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2" w:rightFromText="142" w:vertAnchor="page" w:horzAnchor="page" w:tblpX="1134" w:tblpY="284"/>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977"/>
      </w:tblGrid>
      <w:tr w:rsidR="001F41A4" w:rsidRPr="008E1DE4" w14:paraId="22889BDC" w14:textId="77777777" w:rsidTr="002B03BB">
        <w:trPr>
          <w:cantSplit/>
          <w:trHeight w:hRule="exact" w:val="851"/>
        </w:trPr>
        <w:tc>
          <w:tcPr>
            <w:tcW w:w="1276" w:type="dxa"/>
            <w:tcBorders>
              <w:bottom w:val="single" w:sz="4" w:space="0" w:color="auto"/>
            </w:tcBorders>
            <w:vAlign w:val="bottom"/>
          </w:tcPr>
          <w:p w14:paraId="6DB9DD90" w14:textId="77777777" w:rsidR="001F41A4" w:rsidRPr="008E1DE4" w:rsidRDefault="001F41A4" w:rsidP="008E1DE4">
            <w:pPr>
              <w:spacing w:after="80"/>
              <w:rPr>
                <w:sz w:val="24"/>
                <w:szCs w:val="24"/>
                <w:lang w:val="tr-TR"/>
              </w:rPr>
            </w:pPr>
          </w:p>
        </w:tc>
        <w:tc>
          <w:tcPr>
            <w:tcW w:w="2268" w:type="dxa"/>
            <w:tcBorders>
              <w:bottom w:val="single" w:sz="4" w:space="0" w:color="auto"/>
            </w:tcBorders>
            <w:vAlign w:val="bottom"/>
          </w:tcPr>
          <w:p w14:paraId="0E75CCA9" w14:textId="77777777" w:rsidR="001F41A4" w:rsidRPr="008E1DE4" w:rsidRDefault="001F41A4" w:rsidP="008E1DE4">
            <w:pPr>
              <w:spacing w:after="80" w:line="300" w:lineRule="exact"/>
              <w:rPr>
                <w:b/>
                <w:sz w:val="24"/>
                <w:szCs w:val="24"/>
                <w:lang w:val="tr-TR"/>
              </w:rPr>
            </w:pPr>
          </w:p>
        </w:tc>
        <w:tc>
          <w:tcPr>
            <w:tcW w:w="6237" w:type="dxa"/>
            <w:gridSpan w:val="2"/>
            <w:tcBorders>
              <w:bottom w:val="single" w:sz="4" w:space="0" w:color="auto"/>
            </w:tcBorders>
            <w:vAlign w:val="bottom"/>
          </w:tcPr>
          <w:p w14:paraId="58391FDF" w14:textId="77777777" w:rsidR="001F41A4" w:rsidRPr="008E1DE4" w:rsidRDefault="00D67424" w:rsidP="008E1DE4">
            <w:pPr>
              <w:suppressAutoHyphens w:val="0"/>
              <w:spacing w:after="20"/>
              <w:rPr>
                <w:sz w:val="24"/>
                <w:szCs w:val="24"/>
                <w:lang w:val="tr-TR"/>
              </w:rPr>
            </w:pPr>
            <w:r w:rsidRPr="008E1DE4">
              <w:rPr>
                <w:sz w:val="24"/>
                <w:szCs w:val="24"/>
                <w:lang w:val="tr-TR"/>
              </w:rPr>
              <w:t>CRPD/</w:t>
            </w:r>
            <w:r w:rsidR="004D4406" w:rsidRPr="008E1DE4">
              <w:rPr>
                <w:sz w:val="24"/>
                <w:szCs w:val="24"/>
                <w:lang w:val="tr-TR"/>
              </w:rPr>
              <w:fldChar w:fldCharType="begin"/>
            </w:r>
            <w:r w:rsidR="004D4406" w:rsidRPr="008E1DE4">
              <w:rPr>
                <w:sz w:val="24"/>
                <w:szCs w:val="24"/>
                <w:lang w:val="tr-TR"/>
              </w:rPr>
              <w:instrText xml:space="preserve"> DOCPROPERTY  sym1  \* MERGEFORMAT </w:instrText>
            </w:r>
            <w:r w:rsidR="004D4406" w:rsidRPr="008E1DE4">
              <w:rPr>
                <w:sz w:val="24"/>
                <w:szCs w:val="24"/>
                <w:lang w:val="tr-TR"/>
              </w:rPr>
              <w:fldChar w:fldCharType="separate"/>
            </w:r>
            <w:r w:rsidRPr="008E1DE4">
              <w:rPr>
                <w:sz w:val="24"/>
                <w:szCs w:val="24"/>
                <w:lang w:val="tr-TR"/>
              </w:rPr>
              <w:t>C/TUR/CO/1</w:t>
            </w:r>
            <w:r w:rsidR="004D4406" w:rsidRPr="008E1DE4">
              <w:rPr>
                <w:sz w:val="24"/>
                <w:szCs w:val="24"/>
                <w:lang w:val="tr-TR"/>
              </w:rPr>
              <w:fldChar w:fldCharType="end"/>
            </w:r>
          </w:p>
        </w:tc>
      </w:tr>
      <w:tr w:rsidR="001F41A4" w:rsidRPr="008E1DE4" w14:paraId="65A848D7" w14:textId="77777777" w:rsidTr="002B03BB">
        <w:trPr>
          <w:cantSplit/>
          <w:trHeight w:hRule="exact" w:val="2835"/>
        </w:trPr>
        <w:tc>
          <w:tcPr>
            <w:tcW w:w="1276" w:type="dxa"/>
            <w:tcBorders>
              <w:top w:val="single" w:sz="4" w:space="0" w:color="auto"/>
              <w:bottom w:val="single" w:sz="12" w:space="0" w:color="auto"/>
            </w:tcBorders>
          </w:tcPr>
          <w:p w14:paraId="6DD00556" w14:textId="77777777" w:rsidR="001F41A4" w:rsidRPr="008E1DE4" w:rsidRDefault="001F41A4" w:rsidP="008E1DE4">
            <w:pPr>
              <w:spacing w:before="120"/>
              <w:rPr>
                <w:sz w:val="24"/>
                <w:szCs w:val="24"/>
                <w:lang w:val="tr-TR"/>
              </w:rPr>
            </w:pPr>
          </w:p>
        </w:tc>
        <w:tc>
          <w:tcPr>
            <w:tcW w:w="5528" w:type="dxa"/>
            <w:gridSpan w:val="2"/>
            <w:tcBorders>
              <w:top w:val="single" w:sz="4" w:space="0" w:color="auto"/>
              <w:bottom w:val="single" w:sz="12" w:space="0" w:color="auto"/>
            </w:tcBorders>
          </w:tcPr>
          <w:p w14:paraId="606999D8" w14:textId="0F8BCA75" w:rsidR="001F41A4" w:rsidRPr="008E1DE4" w:rsidRDefault="001E5137" w:rsidP="008E1DE4">
            <w:pPr>
              <w:spacing w:before="120" w:line="380" w:lineRule="exact"/>
              <w:rPr>
                <w:sz w:val="24"/>
                <w:szCs w:val="24"/>
                <w:lang w:val="tr-TR"/>
              </w:rPr>
            </w:pPr>
            <w:r w:rsidRPr="008E1DE4">
              <w:rPr>
                <w:b/>
                <w:sz w:val="24"/>
                <w:szCs w:val="24"/>
                <w:lang w:val="tr-TR"/>
              </w:rPr>
              <w:t xml:space="preserve">Düzeltilmemiş </w:t>
            </w:r>
            <w:r w:rsidR="0037212A" w:rsidRPr="008E1DE4">
              <w:rPr>
                <w:b/>
                <w:sz w:val="24"/>
                <w:szCs w:val="24"/>
                <w:lang w:val="tr-TR"/>
              </w:rPr>
              <w:t xml:space="preserve">İleri </w:t>
            </w:r>
            <w:r w:rsidRPr="008E1DE4">
              <w:rPr>
                <w:b/>
                <w:sz w:val="24"/>
                <w:szCs w:val="24"/>
                <w:lang w:val="tr-TR"/>
              </w:rPr>
              <w:t>Versiyon</w:t>
            </w:r>
          </w:p>
        </w:tc>
        <w:tc>
          <w:tcPr>
            <w:tcW w:w="2977" w:type="dxa"/>
            <w:tcBorders>
              <w:top w:val="single" w:sz="4" w:space="0" w:color="auto"/>
              <w:bottom w:val="single" w:sz="12" w:space="0" w:color="auto"/>
            </w:tcBorders>
          </w:tcPr>
          <w:p w14:paraId="4E3FD8FF" w14:textId="700B9D00" w:rsidR="001F41A4" w:rsidRPr="008E1DE4" w:rsidRDefault="003D7DD5" w:rsidP="008E1DE4">
            <w:pPr>
              <w:suppressAutoHyphens w:val="0"/>
              <w:spacing w:before="240" w:line="240" w:lineRule="exact"/>
              <w:rPr>
                <w:sz w:val="24"/>
                <w:szCs w:val="24"/>
                <w:lang w:val="tr-TR"/>
              </w:rPr>
            </w:pPr>
            <w:r w:rsidRPr="008E1DE4">
              <w:rPr>
                <w:sz w:val="24"/>
                <w:szCs w:val="24"/>
                <w:lang w:val="tr-TR"/>
              </w:rPr>
              <w:t>Dağıtım</w:t>
            </w:r>
            <w:r w:rsidR="00D67424" w:rsidRPr="008E1DE4">
              <w:rPr>
                <w:sz w:val="24"/>
                <w:szCs w:val="24"/>
                <w:lang w:val="tr-TR"/>
              </w:rPr>
              <w:t xml:space="preserve">.: </w:t>
            </w:r>
            <w:r w:rsidR="00D67424" w:rsidRPr="008E1DE4">
              <w:rPr>
                <w:sz w:val="24"/>
                <w:szCs w:val="24"/>
                <w:lang w:val="tr-TR"/>
              </w:rPr>
              <w:fldChar w:fldCharType="begin"/>
            </w:r>
            <w:r w:rsidR="00D67424" w:rsidRPr="008E1DE4">
              <w:rPr>
                <w:sz w:val="24"/>
                <w:szCs w:val="24"/>
                <w:lang w:val="tr-TR"/>
              </w:rPr>
              <w:instrText xml:space="preserve"> DOCPROPERTY  dist  \* MERGEFORMAT </w:instrText>
            </w:r>
            <w:r w:rsidR="00D67424" w:rsidRPr="008E1DE4">
              <w:rPr>
                <w:sz w:val="24"/>
                <w:szCs w:val="24"/>
                <w:lang w:val="tr-TR"/>
              </w:rPr>
              <w:fldChar w:fldCharType="separate"/>
            </w:r>
            <w:r w:rsidR="00D67424" w:rsidRPr="008E1DE4">
              <w:rPr>
                <w:sz w:val="24"/>
                <w:szCs w:val="24"/>
                <w:lang w:val="tr-TR"/>
              </w:rPr>
              <w:t>Genel</w:t>
            </w:r>
            <w:r w:rsidR="00D67424" w:rsidRPr="008E1DE4">
              <w:rPr>
                <w:sz w:val="24"/>
                <w:szCs w:val="24"/>
                <w:lang w:val="tr-TR"/>
              </w:rPr>
              <w:fldChar w:fldCharType="end"/>
            </w:r>
          </w:p>
          <w:p w14:paraId="02748D33" w14:textId="4DE5D61C" w:rsidR="001F41A4" w:rsidRPr="008E1DE4" w:rsidRDefault="00D67424" w:rsidP="008E1DE4">
            <w:pPr>
              <w:suppressAutoHyphens w:val="0"/>
              <w:rPr>
                <w:sz w:val="24"/>
                <w:szCs w:val="24"/>
                <w:lang w:val="tr-TR"/>
              </w:rPr>
            </w:pPr>
            <w:r w:rsidRPr="008E1DE4">
              <w:rPr>
                <w:sz w:val="24"/>
                <w:szCs w:val="24"/>
                <w:lang w:val="tr-TR"/>
              </w:rPr>
              <w:fldChar w:fldCharType="begin"/>
            </w:r>
            <w:r w:rsidRPr="008E1DE4">
              <w:rPr>
                <w:sz w:val="24"/>
                <w:szCs w:val="24"/>
                <w:lang w:val="tr-TR"/>
              </w:rPr>
              <w:instrText xml:space="preserve"> DOCPROPERTY  date  \* MERGEFORMAT </w:instrText>
            </w:r>
            <w:r w:rsidRPr="008E1DE4">
              <w:rPr>
                <w:sz w:val="24"/>
                <w:szCs w:val="24"/>
                <w:lang w:val="tr-TR"/>
              </w:rPr>
              <w:fldChar w:fldCharType="separate"/>
            </w:r>
            <w:r w:rsidR="0020215F" w:rsidRPr="008E1DE4">
              <w:rPr>
                <w:sz w:val="24"/>
                <w:szCs w:val="24"/>
                <w:lang w:val="tr-TR"/>
              </w:rPr>
              <w:t>9</w:t>
            </w:r>
            <w:r w:rsidRPr="008E1DE4">
              <w:rPr>
                <w:sz w:val="24"/>
                <w:szCs w:val="24"/>
                <w:lang w:val="tr-TR"/>
              </w:rPr>
              <w:t xml:space="preserve"> </w:t>
            </w:r>
            <w:r w:rsidR="003D7DD5" w:rsidRPr="008E1DE4">
              <w:rPr>
                <w:sz w:val="24"/>
                <w:szCs w:val="24"/>
                <w:lang w:val="tr-TR"/>
              </w:rPr>
              <w:t>Nisan</w:t>
            </w:r>
            <w:r w:rsidRPr="008E1DE4">
              <w:rPr>
                <w:sz w:val="24"/>
                <w:szCs w:val="24"/>
                <w:lang w:val="tr-TR"/>
              </w:rPr>
              <w:t xml:space="preserve"> 2019</w:t>
            </w:r>
            <w:r w:rsidRPr="008E1DE4">
              <w:rPr>
                <w:sz w:val="24"/>
                <w:szCs w:val="24"/>
                <w:lang w:val="tr-TR"/>
              </w:rPr>
              <w:fldChar w:fldCharType="end"/>
            </w:r>
          </w:p>
          <w:p w14:paraId="4C5999D8" w14:textId="77777777" w:rsidR="001F41A4" w:rsidRPr="008E1DE4" w:rsidRDefault="00D67424" w:rsidP="008E1DE4">
            <w:pPr>
              <w:suppressAutoHyphens w:val="0"/>
              <w:rPr>
                <w:sz w:val="24"/>
                <w:szCs w:val="24"/>
                <w:lang w:val="tr-TR"/>
              </w:rPr>
            </w:pPr>
            <w:r w:rsidRPr="008E1DE4">
              <w:rPr>
                <w:sz w:val="24"/>
                <w:szCs w:val="24"/>
                <w:lang w:val="tr-TR"/>
              </w:rPr>
              <w:fldChar w:fldCharType="begin"/>
            </w:r>
            <w:r w:rsidRPr="008E1DE4">
              <w:rPr>
                <w:sz w:val="24"/>
                <w:szCs w:val="24"/>
                <w:lang w:val="tr-TR"/>
              </w:rPr>
              <w:instrText xml:space="preserve"> DOCPROPERTY  tlang  \* MERGEFORMAT </w:instrText>
            </w:r>
            <w:r w:rsidRPr="008E1DE4">
              <w:rPr>
                <w:sz w:val="24"/>
                <w:szCs w:val="24"/>
                <w:lang w:val="tr-TR"/>
              </w:rPr>
              <w:fldChar w:fldCharType="end"/>
            </w:r>
          </w:p>
          <w:p w14:paraId="246FD5C7" w14:textId="4F02AAD4" w:rsidR="001F41A4" w:rsidRPr="008E1DE4" w:rsidRDefault="00D67424" w:rsidP="008E1DE4">
            <w:pPr>
              <w:suppressAutoHyphens w:val="0"/>
              <w:rPr>
                <w:sz w:val="24"/>
                <w:szCs w:val="24"/>
                <w:lang w:val="tr-TR"/>
              </w:rPr>
            </w:pPr>
            <w:r w:rsidRPr="008E1DE4">
              <w:rPr>
                <w:sz w:val="24"/>
                <w:szCs w:val="24"/>
                <w:lang w:val="tr-TR"/>
              </w:rPr>
              <w:t>Ori</w:t>
            </w:r>
            <w:r w:rsidR="003D7DD5" w:rsidRPr="008E1DE4">
              <w:rPr>
                <w:sz w:val="24"/>
                <w:szCs w:val="24"/>
                <w:lang w:val="tr-TR"/>
              </w:rPr>
              <w:t>ji</w:t>
            </w:r>
            <w:r w:rsidRPr="008E1DE4">
              <w:rPr>
                <w:sz w:val="24"/>
                <w:szCs w:val="24"/>
                <w:lang w:val="tr-TR"/>
              </w:rPr>
              <w:t xml:space="preserve">nal: </w:t>
            </w:r>
            <w:r w:rsidR="003D7DD5" w:rsidRPr="008E1DE4">
              <w:rPr>
                <w:sz w:val="24"/>
                <w:szCs w:val="24"/>
                <w:lang w:val="tr-TR"/>
              </w:rPr>
              <w:t>İngilizce</w:t>
            </w:r>
          </w:p>
          <w:p w14:paraId="716909C2" w14:textId="1E7B0D6D" w:rsidR="001F41A4" w:rsidRPr="008E1DE4" w:rsidRDefault="00632BBB" w:rsidP="008E1DE4">
            <w:pPr>
              <w:suppressAutoHyphens w:val="0"/>
              <w:rPr>
                <w:sz w:val="24"/>
                <w:szCs w:val="24"/>
                <w:lang w:val="tr-TR"/>
              </w:rPr>
            </w:pPr>
            <w:r w:rsidRPr="008E1DE4">
              <w:rPr>
                <w:sz w:val="24"/>
                <w:szCs w:val="24"/>
                <w:lang w:val="tr-TR"/>
              </w:rPr>
              <w:fldChar w:fldCharType="begin"/>
            </w:r>
            <w:r w:rsidRPr="008E1DE4">
              <w:rPr>
                <w:sz w:val="24"/>
                <w:szCs w:val="24"/>
                <w:lang w:val="tr-TR"/>
              </w:rPr>
              <w:instrText xml:space="preserve"> DOCPROPERTY  virs  \* MERGEFORMAT </w:instrText>
            </w:r>
            <w:r w:rsidRPr="008E1DE4">
              <w:rPr>
                <w:sz w:val="24"/>
                <w:szCs w:val="24"/>
                <w:lang w:val="tr-TR"/>
              </w:rPr>
              <w:fldChar w:fldCharType="separate"/>
            </w:r>
            <w:r w:rsidR="00052AC0" w:rsidRPr="008E1DE4">
              <w:rPr>
                <w:sz w:val="24"/>
                <w:szCs w:val="24"/>
                <w:lang w:val="tr-TR"/>
              </w:rPr>
              <w:t>Arapça</w:t>
            </w:r>
            <w:r w:rsidRPr="008E1DE4">
              <w:rPr>
                <w:sz w:val="24"/>
                <w:szCs w:val="24"/>
                <w:lang w:val="tr-TR"/>
              </w:rPr>
              <w:t xml:space="preserve">, </w:t>
            </w:r>
            <w:r w:rsidR="003D7DD5" w:rsidRPr="008E1DE4">
              <w:rPr>
                <w:sz w:val="24"/>
                <w:szCs w:val="24"/>
                <w:lang w:val="tr-TR"/>
              </w:rPr>
              <w:t>Çince</w:t>
            </w:r>
            <w:r w:rsidRPr="008E1DE4">
              <w:rPr>
                <w:sz w:val="24"/>
                <w:szCs w:val="24"/>
                <w:lang w:val="tr-TR"/>
              </w:rPr>
              <w:t xml:space="preserve">, </w:t>
            </w:r>
            <w:r w:rsidR="003D7DD5" w:rsidRPr="008E1DE4">
              <w:rPr>
                <w:sz w:val="24"/>
                <w:szCs w:val="24"/>
                <w:lang w:val="tr-TR"/>
              </w:rPr>
              <w:t>İngilizce</w:t>
            </w:r>
            <w:r w:rsidR="008E1DE4" w:rsidRPr="008E1DE4">
              <w:rPr>
                <w:sz w:val="24"/>
                <w:szCs w:val="24"/>
                <w:lang w:val="tr-TR"/>
              </w:rPr>
              <w:t>,</w:t>
            </w:r>
            <w:r w:rsidRPr="008E1DE4">
              <w:rPr>
                <w:sz w:val="24"/>
                <w:szCs w:val="24"/>
                <w:lang w:val="tr-TR"/>
              </w:rPr>
              <w:t xml:space="preserve"> </w:t>
            </w:r>
            <w:r w:rsidR="003D7DD5" w:rsidRPr="008E1DE4">
              <w:rPr>
                <w:sz w:val="24"/>
                <w:szCs w:val="24"/>
                <w:lang w:val="tr-TR"/>
              </w:rPr>
              <w:t>Fransızca</w:t>
            </w:r>
            <w:r w:rsidRPr="008E1DE4">
              <w:rPr>
                <w:sz w:val="24"/>
                <w:szCs w:val="24"/>
                <w:lang w:val="tr-TR"/>
              </w:rPr>
              <w:t xml:space="preserve">, </w:t>
            </w:r>
            <w:r w:rsidR="00052AC0" w:rsidRPr="008E1DE4">
              <w:rPr>
                <w:sz w:val="24"/>
                <w:szCs w:val="24"/>
                <w:lang w:val="tr-TR"/>
              </w:rPr>
              <w:t>Rusça</w:t>
            </w:r>
            <w:r w:rsidRPr="008E1DE4">
              <w:rPr>
                <w:sz w:val="24"/>
                <w:szCs w:val="24"/>
                <w:lang w:val="tr-TR"/>
              </w:rPr>
              <w:t xml:space="preserve"> </w:t>
            </w:r>
            <w:r w:rsidR="003D7DD5" w:rsidRPr="008E1DE4">
              <w:rPr>
                <w:sz w:val="24"/>
                <w:szCs w:val="24"/>
                <w:lang w:val="tr-TR"/>
              </w:rPr>
              <w:t>ve İspanyolca dillerinde mevcuttur</w:t>
            </w:r>
            <w:r w:rsidRPr="008E1DE4">
              <w:rPr>
                <w:sz w:val="24"/>
                <w:szCs w:val="24"/>
                <w:lang w:val="tr-TR"/>
              </w:rPr>
              <w:t xml:space="preserve"> </w:t>
            </w:r>
            <w:r w:rsidRPr="008E1DE4">
              <w:rPr>
                <w:sz w:val="24"/>
                <w:szCs w:val="24"/>
                <w:lang w:val="tr-TR"/>
              </w:rPr>
              <w:fldChar w:fldCharType="end"/>
            </w:r>
          </w:p>
        </w:tc>
      </w:tr>
    </w:tbl>
    <w:p w14:paraId="03FF5991" w14:textId="4E073A81" w:rsidR="001F41A4" w:rsidRPr="008E1DE4" w:rsidRDefault="004B04C8" w:rsidP="008E1DE4">
      <w:pPr>
        <w:spacing w:before="120"/>
        <w:rPr>
          <w:b/>
          <w:sz w:val="24"/>
          <w:szCs w:val="24"/>
          <w:lang w:val="tr-TR"/>
        </w:rPr>
      </w:pPr>
      <w:r>
        <w:rPr>
          <w:b/>
          <w:sz w:val="24"/>
          <w:szCs w:val="24"/>
          <w:lang w:val="tr-TR"/>
        </w:rPr>
        <w:t xml:space="preserve">Birleşmiş Milletler </w:t>
      </w:r>
      <w:r w:rsidR="00D340AC" w:rsidRPr="008E1DE4">
        <w:rPr>
          <w:b/>
          <w:sz w:val="24"/>
          <w:szCs w:val="24"/>
          <w:lang w:val="tr-TR"/>
        </w:rPr>
        <w:t>Engelli</w:t>
      </w:r>
      <w:r>
        <w:rPr>
          <w:b/>
          <w:sz w:val="24"/>
          <w:szCs w:val="24"/>
          <w:lang w:val="tr-TR"/>
        </w:rPr>
        <w:t xml:space="preserve"> </w:t>
      </w:r>
      <w:r w:rsidR="00D340AC" w:rsidRPr="008E1DE4">
        <w:rPr>
          <w:b/>
          <w:sz w:val="24"/>
          <w:szCs w:val="24"/>
          <w:lang w:val="tr-TR"/>
        </w:rPr>
        <w:t xml:space="preserve">Hakları Komitesi </w:t>
      </w:r>
    </w:p>
    <w:p w14:paraId="761BD402" w14:textId="6000DC7F" w:rsidR="001F41A4" w:rsidRPr="002A2EA3" w:rsidRDefault="00D67424" w:rsidP="008E1DE4">
      <w:pPr>
        <w:pStyle w:val="HChG"/>
        <w:rPr>
          <w:sz w:val="32"/>
          <w:szCs w:val="32"/>
          <w:lang w:val="tr-TR"/>
        </w:rPr>
      </w:pPr>
      <w:r w:rsidRPr="008E1DE4">
        <w:rPr>
          <w:sz w:val="24"/>
          <w:szCs w:val="24"/>
          <w:lang w:val="tr-TR"/>
        </w:rPr>
        <w:tab/>
      </w:r>
      <w:r w:rsidR="00D340AC" w:rsidRPr="002A2EA3">
        <w:rPr>
          <w:sz w:val="32"/>
          <w:szCs w:val="32"/>
          <w:lang w:val="tr-TR"/>
        </w:rPr>
        <w:t>Türkiye</w:t>
      </w:r>
      <w:r w:rsidR="0003501C" w:rsidRPr="002A2EA3">
        <w:rPr>
          <w:sz w:val="32"/>
          <w:szCs w:val="32"/>
          <w:lang w:val="tr-TR"/>
        </w:rPr>
        <w:t>’nin</w:t>
      </w:r>
      <w:r w:rsidR="000D517A" w:rsidRPr="002A2EA3">
        <w:rPr>
          <w:sz w:val="32"/>
          <w:szCs w:val="32"/>
          <w:lang w:val="tr-TR"/>
        </w:rPr>
        <w:t xml:space="preserve"> ilk rapor</w:t>
      </w:r>
      <w:r w:rsidR="000F4BEC" w:rsidRPr="002A2EA3">
        <w:rPr>
          <w:sz w:val="32"/>
          <w:szCs w:val="32"/>
          <w:lang w:val="tr-TR"/>
        </w:rPr>
        <w:t>un</w:t>
      </w:r>
      <w:r w:rsidR="000D517A" w:rsidRPr="002A2EA3">
        <w:rPr>
          <w:sz w:val="32"/>
          <w:szCs w:val="32"/>
          <w:lang w:val="tr-TR"/>
        </w:rPr>
        <w:t>a ilişkin Sonuç Gözlemler</w:t>
      </w:r>
      <w:r w:rsidR="00210FB5">
        <w:rPr>
          <w:sz w:val="32"/>
          <w:szCs w:val="32"/>
          <w:lang w:val="tr-TR"/>
        </w:rPr>
        <w:t>i</w:t>
      </w:r>
      <w:r w:rsidR="00705D8B" w:rsidRPr="002A2EA3">
        <w:rPr>
          <w:b w:val="0"/>
          <w:sz w:val="32"/>
          <w:szCs w:val="32"/>
          <w:lang w:val="tr-TR"/>
        </w:rPr>
        <w:footnoteReference w:customMarkFollows="1" w:id="2"/>
        <w:t>*</w:t>
      </w:r>
      <w:r w:rsidR="000D517A" w:rsidRPr="002A2EA3">
        <w:rPr>
          <w:sz w:val="32"/>
          <w:szCs w:val="32"/>
          <w:lang w:val="tr-TR"/>
        </w:rPr>
        <w:t xml:space="preserve"> </w:t>
      </w:r>
    </w:p>
    <w:p w14:paraId="24A143BE" w14:textId="4EBA5269" w:rsidR="000426D9" w:rsidRPr="008E1DE4" w:rsidRDefault="000426D9" w:rsidP="008E1DE4">
      <w:pPr>
        <w:keepNext/>
        <w:keepLines/>
        <w:tabs>
          <w:tab w:val="right" w:pos="851"/>
        </w:tabs>
        <w:spacing w:before="360" w:after="240" w:line="300" w:lineRule="exact"/>
        <w:ind w:left="1134" w:right="1134" w:hanging="1134"/>
        <w:rPr>
          <w:sz w:val="24"/>
          <w:szCs w:val="24"/>
          <w:lang w:val="tr-TR"/>
        </w:rPr>
      </w:pPr>
      <w:r w:rsidRPr="008E1DE4">
        <w:rPr>
          <w:b/>
          <w:sz w:val="24"/>
          <w:szCs w:val="24"/>
          <w:lang w:val="tr-TR"/>
        </w:rPr>
        <w:t>I.</w:t>
      </w:r>
      <w:r w:rsidRPr="008E1DE4">
        <w:rPr>
          <w:b/>
          <w:sz w:val="24"/>
          <w:szCs w:val="24"/>
          <w:lang w:val="tr-TR"/>
        </w:rPr>
        <w:tab/>
      </w:r>
      <w:r w:rsidR="00705D8B" w:rsidRPr="008E1DE4">
        <w:rPr>
          <w:b/>
          <w:sz w:val="24"/>
          <w:szCs w:val="24"/>
          <w:lang w:val="tr-TR"/>
        </w:rPr>
        <w:t>Giriş</w:t>
      </w:r>
    </w:p>
    <w:p w14:paraId="779D4BB1" w14:textId="42A8552D" w:rsidR="00625D1F" w:rsidRPr="008E1DE4" w:rsidRDefault="000426D9" w:rsidP="004B04C8">
      <w:pPr>
        <w:spacing w:after="120"/>
        <w:ind w:right="1134"/>
        <w:rPr>
          <w:sz w:val="24"/>
          <w:szCs w:val="24"/>
          <w:lang w:val="tr-TR"/>
        </w:rPr>
      </w:pPr>
      <w:r w:rsidRPr="008E1DE4">
        <w:rPr>
          <w:sz w:val="24"/>
          <w:szCs w:val="24"/>
          <w:lang w:val="tr-TR"/>
        </w:rPr>
        <w:t>1.</w:t>
      </w:r>
      <w:r w:rsidRPr="008E1DE4">
        <w:rPr>
          <w:sz w:val="24"/>
          <w:szCs w:val="24"/>
          <w:lang w:val="tr-TR"/>
        </w:rPr>
        <w:tab/>
      </w:r>
      <w:r w:rsidR="00625D1F" w:rsidRPr="008E1DE4">
        <w:rPr>
          <w:sz w:val="24"/>
          <w:szCs w:val="24"/>
          <w:lang w:val="tr-TR"/>
        </w:rPr>
        <w:t xml:space="preserve">Komite, </w:t>
      </w:r>
      <w:r w:rsidR="000B1D61" w:rsidRPr="008E1DE4">
        <w:rPr>
          <w:sz w:val="24"/>
          <w:szCs w:val="24"/>
          <w:lang w:val="tr-TR"/>
        </w:rPr>
        <w:t>13 Mart 2019 (öğleden sonra) ve 14 Mar</w:t>
      </w:r>
      <w:r w:rsidR="003A1352" w:rsidRPr="008E1DE4">
        <w:rPr>
          <w:sz w:val="24"/>
          <w:szCs w:val="24"/>
          <w:lang w:val="tr-TR"/>
        </w:rPr>
        <w:t>t</w:t>
      </w:r>
      <w:r w:rsidR="000B1D61" w:rsidRPr="008E1DE4">
        <w:rPr>
          <w:sz w:val="24"/>
          <w:szCs w:val="24"/>
          <w:lang w:val="tr-TR"/>
        </w:rPr>
        <w:t xml:space="preserve"> 2019 (sabah) tarihlerinde gerçekleştirilen 439. ve 440. toplantılarında </w:t>
      </w:r>
      <w:r w:rsidR="00C5130A" w:rsidRPr="008E1DE4">
        <w:rPr>
          <w:sz w:val="24"/>
          <w:szCs w:val="24"/>
          <w:lang w:val="tr-TR"/>
        </w:rPr>
        <w:t xml:space="preserve">(Bakınız CRPD/C/SR.439 ve 440) Türkiye’nin </w:t>
      </w:r>
      <w:r w:rsidR="00121477" w:rsidRPr="008E1DE4">
        <w:rPr>
          <w:sz w:val="24"/>
          <w:szCs w:val="24"/>
          <w:lang w:val="tr-TR"/>
        </w:rPr>
        <w:t xml:space="preserve">sunduğu </w:t>
      </w:r>
      <w:r w:rsidR="00C5130A" w:rsidRPr="008E1DE4">
        <w:rPr>
          <w:sz w:val="24"/>
          <w:szCs w:val="24"/>
          <w:lang w:val="tr-TR"/>
        </w:rPr>
        <w:t xml:space="preserve">ilk raporu (CRPD/C/TUR/1) </w:t>
      </w:r>
      <w:r w:rsidR="003A1352" w:rsidRPr="008E1DE4">
        <w:rPr>
          <w:sz w:val="24"/>
          <w:szCs w:val="24"/>
          <w:lang w:val="tr-TR"/>
        </w:rPr>
        <w:t>incelemiştir</w:t>
      </w:r>
      <w:r w:rsidR="00C5130A" w:rsidRPr="008E1DE4">
        <w:rPr>
          <w:sz w:val="24"/>
          <w:szCs w:val="24"/>
          <w:lang w:val="tr-TR"/>
        </w:rPr>
        <w:t xml:space="preserve"> ve </w:t>
      </w:r>
      <w:r w:rsidR="003A1352" w:rsidRPr="008E1DE4">
        <w:rPr>
          <w:sz w:val="24"/>
          <w:szCs w:val="24"/>
          <w:lang w:val="tr-TR"/>
        </w:rPr>
        <w:t xml:space="preserve">28 Mart 2019 tarihinde düzenlenen 460. </w:t>
      </w:r>
      <w:r w:rsidR="00CA311F" w:rsidRPr="008E1DE4">
        <w:rPr>
          <w:sz w:val="24"/>
          <w:szCs w:val="24"/>
          <w:lang w:val="tr-TR"/>
        </w:rPr>
        <w:t>t</w:t>
      </w:r>
      <w:r w:rsidR="003A1352" w:rsidRPr="008E1DE4">
        <w:rPr>
          <w:sz w:val="24"/>
          <w:szCs w:val="24"/>
          <w:lang w:val="tr-TR"/>
        </w:rPr>
        <w:t xml:space="preserve">oplantısında altta belirtilen sonuç gözlemlerini kabul etmiştir. </w:t>
      </w:r>
    </w:p>
    <w:p w14:paraId="5F6EE846" w14:textId="78CE91BE" w:rsidR="00FE1CB2" w:rsidRPr="008E1DE4" w:rsidRDefault="000426D9" w:rsidP="004B04C8">
      <w:pPr>
        <w:spacing w:after="120"/>
        <w:ind w:right="1134"/>
        <w:rPr>
          <w:sz w:val="24"/>
          <w:szCs w:val="24"/>
          <w:lang w:val="tr-TR"/>
        </w:rPr>
      </w:pPr>
      <w:r w:rsidRPr="008E1DE4">
        <w:rPr>
          <w:sz w:val="24"/>
          <w:szCs w:val="24"/>
          <w:lang w:val="tr-TR"/>
        </w:rPr>
        <w:t>2.</w:t>
      </w:r>
      <w:r w:rsidRPr="008E1DE4">
        <w:rPr>
          <w:sz w:val="24"/>
          <w:szCs w:val="24"/>
          <w:lang w:val="tr-TR"/>
        </w:rPr>
        <w:tab/>
      </w:r>
      <w:r w:rsidR="00CA311F" w:rsidRPr="008E1DE4">
        <w:rPr>
          <w:sz w:val="24"/>
          <w:szCs w:val="24"/>
          <w:lang w:val="tr-TR"/>
        </w:rPr>
        <w:t xml:space="preserve">Türkiye’nin </w:t>
      </w:r>
      <w:r w:rsidR="00FE1CB2" w:rsidRPr="008E1DE4">
        <w:rPr>
          <w:sz w:val="24"/>
          <w:szCs w:val="24"/>
          <w:lang w:val="tr-TR"/>
        </w:rPr>
        <w:t>Komite</w:t>
      </w:r>
      <w:r w:rsidR="00076C7F" w:rsidRPr="008E1DE4">
        <w:rPr>
          <w:sz w:val="24"/>
          <w:szCs w:val="24"/>
          <w:lang w:val="tr-TR"/>
        </w:rPr>
        <w:t xml:space="preserve">’nin raporlama kılavuzlarına </w:t>
      </w:r>
      <w:r w:rsidR="00420E8C" w:rsidRPr="008E1DE4">
        <w:rPr>
          <w:sz w:val="24"/>
          <w:szCs w:val="24"/>
          <w:lang w:val="tr-TR"/>
        </w:rPr>
        <w:t xml:space="preserve">uygun olarak hazırlanan ilk raporunu memnuniyetle karşılayan Komite, </w:t>
      </w:r>
      <w:r w:rsidR="00AF4CFA" w:rsidRPr="008E1DE4">
        <w:rPr>
          <w:sz w:val="24"/>
          <w:szCs w:val="24"/>
          <w:lang w:val="tr-TR"/>
        </w:rPr>
        <w:t xml:space="preserve">raporla ilgili </w:t>
      </w:r>
      <w:r w:rsidR="00185523" w:rsidRPr="008E1DE4">
        <w:rPr>
          <w:sz w:val="24"/>
          <w:szCs w:val="24"/>
          <w:lang w:val="tr-TR"/>
        </w:rPr>
        <w:t xml:space="preserve">soru listesine </w:t>
      </w:r>
      <w:bookmarkStart w:id="0" w:name="_GoBack"/>
      <w:bookmarkEnd w:id="0"/>
      <w:r w:rsidR="00AF4CFA" w:rsidRPr="008E1DE4">
        <w:rPr>
          <w:sz w:val="24"/>
          <w:szCs w:val="24"/>
          <w:lang w:val="tr-TR"/>
        </w:rPr>
        <w:t xml:space="preserve">(CRPD/C/TUR/Q/1) </w:t>
      </w:r>
      <w:r w:rsidR="00185523" w:rsidRPr="008E1DE4">
        <w:rPr>
          <w:sz w:val="24"/>
          <w:szCs w:val="24"/>
          <w:lang w:val="tr-TR"/>
        </w:rPr>
        <w:t xml:space="preserve">yazılı yanıt </w:t>
      </w:r>
      <w:r w:rsidR="00AF4CFA" w:rsidRPr="008E1DE4">
        <w:rPr>
          <w:sz w:val="24"/>
          <w:szCs w:val="24"/>
          <w:lang w:val="tr-TR"/>
        </w:rPr>
        <w:t xml:space="preserve">(CRPD/C/TUR/Q/1/Add.1) </w:t>
      </w:r>
      <w:r w:rsidR="00185523" w:rsidRPr="008E1DE4">
        <w:rPr>
          <w:sz w:val="24"/>
          <w:szCs w:val="24"/>
          <w:lang w:val="tr-TR"/>
        </w:rPr>
        <w:t xml:space="preserve">ileten </w:t>
      </w:r>
      <w:r w:rsidR="003447FF" w:rsidRPr="008E1DE4">
        <w:rPr>
          <w:sz w:val="24"/>
          <w:szCs w:val="24"/>
          <w:lang w:val="tr-TR"/>
        </w:rPr>
        <w:t>T</w:t>
      </w:r>
      <w:r w:rsidR="00185523" w:rsidRPr="008E1DE4">
        <w:rPr>
          <w:sz w:val="24"/>
          <w:szCs w:val="24"/>
          <w:lang w:val="tr-TR"/>
        </w:rPr>
        <w:t>araf Devlet</w:t>
      </w:r>
      <w:r w:rsidR="003447FF" w:rsidRPr="008E1DE4">
        <w:rPr>
          <w:sz w:val="24"/>
          <w:szCs w:val="24"/>
          <w:lang w:val="tr-TR"/>
        </w:rPr>
        <w:t>’</w:t>
      </w:r>
      <w:r w:rsidR="00185523" w:rsidRPr="008E1DE4">
        <w:rPr>
          <w:sz w:val="24"/>
          <w:szCs w:val="24"/>
          <w:lang w:val="tr-TR"/>
        </w:rPr>
        <w:t xml:space="preserve">e teşekkür etmektedir. </w:t>
      </w:r>
    </w:p>
    <w:p w14:paraId="762D07BB" w14:textId="463445FE" w:rsidR="00AF4CFA" w:rsidRPr="008E1DE4" w:rsidRDefault="000426D9" w:rsidP="004B04C8">
      <w:pPr>
        <w:spacing w:after="120"/>
        <w:ind w:right="1134"/>
        <w:rPr>
          <w:sz w:val="24"/>
          <w:szCs w:val="24"/>
          <w:lang w:val="tr-TR"/>
        </w:rPr>
      </w:pPr>
      <w:r w:rsidRPr="008E1DE4">
        <w:rPr>
          <w:sz w:val="24"/>
          <w:szCs w:val="24"/>
          <w:lang w:val="tr-TR"/>
        </w:rPr>
        <w:t>3.</w:t>
      </w:r>
      <w:r w:rsidRPr="008E1DE4">
        <w:rPr>
          <w:sz w:val="24"/>
          <w:szCs w:val="24"/>
          <w:lang w:val="tr-TR"/>
        </w:rPr>
        <w:tab/>
      </w:r>
      <w:r w:rsidR="00AF4CFA" w:rsidRPr="008E1DE4">
        <w:rPr>
          <w:sz w:val="24"/>
          <w:szCs w:val="24"/>
          <w:lang w:val="tr-TR"/>
        </w:rPr>
        <w:t xml:space="preserve">Komite, </w:t>
      </w:r>
      <w:r w:rsidR="009F755B" w:rsidRPr="008E1DE4">
        <w:rPr>
          <w:sz w:val="24"/>
          <w:szCs w:val="24"/>
          <w:lang w:val="tr-TR"/>
        </w:rPr>
        <w:t>Taraf Devlet’in</w:t>
      </w:r>
      <w:r w:rsidR="00180BC5" w:rsidRPr="008E1DE4">
        <w:rPr>
          <w:sz w:val="24"/>
          <w:szCs w:val="24"/>
          <w:lang w:val="tr-TR"/>
        </w:rPr>
        <w:t xml:space="preserve"> heyeti ile </w:t>
      </w:r>
      <w:r w:rsidR="00F30ACA" w:rsidRPr="008E1DE4">
        <w:rPr>
          <w:sz w:val="24"/>
          <w:szCs w:val="24"/>
          <w:lang w:val="tr-TR"/>
        </w:rPr>
        <w:t>yürütülen</w:t>
      </w:r>
      <w:r w:rsidR="00180BC5" w:rsidRPr="008E1DE4">
        <w:rPr>
          <w:sz w:val="24"/>
          <w:szCs w:val="24"/>
          <w:lang w:val="tr-TR"/>
        </w:rPr>
        <w:t xml:space="preserve"> faydalı diyaloğu memnuniyetle karşılamaktadır ve </w:t>
      </w:r>
      <w:r w:rsidR="00E64210" w:rsidRPr="008E1DE4">
        <w:rPr>
          <w:sz w:val="24"/>
          <w:szCs w:val="24"/>
          <w:lang w:val="tr-TR"/>
        </w:rPr>
        <w:t>ilgili Bakanlıkların</w:t>
      </w:r>
      <w:r w:rsidR="005F55E6" w:rsidRPr="008E1DE4">
        <w:rPr>
          <w:sz w:val="24"/>
          <w:szCs w:val="24"/>
          <w:lang w:val="tr-TR"/>
        </w:rPr>
        <w:t xml:space="preserve"> ve Kamu Denetçiliği Kurumu</w:t>
      </w:r>
      <w:r w:rsidR="00F30ACA" w:rsidRPr="008E1DE4">
        <w:rPr>
          <w:sz w:val="24"/>
          <w:szCs w:val="24"/>
          <w:lang w:val="tr-TR"/>
        </w:rPr>
        <w:t>nun</w:t>
      </w:r>
      <w:r w:rsidR="00E64210" w:rsidRPr="008E1DE4">
        <w:rPr>
          <w:sz w:val="24"/>
          <w:szCs w:val="24"/>
          <w:lang w:val="tr-TR"/>
        </w:rPr>
        <w:t xml:space="preserve"> temsilcileri</w:t>
      </w:r>
      <w:r w:rsidR="00F30ACA" w:rsidRPr="008E1DE4">
        <w:rPr>
          <w:sz w:val="24"/>
          <w:szCs w:val="24"/>
          <w:lang w:val="tr-TR"/>
        </w:rPr>
        <w:t>nden oluşan bu güçlü heyet için Taraf Devleti tebrik etmektedir.</w:t>
      </w:r>
      <w:r w:rsidR="00E64210" w:rsidRPr="008E1DE4">
        <w:rPr>
          <w:sz w:val="24"/>
          <w:szCs w:val="24"/>
          <w:lang w:val="tr-TR"/>
        </w:rPr>
        <w:t xml:space="preserve"> </w:t>
      </w:r>
    </w:p>
    <w:p w14:paraId="490F6243" w14:textId="3F44FB32" w:rsidR="000426D9" w:rsidRPr="008E1DE4" w:rsidRDefault="000426D9" w:rsidP="008E1DE4">
      <w:pPr>
        <w:keepNext/>
        <w:keepLines/>
        <w:tabs>
          <w:tab w:val="right" w:pos="851"/>
        </w:tabs>
        <w:spacing w:before="360" w:after="240" w:line="300" w:lineRule="exact"/>
        <w:ind w:left="1134" w:right="1134" w:hanging="1134"/>
        <w:rPr>
          <w:sz w:val="24"/>
          <w:szCs w:val="24"/>
          <w:lang w:val="tr-TR"/>
        </w:rPr>
      </w:pPr>
      <w:r w:rsidRPr="008E1DE4">
        <w:rPr>
          <w:b/>
          <w:sz w:val="24"/>
          <w:szCs w:val="24"/>
          <w:lang w:val="tr-TR"/>
        </w:rPr>
        <w:t>II.</w:t>
      </w:r>
      <w:r w:rsidRPr="008E1DE4">
        <w:rPr>
          <w:b/>
          <w:sz w:val="24"/>
          <w:szCs w:val="24"/>
          <w:lang w:val="tr-TR"/>
        </w:rPr>
        <w:tab/>
      </w:r>
      <w:r w:rsidR="006853FF" w:rsidRPr="008E1DE4">
        <w:rPr>
          <w:b/>
          <w:sz w:val="24"/>
          <w:szCs w:val="24"/>
          <w:lang w:val="tr-TR"/>
        </w:rPr>
        <w:t>Olumlu unsurlar</w:t>
      </w:r>
    </w:p>
    <w:p w14:paraId="47F0CDF5" w14:textId="7DC6673F" w:rsidR="006853FF" w:rsidRPr="008E1DE4" w:rsidRDefault="000426D9" w:rsidP="004B04C8">
      <w:pPr>
        <w:spacing w:after="120"/>
        <w:ind w:right="1134"/>
        <w:rPr>
          <w:sz w:val="24"/>
          <w:szCs w:val="24"/>
          <w:lang w:val="tr-TR"/>
        </w:rPr>
      </w:pPr>
      <w:r w:rsidRPr="008E1DE4">
        <w:rPr>
          <w:sz w:val="24"/>
          <w:szCs w:val="24"/>
          <w:lang w:val="tr-TR"/>
        </w:rPr>
        <w:t xml:space="preserve">4. </w:t>
      </w:r>
      <w:r w:rsidR="005C694A" w:rsidRPr="008E1DE4">
        <w:rPr>
          <w:sz w:val="24"/>
          <w:szCs w:val="24"/>
          <w:lang w:val="tr-TR"/>
        </w:rPr>
        <w:t xml:space="preserve">Komite, </w:t>
      </w:r>
      <w:r w:rsidR="002C53B2" w:rsidRPr="008E1DE4">
        <w:rPr>
          <w:sz w:val="24"/>
          <w:szCs w:val="24"/>
          <w:lang w:val="tr-TR"/>
        </w:rPr>
        <w:t>Taraf Devlet’in</w:t>
      </w:r>
      <w:r w:rsidR="001876A6" w:rsidRPr="008E1DE4">
        <w:rPr>
          <w:sz w:val="24"/>
          <w:szCs w:val="24"/>
          <w:lang w:val="tr-TR"/>
        </w:rPr>
        <w:t xml:space="preserve"> Sözleşme</w:t>
      </w:r>
      <w:r w:rsidR="00DC1C1E" w:rsidRPr="008E1DE4">
        <w:rPr>
          <w:sz w:val="24"/>
          <w:szCs w:val="24"/>
          <w:lang w:val="tr-TR"/>
        </w:rPr>
        <w:t>’</w:t>
      </w:r>
      <w:r w:rsidR="001876A6" w:rsidRPr="008E1DE4">
        <w:rPr>
          <w:sz w:val="24"/>
          <w:szCs w:val="24"/>
          <w:lang w:val="tr-TR"/>
        </w:rPr>
        <w:t>nin İhtiyari Protokolünü Mart 2015 tarihinde onayladığını kayde</w:t>
      </w:r>
      <w:r w:rsidR="006F2D86" w:rsidRPr="008E1DE4">
        <w:rPr>
          <w:sz w:val="24"/>
          <w:szCs w:val="24"/>
          <w:lang w:val="tr-TR"/>
        </w:rPr>
        <w:t>tmektedir ve Sözleşme</w:t>
      </w:r>
      <w:r w:rsidR="00DC1C1E" w:rsidRPr="008E1DE4">
        <w:rPr>
          <w:sz w:val="24"/>
          <w:szCs w:val="24"/>
          <w:lang w:val="tr-TR"/>
        </w:rPr>
        <w:t>’</w:t>
      </w:r>
      <w:r w:rsidR="006F2D86" w:rsidRPr="008E1DE4">
        <w:rPr>
          <w:sz w:val="24"/>
          <w:szCs w:val="24"/>
          <w:lang w:val="tr-TR"/>
        </w:rPr>
        <w:t xml:space="preserve">nin 2009 yılında onaylanmasından itibaren elde edilen ilerlemeyi de memnuniyetle karşılamaktadır. </w:t>
      </w:r>
      <w:r w:rsidR="00905302" w:rsidRPr="008E1DE4">
        <w:rPr>
          <w:sz w:val="24"/>
          <w:szCs w:val="24"/>
          <w:lang w:val="tr-TR"/>
        </w:rPr>
        <w:t>Engelliliğe dayalı ayrımcılık ve mak</w:t>
      </w:r>
      <w:r w:rsidR="006C09B5" w:rsidRPr="008E1DE4">
        <w:rPr>
          <w:sz w:val="24"/>
          <w:szCs w:val="24"/>
          <w:lang w:val="tr-TR"/>
        </w:rPr>
        <w:t>u</w:t>
      </w:r>
      <w:r w:rsidR="00905302" w:rsidRPr="008E1DE4">
        <w:rPr>
          <w:sz w:val="24"/>
          <w:szCs w:val="24"/>
          <w:lang w:val="tr-TR"/>
        </w:rPr>
        <w:t>l düzenlemeler</w:t>
      </w:r>
      <w:r w:rsidR="00804E6F" w:rsidRPr="008E1DE4">
        <w:rPr>
          <w:sz w:val="24"/>
          <w:szCs w:val="24"/>
          <w:lang w:val="tr-TR"/>
        </w:rPr>
        <w:t>i tanımlayan</w:t>
      </w:r>
      <w:r w:rsidR="00905302" w:rsidRPr="008E1DE4">
        <w:rPr>
          <w:sz w:val="24"/>
          <w:szCs w:val="24"/>
          <w:lang w:val="tr-TR"/>
        </w:rPr>
        <w:t xml:space="preserve"> </w:t>
      </w:r>
      <w:r w:rsidR="00045C00" w:rsidRPr="008E1DE4">
        <w:rPr>
          <w:sz w:val="24"/>
          <w:szCs w:val="24"/>
          <w:lang w:val="tr-TR"/>
        </w:rPr>
        <w:t>2014 tarihli Engelliler Hakkında Kanun</w:t>
      </w:r>
      <w:r w:rsidR="00804E6F" w:rsidRPr="008E1DE4">
        <w:rPr>
          <w:sz w:val="24"/>
          <w:szCs w:val="24"/>
          <w:lang w:val="tr-TR"/>
        </w:rPr>
        <w:t>da yapıla</w:t>
      </w:r>
      <w:r w:rsidR="00F917BE" w:rsidRPr="008E1DE4">
        <w:rPr>
          <w:sz w:val="24"/>
          <w:szCs w:val="24"/>
          <w:lang w:val="tr-TR"/>
        </w:rPr>
        <w:t>n</w:t>
      </w:r>
      <w:r w:rsidR="00804E6F" w:rsidRPr="008E1DE4">
        <w:rPr>
          <w:sz w:val="24"/>
          <w:szCs w:val="24"/>
          <w:lang w:val="tr-TR"/>
        </w:rPr>
        <w:t xml:space="preserve"> değişiklik ve </w:t>
      </w:r>
      <w:r w:rsidR="00AC7862" w:rsidRPr="008E1DE4">
        <w:rPr>
          <w:sz w:val="24"/>
          <w:szCs w:val="24"/>
          <w:lang w:val="tr-TR"/>
        </w:rPr>
        <w:t>87 Kanun ve dokuz Kanun Hükmünde Kararname</w:t>
      </w:r>
      <w:r w:rsidR="004F7998" w:rsidRPr="008E1DE4">
        <w:rPr>
          <w:sz w:val="24"/>
          <w:szCs w:val="24"/>
          <w:lang w:val="tr-TR"/>
        </w:rPr>
        <w:t xml:space="preserve">de yer alan </w:t>
      </w:r>
      <w:r w:rsidR="00A46719" w:rsidRPr="008E1DE4">
        <w:rPr>
          <w:sz w:val="24"/>
          <w:szCs w:val="24"/>
          <w:lang w:val="tr-TR"/>
        </w:rPr>
        <w:t>aşağılayıcı terimleri</w:t>
      </w:r>
      <w:r w:rsidR="00396410" w:rsidRPr="008E1DE4">
        <w:rPr>
          <w:sz w:val="24"/>
          <w:szCs w:val="24"/>
          <w:lang w:val="tr-TR"/>
        </w:rPr>
        <w:t>n</w:t>
      </w:r>
      <w:r w:rsidR="004F7998" w:rsidRPr="008E1DE4">
        <w:rPr>
          <w:sz w:val="24"/>
          <w:szCs w:val="24"/>
          <w:lang w:val="tr-TR"/>
        </w:rPr>
        <w:t xml:space="preserve"> kaldır</w:t>
      </w:r>
      <w:r w:rsidR="00396410" w:rsidRPr="008E1DE4">
        <w:rPr>
          <w:sz w:val="24"/>
          <w:szCs w:val="24"/>
          <w:lang w:val="tr-TR"/>
        </w:rPr>
        <w:t>ıldığı</w:t>
      </w:r>
      <w:r w:rsidR="004F7998" w:rsidRPr="008E1DE4">
        <w:rPr>
          <w:sz w:val="24"/>
          <w:szCs w:val="24"/>
          <w:lang w:val="tr-TR"/>
        </w:rPr>
        <w:t xml:space="preserve"> değişikliği bilhassa memnuniyetle karşılamaktadır. Komite ayrıca, </w:t>
      </w:r>
      <w:r w:rsidR="00DD1D71" w:rsidRPr="008E1DE4">
        <w:rPr>
          <w:sz w:val="24"/>
          <w:szCs w:val="24"/>
          <w:lang w:val="tr-TR"/>
        </w:rPr>
        <w:t>engelli</w:t>
      </w:r>
      <w:r w:rsidR="00AA219E">
        <w:rPr>
          <w:sz w:val="24"/>
          <w:szCs w:val="24"/>
          <w:lang w:val="tr-TR"/>
        </w:rPr>
        <w:t>ler</w:t>
      </w:r>
      <w:r w:rsidR="00E32235" w:rsidRPr="008E1DE4">
        <w:rPr>
          <w:sz w:val="24"/>
          <w:szCs w:val="24"/>
          <w:lang w:val="tr-TR"/>
        </w:rPr>
        <w:t xml:space="preserve"> için olumlu tedbirlerin alınmasını öngören 2010 tarihli Anayasa değişikliği</w:t>
      </w:r>
      <w:r w:rsidR="00E70B25" w:rsidRPr="008E1DE4">
        <w:rPr>
          <w:sz w:val="24"/>
          <w:szCs w:val="24"/>
          <w:lang w:val="tr-TR"/>
        </w:rPr>
        <w:t xml:space="preserve">ni de takdir etmektedir. </w:t>
      </w:r>
    </w:p>
    <w:p w14:paraId="2F1D7736" w14:textId="5CF85E42" w:rsidR="000426D9" w:rsidRPr="008E1DE4" w:rsidRDefault="000426D9" w:rsidP="008E1DE4">
      <w:pPr>
        <w:keepNext/>
        <w:keepLines/>
        <w:tabs>
          <w:tab w:val="right" w:pos="851"/>
        </w:tabs>
        <w:spacing w:before="360" w:after="240" w:line="300" w:lineRule="exact"/>
        <w:ind w:left="1134" w:right="1134" w:hanging="1134"/>
        <w:rPr>
          <w:sz w:val="24"/>
          <w:szCs w:val="24"/>
          <w:lang w:val="tr-TR"/>
        </w:rPr>
      </w:pPr>
      <w:r w:rsidRPr="008E1DE4">
        <w:rPr>
          <w:b/>
          <w:sz w:val="24"/>
          <w:szCs w:val="24"/>
          <w:lang w:val="tr-TR"/>
        </w:rPr>
        <w:t>III.</w:t>
      </w:r>
      <w:r w:rsidRPr="008E1DE4">
        <w:rPr>
          <w:b/>
          <w:sz w:val="24"/>
          <w:szCs w:val="24"/>
          <w:lang w:val="tr-TR"/>
        </w:rPr>
        <w:tab/>
      </w:r>
      <w:r w:rsidR="003316FB" w:rsidRPr="008E1DE4">
        <w:rPr>
          <w:b/>
          <w:sz w:val="24"/>
          <w:szCs w:val="24"/>
          <w:lang w:val="tr-TR"/>
        </w:rPr>
        <w:t xml:space="preserve">Endişe veren başlıca alanlar ve tavsiyeler </w:t>
      </w:r>
    </w:p>
    <w:p w14:paraId="187320C5" w14:textId="06C1E44C" w:rsidR="000426D9" w:rsidRPr="004B04C8" w:rsidRDefault="000426D9" w:rsidP="008E1DE4">
      <w:pPr>
        <w:keepNext/>
        <w:keepLines/>
        <w:tabs>
          <w:tab w:val="right" w:pos="851"/>
        </w:tabs>
        <w:spacing w:before="360" w:after="240" w:line="270" w:lineRule="exact"/>
        <w:ind w:left="1134" w:right="1134" w:hanging="1134"/>
        <w:rPr>
          <w:sz w:val="32"/>
          <w:szCs w:val="32"/>
          <w:lang w:val="tr-TR"/>
        </w:rPr>
      </w:pPr>
      <w:r w:rsidRPr="008E1DE4">
        <w:rPr>
          <w:b/>
          <w:sz w:val="24"/>
          <w:szCs w:val="24"/>
          <w:lang w:val="tr-TR"/>
        </w:rPr>
        <w:tab/>
      </w:r>
      <w:r w:rsidRPr="004B04C8">
        <w:rPr>
          <w:b/>
          <w:sz w:val="32"/>
          <w:szCs w:val="32"/>
          <w:lang w:val="tr-TR"/>
        </w:rPr>
        <w:t>A.</w:t>
      </w:r>
      <w:r w:rsidRPr="004B04C8">
        <w:rPr>
          <w:b/>
          <w:sz w:val="32"/>
          <w:szCs w:val="32"/>
          <w:lang w:val="tr-TR"/>
        </w:rPr>
        <w:tab/>
      </w:r>
      <w:r w:rsidR="00E70B25" w:rsidRPr="004B04C8">
        <w:rPr>
          <w:b/>
          <w:sz w:val="32"/>
          <w:szCs w:val="32"/>
          <w:lang w:val="tr-TR"/>
        </w:rPr>
        <w:t>Genel İlkeler ve Yükümlülükler</w:t>
      </w:r>
      <w:r w:rsidRPr="004B04C8">
        <w:rPr>
          <w:b/>
          <w:sz w:val="32"/>
          <w:szCs w:val="32"/>
          <w:lang w:val="tr-TR"/>
        </w:rPr>
        <w:t xml:space="preserve"> </w:t>
      </w:r>
      <w:r w:rsidR="00E70B25" w:rsidRPr="004B04C8">
        <w:rPr>
          <w:b/>
          <w:sz w:val="32"/>
          <w:szCs w:val="32"/>
          <w:lang w:val="tr-TR"/>
        </w:rPr>
        <w:t>(</w:t>
      </w:r>
      <w:r w:rsidRPr="004B04C8">
        <w:rPr>
          <w:b/>
          <w:sz w:val="32"/>
          <w:szCs w:val="32"/>
          <w:lang w:val="tr-TR"/>
        </w:rPr>
        <w:t>1–4</w:t>
      </w:r>
      <w:r w:rsidR="00E70B25" w:rsidRPr="004B04C8">
        <w:rPr>
          <w:b/>
          <w:sz w:val="32"/>
          <w:szCs w:val="32"/>
          <w:lang w:val="tr-TR"/>
        </w:rPr>
        <w:t>. Maddeler</w:t>
      </w:r>
      <w:r w:rsidRPr="004B04C8">
        <w:rPr>
          <w:b/>
          <w:sz w:val="32"/>
          <w:szCs w:val="32"/>
          <w:lang w:val="tr-TR"/>
        </w:rPr>
        <w:t>)</w:t>
      </w:r>
    </w:p>
    <w:p w14:paraId="5C2B649C" w14:textId="7B4526BC" w:rsidR="003316FB" w:rsidRPr="008E1DE4" w:rsidRDefault="000426D9" w:rsidP="004B04C8">
      <w:pPr>
        <w:spacing w:after="120"/>
        <w:ind w:right="1134"/>
        <w:rPr>
          <w:sz w:val="24"/>
          <w:szCs w:val="24"/>
          <w:lang w:val="tr-TR"/>
        </w:rPr>
      </w:pPr>
      <w:r w:rsidRPr="008E1DE4">
        <w:rPr>
          <w:sz w:val="24"/>
          <w:szCs w:val="24"/>
          <w:lang w:val="tr-TR"/>
        </w:rPr>
        <w:t>5.</w:t>
      </w:r>
      <w:r w:rsidR="004B04C8">
        <w:rPr>
          <w:sz w:val="24"/>
          <w:szCs w:val="24"/>
          <w:lang w:val="tr-TR"/>
        </w:rPr>
        <w:t xml:space="preserve"> </w:t>
      </w:r>
      <w:r w:rsidR="003316FB" w:rsidRPr="008E1DE4">
        <w:rPr>
          <w:sz w:val="24"/>
          <w:szCs w:val="24"/>
          <w:lang w:val="tr-TR"/>
        </w:rPr>
        <w:t xml:space="preserve">Komite, </w:t>
      </w:r>
      <w:r w:rsidR="0064497E" w:rsidRPr="008E1DE4">
        <w:rPr>
          <w:sz w:val="24"/>
          <w:szCs w:val="24"/>
          <w:lang w:val="tr-TR"/>
        </w:rPr>
        <w:t>engellili</w:t>
      </w:r>
      <w:r w:rsidR="00A2311E" w:rsidRPr="008E1DE4">
        <w:rPr>
          <w:sz w:val="24"/>
          <w:szCs w:val="24"/>
          <w:lang w:val="tr-TR"/>
        </w:rPr>
        <w:t>ği</w:t>
      </w:r>
      <w:r w:rsidR="0064497E" w:rsidRPr="008E1DE4">
        <w:rPr>
          <w:sz w:val="24"/>
          <w:szCs w:val="24"/>
          <w:lang w:val="tr-TR"/>
        </w:rPr>
        <w:t xml:space="preserve"> tespit eden </w:t>
      </w:r>
      <w:r w:rsidR="00866E69" w:rsidRPr="008E1DE4">
        <w:rPr>
          <w:sz w:val="24"/>
          <w:szCs w:val="24"/>
          <w:lang w:val="tr-TR"/>
        </w:rPr>
        <w:t>sağlık</w:t>
      </w:r>
      <w:r w:rsidR="0064497E" w:rsidRPr="008E1DE4">
        <w:rPr>
          <w:sz w:val="24"/>
          <w:szCs w:val="24"/>
          <w:lang w:val="tr-TR"/>
        </w:rPr>
        <w:t xml:space="preserve"> kurulu</w:t>
      </w:r>
      <w:r w:rsidR="00866E69" w:rsidRPr="008E1DE4">
        <w:rPr>
          <w:sz w:val="24"/>
          <w:szCs w:val="24"/>
          <w:lang w:val="tr-TR"/>
        </w:rPr>
        <w:t xml:space="preserve"> raporları</w:t>
      </w:r>
      <w:r w:rsidR="003266DC" w:rsidRPr="008E1DE4">
        <w:rPr>
          <w:sz w:val="24"/>
          <w:szCs w:val="24"/>
          <w:lang w:val="tr-TR"/>
        </w:rPr>
        <w:t>nda</w:t>
      </w:r>
      <w:r w:rsidR="00866E69" w:rsidRPr="008E1DE4">
        <w:rPr>
          <w:sz w:val="24"/>
          <w:szCs w:val="24"/>
          <w:lang w:val="tr-TR"/>
        </w:rPr>
        <w:t xml:space="preserve"> </w:t>
      </w:r>
      <w:r w:rsidR="00A2311E" w:rsidRPr="008E1DE4">
        <w:rPr>
          <w:sz w:val="24"/>
          <w:szCs w:val="24"/>
          <w:lang w:val="tr-TR"/>
        </w:rPr>
        <w:t xml:space="preserve">sık </w:t>
      </w:r>
      <w:r w:rsidR="00696ABC" w:rsidRPr="008E1DE4">
        <w:rPr>
          <w:sz w:val="24"/>
          <w:szCs w:val="24"/>
          <w:lang w:val="tr-TR"/>
        </w:rPr>
        <w:t>görülen</w:t>
      </w:r>
      <w:r w:rsidR="00A2311E" w:rsidRPr="008E1DE4">
        <w:rPr>
          <w:sz w:val="24"/>
          <w:szCs w:val="24"/>
          <w:lang w:val="tr-TR"/>
        </w:rPr>
        <w:t xml:space="preserve"> ve</w:t>
      </w:r>
      <w:r w:rsidR="00866E69" w:rsidRPr="008E1DE4">
        <w:rPr>
          <w:sz w:val="24"/>
          <w:szCs w:val="24"/>
          <w:lang w:val="tr-TR"/>
        </w:rPr>
        <w:t xml:space="preserve"> </w:t>
      </w:r>
      <w:r w:rsidR="005E5E34" w:rsidRPr="008E1DE4">
        <w:rPr>
          <w:sz w:val="24"/>
          <w:szCs w:val="24"/>
          <w:lang w:val="tr-TR"/>
        </w:rPr>
        <w:t>e</w:t>
      </w:r>
      <w:r w:rsidR="00DC5655" w:rsidRPr="008E1DE4">
        <w:rPr>
          <w:sz w:val="24"/>
          <w:szCs w:val="24"/>
          <w:lang w:val="tr-TR"/>
        </w:rPr>
        <w:t>ngelli</w:t>
      </w:r>
      <w:r w:rsidR="00AA219E">
        <w:rPr>
          <w:sz w:val="24"/>
          <w:szCs w:val="24"/>
          <w:lang w:val="tr-TR"/>
        </w:rPr>
        <w:t xml:space="preserve">leri </w:t>
      </w:r>
      <w:r w:rsidR="00C34B51" w:rsidRPr="008E1DE4">
        <w:rPr>
          <w:sz w:val="24"/>
          <w:szCs w:val="24"/>
          <w:lang w:val="tr-TR"/>
        </w:rPr>
        <w:t>sağlık durumlarına ve engellerine indirgeyen</w:t>
      </w:r>
      <w:r w:rsidR="005E5E34" w:rsidRPr="008E1DE4">
        <w:rPr>
          <w:sz w:val="24"/>
          <w:szCs w:val="24"/>
          <w:lang w:val="tr-TR"/>
        </w:rPr>
        <w:t xml:space="preserve"> </w:t>
      </w:r>
      <w:r w:rsidR="007E56AD" w:rsidRPr="008E1DE4">
        <w:rPr>
          <w:sz w:val="24"/>
          <w:szCs w:val="24"/>
          <w:lang w:val="tr-TR"/>
        </w:rPr>
        <w:t xml:space="preserve">tıbbi, hayırsever ve ataerkil yaklaşımların </w:t>
      </w:r>
      <w:r w:rsidR="0067282E" w:rsidRPr="008E1DE4">
        <w:rPr>
          <w:sz w:val="24"/>
          <w:szCs w:val="24"/>
          <w:lang w:val="tr-TR"/>
        </w:rPr>
        <w:t xml:space="preserve">uygulamada </w:t>
      </w:r>
      <w:r w:rsidR="007E56AD" w:rsidRPr="008E1DE4">
        <w:rPr>
          <w:sz w:val="24"/>
          <w:szCs w:val="24"/>
          <w:lang w:val="tr-TR"/>
        </w:rPr>
        <w:t>yaygın olmasından endişe duymaktadır.</w:t>
      </w:r>
    </w:p>
    <w:p w14:paraId="51774ECB" w14:textId="7E57BEBE" w:rsidR="000426D9" w:rsidRPr="008E1DE4" w:rsidRDefault="000426D9" w:rsidP="004B04C8">
      <w:pPr>
        <w:keepNext/>
        <w:keepLines/>
        <w:spacing w:after="120"/>
        <w:ind w:right="1134"/>
        <w:rPr>
          <w:b/>
          <w:sz w:val="24"/>
          <w:szCs w:val="24"/>
          <w:lang w:val="tr-TR"/>
        </w:rPr>
      </w:pPr>
      <w:r w:rsidRPr="008E1DE4">
        <w:rPr>
          <w:b/>
          <w:sz w:val="24"/>
          <w:szCs w:val="24"/>
          <w:lang w:val="tr-TR"/>
        </w:rPr>
        <w:lastRenderedPageBreak/>
        <w:t>6.</w:t>
      </w:r>
      <w:r w:rsidR="004B04C8">
        <w:rPr>
          <w:sz w:val="24"/>
          <w:szCs w:val="24"/>
          <w:lang w:val="tr-TR"/>
        </w:rPr>
        <w:t xml:space="preserve"> </w:t>
      </w:r>
      <w:r w:rsidR="00A10A82" w:rsidRPr="008E1DE4">
        <w:rPr>
          <w:b/>
          <w:sz w:val="24"/>
          <w:szCs w:val="24"/>
          <w:lang w:val="tr-TR"/>
        </w:rPr>
        <w:t>Komite</w:t>
      </w:r>
      <w:r w:rsidR="00407A1C" w:rsidRPr="008E1DE4">
        <w:rPr>
          <w:b/>
          <w:sz w:val="24"/>
          <w:szCs w:val="24"/>
          <w:lang w:val="tr-TR"/>
        </w:rPr>
        <w:t>,</w:t>
      </w:r>
      <w:r w:rsidR="00A10A82" w:rsidRPr="008E1DE4">
        <w:rPr>
          <w:b/>
          <w:sz w:val="24"/>
          <w:szCs w:val="24"/>
          <w:lang w:val="tr-TR"/>
        </w:rPr>
        <w:t xml:space="preserve"> Taraf Devlet</w:t>
      </w:r>
      <w:r w:rsidR="00407A1C" w:rsidRPr="008E1DE4">
        <w:rPr>
          <w:b/>
          <w:sz w:val="24"/>
          <w:szCs w:val="24"/>
          <w:lang w:val="tr-TR"/>
        </w:rPr>
        <w:t>e altta belirtilen tavsiyelerde bulunmaktadır:</w:t>
      </w:r>
    </w:p>
    <w:p w14:paraId="58BB3164" w14:textId="3CEA054F" w:rsidR="00FD533E" w:rsidRPr="008E1DE4" w:rsidRDefault="000426D9" w:rsidP="004B04C8">
      <w:pPr>
        <w:keepNext/>
        <w:keepLines/>
        <w:spacing w:after="120"/>
        <w:ind w:left="1134" w:right="1134"/>
        <w:rPr>
          <w:b/>
          <w:sz w:val="24"/>
          <w:szCs w:val="24"/>
          <w:lang w:val="tr-TR"/>
        </w:rPr>
      </w:pPr>
      <w:r w:rsidRPr="008E1DE4">
        <w:rPr>
          <w:b/>
          <w:sz w:val="24"/>
          <w:szCs w:val="24"/>
          <w:lang w:val="tr-TR"/>
        </w:rPr>
        <w:t>(a)</w:t>
      </w:r>
      <w:r w:rsidRPr="008E1DE4">
        <w:rPr>
          <w:sz w:val="24"/>
          <w:szCs w:val="24"/>
          <w:lang w:val="tr-TR"/>
        </w:rPr>
        <w:tab/>
      </w:r>
      <w:r w:rsidR="00A11F02" w:rsidRPr="008E1DE4">
        <w:rPr>
          <w:b/>
          <w:sz w:val="24"/>
          <w:szCs w:val="24"/>
          <w:lang w:val="tr-TR"/>
        </w:rPr>
        <w:t>Engelli</w:t>
      </w:r>
      <w:r w:rsidR="00AA219E">
        <w:rPr>
          <w:b/>
          <w:sz w:val="24"/>
          <w:szCs w:val="24"/>
          <w:lang w:val="tr-TR"/>
        </w:rPr>
        <w:t>lerin</w:t>
      </w:r>
      <w:r w:rsidR="00A11F02" w:rsidRPr="008E1DE4">
        <w:rPr>
          <w:b/>
          <w:sz w:val="24"/>
          <w:szCs w:val="24"/>
          <w:lang w:val="tr-TR"/>
        </w:rPr>
        <w:t xml:space="preserve"> yaşamın tüm alanlarında </w:t>
      </w:r>
      <w:r w:rsidR="00A92009" w:rsidRPr="008E1DE4">
        <w:rPr>
          <w:b/>
          <w:sz w:val="24"/>
          <w:szCs w:val="24"/>
          <w:lang w:val="tr-TR"/>
        </w:rPr>
        <w:t xml:space="preserve">engelli olmayan bireylerle </w:t>
      </w:r>
      <w:r w:rsidR="00A11F02" w:rsidRPr="008E1DE4">
        <w:rPr>
          <w:b/>
          <w:sz w:val="24"/>
          <w:szCs w:val="24"/>
          <w:lang w:val="tr-TR"/>
        </w:rPr>
        <w:t>eşit olması ve insanlık onuru</w:t>
      </w:r>
      <w:r w:rsidR="002A2EA3">
        <w:rPr>
          <w:b/>
          <w:sz w:val="24"/>
          <w:szCs w:val="24"/>
          <w:lang w:val="tr-TR"/>
        </w:rPr>
        <w:t>yla</w:t>
      </w:r>
      <w:r w:rsidR="00A11F02" w:rsidRPr="008E1DE4">
        <w:rPr>
          <w:b/>
          <w:sz w:val="24"/>
          <w:szCs w:val="24"/>
          <w:lang w:val="tr-TR"/>
        </w:rPr>
        <w:t xml:space="preserve"> bireysel özerkliklerine saygı gösterilmesine </w:t>
      </w:r>
      <w:r w:rsidR="00A92009" w:rsidRPr="008E1DE4">
        <w:rPr>
          <w:b/>
          <w:sz w:val="24"/>
          <w:szCs w:val="24"/>
          <w:lang w:val="tr-TR"/>
        </w:rPr>
        <w:t>ilişkin</w:t>
      </w:r>
      <w:r w:rsidR="00A11F02" w:rsidRPr="008E1DE4">
        <w:rPr>
          <w:b/>
          <w:sz w:val="24"/>
          <w:szCs w:val="24"/>
          <w:lang w:val="tr-TR"/>
        </w:rPr>
        <w:t xml:space="preserve"> ilkeler</w:t>
      </w:r>
      <w:r w:rsidR="008D12C8" w:rsidRPr="008E1DE4">
        <w:rPr>
          <w:b/>
          <w:sz w:val="24"/>
          <w:szCs w:val="24"/>
          <w:lang w:val="tr-TR"/>
        </w:rPr>
        <w:t>in</w:t>
      </w:r>
      <w:r w:rsidR="00A11F02" w:rsidRPr="008E1DE4">
        <w:rPr>
          <w:b/>
          <w:sz w:val="24"/>
          <w:szCs w:val="24"/>
          <w:lang w:val="tr-TR"/>
        </w:rPr>
        <w:t xml:space="preserve"> desteklen</w:t>
      </w:r>
      <w:r w:rsidR="008D12C8" w:rsidRPr="008E1DE4">
        <w:rPr>
          <w:b/>
          <w:sz w:val="24"/>
          <w:szCs w:val="24"/>
          <w:lang w:val="tr-TR"/>
        </w:rPr>
        <w:t>mesi</w:t>
      </w:r>
      <w:r w:rsidR="00A11F02" w:rsidRPr="008E1DE4">
        <w:rPr>
          <w:b/>
          <w:sz w:val="24"/>
          <w:szCs w:val="24"/>
          <w:lang w:val="tr-TR"/>
        </w:rPr>
        <w:t xml:space="preserve"> </w:t>
      </w:r>
      <w:r w:rsidR="008E59F1" w:rsidRPr="008E1DE4">
        <w:rPr>
          <w:b/>
          <w:sz w:val="24"/>
          <w:szCs w:val="24"/>
          <w:lang w:val="tr-TR"/>
        </w:rPr>
        <w:t xml:space="preserve">ve </w:t>
      </w:r>
      <w:r w:rsidR="00B516AC" w:rsidRPr="008E1DE4">
        <w:rPr>
          <w:b/>
          <w:sz w:val="24"/>
          <w:szCs w:val="24"/>
          <w:lang w:val="tr-TR"/>
        </w:rPr>
        <w:t xml:space="preserve">ulusal ve il düzeyinde </w:t>
      </w:r>
      <w:r w:rsidR="00F10E8F" w:rsidRPr="008E1DE4">
        <w:rPr>
          <w:b/>
          <w:sz w:val="24"/>
          <w:szCs w:val="24"/>
          <w:lang w:val="tr-TR"/>
        </w:rPr>
        <w:t xml:space="preserve">mevcut </w:t>
      </w:r>
      <w:r w:rsidR="00B516AC" w:rsidRPr="008E1DE4">
        <w:rPr>
          <w:b/>
          <w:sz w:val="24"/>
          <w:szCs w:val="24"/>
          <w:lang w:val="tr-TR"/>
        </w:rPr>
        <w:t>yasama ve politikalarını</w:t>
      </w:r>
      <w:r w:rsidR="006276E2" w:rsidRPr="008E1DE4">
        <w:rPr>
          <w:b/>
          <w:sz w:val="24"/>
          <w:szCs w:val="24"/>
          <w:lang w:val="tr-TR"/>
        </w:rPr>
        <w:t>n</w:t>
      </w:r>
      <w:r w:rsidR="00B516AC" w:rsidRPr="008E1DE4">
        <w:rPr>
          <w:b/>
          <w:sz w:val="24"/>
          <w:szCs w:val="24"/>
          <w:lang w:val="tr-TR"/>
        </w:rPr>
        <w:t xml:space="preserve"> gözden geçir</w:t>
      </w:r>
      <w:r w:rsidR="006276E2" w:rsidRPr="008E1DE4">
        <w:rPr>
          <w:b/>
          <w:sz w:val="24"/>
          <w:szCs w:val="24"/>
          <w:lang w:val="tr-TR"/>
        </w:rPr>
        <w:t>il</w:t>
      </w:r>
      <w:r w:rsidR="008D12C8" w:rsidRPr="008E1DE4">
        <w:rPr>
          <w:b/>
          <w:sz w:val="24"/>
          <w:szCs w:val="24"/>
          <w:lang w:val="tr-TR"/>
        </w:rPr>
        <w:t>erek</w:t>
      </w:r>
      <w:r w:rsidR="005769DA" w:rsidRPr="008E1DE4">
        <w:rPr>
          <w:b/>
          <w:sz w:val="24"/>
          <w:szCs w:val="24"/>
          <w:lang w:val="tr-TR"/>
        </w:rPr>
        <w:t xml:space="preserve"> engelli</w:t>
      </w:r>
      <w:r w:rsidR="00270A1D" w:rsidRPr="008E1DE4">
        <w:rPr>
          <w:b/>
          <w:sz w:val="24"/>
          <w:szCs w:val="24"/>
          <w:lang w:val="tr-TR"/>
        </w:rPr>
        <w:t>ler</w:t>
      </w:r>
      <w:r w:rsidR="005769DA" w:rsidRPr="008E1DE4">
        <w:rPr>
          <w:b/>
          <w:sz w:val="24"/>
          <w:szCs w:val="24"/>
          <w:lang w:val="tr-TR"/>
        </w:rPr>
        <w:t xml:space="preserve"> için insan hakları modeline uyuml</w:t>
      </w:r>
      <w:r w:rsidR="00FF2D9D" w:rsidRPr="008E1DE4">
        <w:rPr>
          <w:b/>
          <w:sz w:val="24"/>
          <w:szCs w:val="24"/>
          <w:lang w:val="tr-TR"/>
        </w:rPr>
        <w:t>u hale getirilmesi</w:t>
      </w:r>
      <w:r w:rsidR="00986244" w:rsidRPr="008E1DE4">
        <w:rPr>
          <w:b/>
          <w:sz w:val="24"/>
          <w:szCs w:val="24"/>
          <w:lang w:val="tr-TR"/>
        </w:rPr>
        <w:t>;</w:t>
      </w:r>
      <w:r w:rsidR="00B516AC" w:rsidRPr="008E1DE4">
        <w:rPr>
          <w:b/>
          <w:sz w:val="24"/>
          <w:szCs w:val="24"/>
          <w:lang w:val="tr-TR"/>
        </w:rPr>
        <w:t xml:space="preserve"> </w:t>
      </w:r>
    </w:p>
    <w:p w14:paraId="050DB3E5" w14:textId="50B55912" w:rsidR="0051416F" w:rsidRPr="008E1DE4" w:rsidRDefault="000426D9" w:rsidP="004B04C8">
      <w:pPr>
        <w:spacing w:after="120"/>
        <w:ind w:left="1134" w:right="1134"/>
        <w:rPr>
          <w:b/>
          <w:sz w:val="24"/>
          <w:szCs w:val="24"/>
          <w:lang w:val="tr-TR"/>
        </w:rPr>
      </w:pPr>
      <w:r w:rsidRPr="008E1DE4">
        <w:rPr>
          <w:b/>
          <w:sz w:val="24"/>
          <w:szCs w:val="24"/>
          <w:lang w:val="tr-TR"/>
        </w:rPr>
        <w:t>(b)</w:t>
      </w:r>
      <w:r w:rsidRPr="008E1DE4">
        <w:rPr>
          <w:sz w:val="24"/>
          <w:szCs w:val="24"/>
          <w:lang w:val="tr-TR"/>
        </w:rPr>
        <w:tab/>
      </w:r>
      <w:r w:rsidR="00C728F4" w:rsidRPr="008E1DE4">
        <w:rPr>
          <w:b/>
          <w:sz w:val="24"/>
          <w:szCs w:val="24"/>
          <w:lang w:val="tr-TR"/>
        </w:rPr>
        <w:t>E</w:t>
      </w:r>
      <w:r w:rsidR="00E33687" w:rsidRPr="008E1DE4">
        <w:rPr>
          <w:b/>
          <w:sz w:val="24"/>
          <w:szCs w:val="24"/>
          <w:lang w:val="tr-TR"/>
        </w:rPr>
        <w:t>ngellilik durumunu değerlendir</w:t>
      </w:r>
      <w:r w:rsidR="009724AF" w:rsidRPr="008E1DE4">
        <w:rPr>
          <w:b/>
          <w:sz w:val="24"/>
          <w:szCs w:val="24"/>
          <w:lang w:val="tr-TR"/>
        </w:rPr>
        <w:t>me</w:t>
      </w:r>
      <w:r w:rsidR="001C4C3E" w:rsidRPr="008E1DE4">
        <w:rPr>
          <w:b/>
          <w:sz w:val="24"/>
          <w:szCs w:val="24"/>
          <w:lang w:val="tr-TR"/>
        </w:rPr>
        <w:t xml:space="preserve"> yöntemlerine</w:t>
      </w:r>
      <w:r w:rsidR="00E33687" w:rsidRPr="008E1DE4">
        <w:rPr>
          <w:b/>
          <w:sz w:val="24"/>
          <w:szCs w:val="24"/>
          <w:lang w:val="tr-TR"/>
        </w:rPr>
        <w:t xml:space="preserve"> ilişkin mevcut yasamanın</w:t>
      </w:r>
      <w:r w:rsidR="00095B7A" w:rsidRPr="008E1DE4">
        <w:rPr>
          <w:b/>
          <w:sz w:val="24"/>
          <w:szCs w:val="24"/>
          <w:lang w:val="tr-TR"/>
        </w:rPr>
        <w:t xml:space="preserve"> değiştirilerek, </w:t>
      </w:r>
      <w:r w:rsidR="005A0525" w:rsidRPr="008E1DE4">
        <w:rPr>
          <w:b/>
          <w:sz w:val="24"/>
          <w:szCs w:val="24"/>
          <w:lang w:val="tr-TR"/>
        </w:rPr>
        <w:t xml:space="preserve">bu sürece </w:t>
      </w:r>
      <w:r w:rsidR="00605AE0" w:rsidRPr="008E1DE4">
        <w:rPr>
          <w:b/>
          <w:sz w:val="24"/>
          <w:szCs w:val="24"/>
          <w:lang w:val="tr-TR"/>
        </w:rPr>
        <w:t>engelli</w:t>
      </w:r>
      <w:r w:rsidR="00AA219E">
        <w:rPr>
          <w:b/>
          <w:sz w:val="24"/>
          <w:szCs w:val="24"/>
          <w:lang w:val="tr-TR"/>
        </w:rPr>
        <w:t>lerin</w:t>
      </w:r>
      <w:r w:rsidR="00605AE0" w:rsidRPr="008E1DE4">
        <w:rPr>
          <w:b/>
          <w:sz w:val="24"/>
          <w:szCs w:val="24"/>
          <w:lang w:val="tr-TR"/>
        </w:rPr>
        <w:t xml:space="preserve"> kendilerini temsil eden kuruluşlar aracılığıyla </w:t>
      </w:r>
      <w:r w:rsidR="00D455FD" w:rsidRPr="008E1DE4">
        <w:rPr>
          <w:b/>
          <w:sz w:val="24"/>
          <w:szCs w:val="24"/>
          <w:lang w:val="tr-TR"/>
        </w:rPr>
        <w:t>dahil olma</w:t>
      </w:r>
      <w:r w:rsidR="001C4C3E" w:rsidRPr="008E1DE4">
        <w:rPr>
          <w:b/>
          <w:sz w:val="24"/>
          <w:szCs w:val="24"/>
          <w:lang w:val="tr-TR"/>
        </w:rPr>
        <w:t>sının</w:t>
      </w:r>
      <w:r w:rsidR="00D455FD" w:rsidRPr="008E1DE4">
        <w:rPr>
          <w:b/>
          <w:sz w:val="24"/>
          <w:szCs w:val="24"/>
          <w:lang w:val="tr-TR"/>
        </w:rPr>
        <w:t xml:space="preserve"> sağlanması</w:t>
      </w:r>
      <w:r w:rsidR="00D20541" w:rsidRPr="008E1DE4">
        <w:rPr>
          <w:b/>
          <w:sz w:val="24"/>
          <w:szCs w:val="24"/>
          <w:lang w:val="tr-TR"/>
        </w:rPr>
        <w:t xml:space="preserve"> ve</w:t>
      </w:r>
      <w:r w:rsidR="009724AF" w:rsidRPr="008E1DE4">
        <w:rPr>
          <w:b/>
          <w:sz w:val="24"/>
          <w:szCs w:val="24"/>
          <w:lang w:val="tr-TR"/>
        </w:rPr>
        <w:t xml:space="preserve"> </w:t>
      </w:r>
      <w:r w:rsidR="00A92600" w:rsidRPr="008E1DE4">
        <w:rPr>
          <w:b/>
          <w:sz w:val="24"/>
          <w:szCs w:val="24"/>
          <w:lang w:val="tr-TR"/>
        </w:rPr>
        <w:t>çoklu değerlendirmeler</w:t>
      </w:r>
      <w:r w:rsidR="00397C0E" w:rsidRPr="008E1DE4">
        <w:rPr>
          <w:b/>
          <w:sz w:val="24"/>
          <w:szCs w:val="24"/>
          <w:lang w:val="tr-TR"/>
        </w:rPr>
        <w:t>in</w:t>
      </w:r>
      <w:r w:rsidR="00A92600" w:rsidRPr="008E1DE4">
        <w:rPr>
          <w:b/>
          <w:sz w:val="24"/>
          <w:szCs w:val="24"/>
          <w:lang w:val="tr-TR"/>
        </w:rPr>
        <w:t xml:space="preserve"> ilgili </w:t>
      </w:r>
      <w:r w:rsidR="008E59F1" w:rsidRPr="008E1DE4">
        <w:rPr>
          <w:b/>
          <w:sz w:val="24"/>
          <w:szCs w:val="24"/>
          <w:lang w:val="tr-TR"/>
        </w:rPr>
        <w:t>bireye</w:t>
      </w:r>
      <w:r w:rsidR="00A92600" w:rsidRPr="008E1DE4">
        <w:rPr>
          <w:b/>
          <w:sz w:val="24"/>
          <w:szCs w:val="24"/>
          <w:lang w:val="tr-TR"/>
        </w:rPr>
        <w:t xml:space="preserve"> gereksiz bir yük </w:t>
      </w:r>
      <w:r w:rsidR="00397C0E" w:rsidRPr="008E1DE4">
        <w:rPr>
          <w:b/>
          <w:sz w:val="24"/>
          <w:szCs w:val="24"/>
          <w:lang w:val="tr-TR"/>
        </w:rPr>
        <w:t xml:space="preserve">yaratmasının </w:t>
      </w:r>
      <w:r w:rsidR="00936095" w:rsidRPr="008E1DE4">
        <w:rPr>
          <w:b/>
          <w:sz w:val="24"/>
          <w:szCs w:val="24"/>
          <w:lang w:val="tr-TR"/>
        </w:rPr>
        <w:t>önlenmesi</w:t>
      </w:r>
      <w:r w:rsidR="00C728F4" w:rsidRPr="008E1DE4">
        <w:rPr>
          <w:b/>
          <w:sz w:val="24"/>
          <w:szCs w:val="24"/>
          <w:lang w:val="tr-TR"/>
        </w:rPr>
        <w:t>;</w:t>
      </w:r>
      <w:r w:rsidR="00A72A52" w:rsidRPr="008E1DE4">
        <w:rPr>
          <w:b/>
          <w:sz w:val="24"/>
          <w:szCs w:val="24"/>
          <w:lang w:val="tr-TR"/>
        </w:rPr>
        <w:t xml:space="preserve"> </w:t>
      </w:r>
      <w:r w:rsidR="00936095" w:rsidRPr="008E1DE4">
        <w:rPr>
          <w:b/>
          <w:sz w:val="24"/>
          <w:szCs w:val="24"/>
          <w:lang w:val="tr-TR"/>
        </w:rPr>
        <w:t xml:space="preserve">başvuru sahiplerinin üzerindeki </w:t>
      </w:r>
      <w:r w:rsidR="00AD2CB8" w:rsidRPr="008E1DE4">
        <w:rPr>
          <w:b/>
          <w:sz w:val="24"/>
          <w:szCs w:val="24"/>
          <w:lang w:val="tr-TR"/>
        </w:rPr>
        <w:t xml:space="preserve">yükün hafifletilmesi ve </w:t>
      </w:r>
      <w:r w:rsidR="00B96554" w:rsidRPr="008E1DE4">
        <w:rPr>
          <w:b/>
          <w:sz w:val="24"/>
          <w:szCs w:val="24"/>
          <w:lang w:val="tr-TR"/>
        </w:rPr>
        <w:t xml:space="preserve">engelli </w:t>
      </w:r>
      <w:r w:rsidR="00B61C1C" w:rsidRPr="008E1DE4">
        <w:rPr>
          <w:b/>
          <w:sz w:val="24"/>
          <w:szCs w:val="24"/>
          <w:lang w:val="tr-TR"/>
        </w:rPr>
        <w:t>bireylere</w:t>
      </w:r>
      <w:r w:rsidR="00B96554" w:rsidRPr="008E1DE4">
        <w:rPr>
          <w:b/>
          <w:sz w:val="24"/>
          <w:szCs w:val="24"/>
          <w:lang w:val="tr-TR"/>
        </w:rPr>
        <w:t xml:space="preserve"> yönelik etkili güvencelerin tutarlı</w:t>
      </w:r>
      <w:r w:rsidR="00442E52" w:rsidRPr="008E1DE4">
        <w:rPr>
          <w:b/>
          <w:sz w:val="24"/>
          <w:szCs w:val="24"/>
          <w:lang w:val="tr-TR"/>
        </w:rPr>
        <w:t xml:space="preserve"> ve şeffaf olmasının sağlanması.</w:t>
      </w:r>
    </w:p>
    <w:p w14:paraId="37650E98" w14:textId="11143C55" w:rsidR="0092275A" w:rsidRPr="008E1DE4" w:rsidRDefault="000426D9" w:rsidP="004B04C8">
      <w:pPr>
        <w:spacing w:after="120"/>
        <w:ind w:right="1134"/>
        <w:rPr>
          <w:sz w:val="24"/>
          <w:szCs w:val="24"/>
          <w:lang w:val="tr-TR"/>
        </w:rPr>
      </w:pPr>
      <w:r w:rsidRPr="008E1DE4">
        <w:rPr>
          <w:sz w:val="24"/>
          <w:szCs w:val="24"/>
          <w:lang w:val="tr-TR"/>
        </w:rPr>
        <w:t xml:space="preserve">7. </w:t>
      </w:r>
      <w:r w:rsidR="001975E9" w:rsidRPr="008E1DE4">
        <w:rPr>
          <w:sz w:val="24"/>
          <w:szCs w:val="24"/>
          <w:lang w:val="tr-TR"/>
        </w:rPr>
        <w:t xml:space="preserve">Komite, Erişilebilirlik </w:t>
      </w:r>
      <w:r w:rsidR="00E7296C" w:rsidRPr="008E1DE4">
        <w:rPr>
          <w:sz w:val="24"/>
          <w:szCs w:val="24"/>
          <w:lang w:val="tr-TR"/>
        </w:rPr>
        <w:t xml:space="preserve">Strateji Belgesi ve </w:t>
      </w:r>
      <w:r w:rsidR="001975E9" w:rsidRPr="008E1DE4">
        <w:rPr>
          <w:sz w:val="24"/>
          <w:szCs w:val="24"/>
          <w:lang w:val="tr-TR"/>
        </w:rPr>
        <w:t xml:space="preserve">Ulusal Eylem Planı </w:t>
      </w:r>
      <w:r w:rsidR="00D265B8" w:rsidRPr="008E1DE4">
        <w:rPr>
          <w:sz w:val="24"/>
          <w:szCs w:val="24"/>
          <w:lang w:val="tr-TR"/>
        </w:rPr>
        <w:t>ile Bakım Hizmetlerine ilişkin 2011-2013 Strateji</w:t>
      </w:r>
      <w:r w:rsidR="00B61C1C" w:rsidRPr="008E1DE4">
        <w:rPr>
          <w:sz w:val="24"/>
          <w:szCs w:val="24"/>
          <w:lang w:val="tr-TR"/>
        </w:rPr>
        <w:t>si</w:t>
      </w:r>
      <w:r w:rsidR="00D265B8" w:rsidRPr="008E1DE4">
        <w:rPr>
          <w:sz w:val="24"/>
          <w:szCs w:val="24"/>
          <w:lang w:val="tr-TR"/>
        </w:rPr>
        <w:t xml:space="preserve"> ve Planı </w:t>
      </w:r>
      <w:r w:rsidR="00996E5C" w:rsidRPr="008E1DE4">
        <w:rPr>
          <w:sz w:val="24"/>
          <w:szCs w:val="24"/>
          <w:lang w:val="tr-TR"/>
        </w:rPr>
        <w:t>kapsamında yer alan alanlar</w:t>
      </w:r>
      <w:r w:rsidR="00417BE0" w:rsidRPr="008E1DE4">
        <w:rPr>
          <w:sz w:val="24"/>
          <w:szCs w:val="24"/>
          <w:lang w:val="tr-TR"/>
        </w:rPr>
        <w:t>a dair</w:t>
      </w:r>
      <w:r w:rsidR="00996E5C" w:rsidRPr="008E1DE4">
        <w:rPr>
          <w:sz w:val="24"/>
          <w:szCs w:val="24"/>
          <w:lang w:val="tr-TR"/>
        </w:rPr>
        <w:t xml:space="preserve"> güncel</w:t>
      </w:r>
      <w:r w:rsidR="00C37CAC" w:rsidRPr="008E1DE4">
        <w:rPr>
          <w:sz w:val="24"/>
          <w:szCs w:val="24"/>
          <w:lang w:val="tr-TR"/>
        </w:rPr>
        <w:t xml:space="preserve"> ve</w:t>
      </w:r>
      <w:r w:rsidR="00996E5C" w:rsidRPr="008E1DE4">
        <w:rPr>
          <w:sz w:val="24"/>
          <w:szCs w:val="24"/>
          <w:lang w:val="tr-TR"/>
        </w:rPr>
        <w:t xml:space="preserve"> şeffaf bilgi </w:t>
      </w:r>
      <w:r w:rsidR="00AC2740" w:rsidRPr="008E1DE4">
        <w:rPr>
          <w:sz w:val="24"/>
          <w:szCs w:val="24"/>
          <w:lang w:val="tr-TR"/>
        </w:rPr>
        <w:t xml:space="preserve">olmamasından </w:t>
      </w:r>
      <w:r w:rsidR="00996E5C" w:rsidRPr="008E1DE4">
        <w:rPr>
          <w:sz w:val="24"/>
          <w:szCs w:val="24"/>
          <w:lang w:val="tr-TR"/>
        </w:rPr>
        <w:t xml:space="preserve">ve bir ilerleme </w:t>
      </w:r>
      <w:r w:rsidR="00AC2740" w:rsidRPr="008E1DE4">
        <w:rPr>
          <w:sz w:val="24"/>
          <w:szCs w:val="24"/>
          <w:lang w:val="tr-TR"/>
        </w:rPr>
        <w:t>kaydedilmemesinden</w:t>
      </w:r>
      <w:r w:rsidR="00996E5C" w:rsidRPr="008E1DE4">
        <w:rPr>
          <w:sz w:val="24"/>
          <w:szCs w:val="24"/>
          <w:lang w:val="tr-TR"/>
        </w:rPr>
        <w:t xml:space="preserve"> dolayı endişe duymaktadır. </w:t>
      </w:r>
    </w:p>
    <w:p w14:paraId="535C09B0" w14:textId="248C77B6" w:rsidR="00C37CAC" w:rsidRPr="008E1DE4" w:rsidRDefault="000426D9" w:rsidP="004B04C8">
      <w:pPr>
        <w:spacing w:after="120"/>
        <w:ind w:right="1134"/>
        <w:rPr>
          <w:sz w:val="24"/>
          <w:szCs w:val="24"/>
          <w:lang w:val="tr-TR"/>
        </w:rPr>
      </w:pPr>
      <w:r w:rsidRPr="008E1DE4">
        <w:rPr>
          <w:b/>
          <w:sz w:val="24"/>
          <w:szCs w:val="24"/>
          <w:lang w:val="tr-TR"/>
        </w:rPr>
        <w:t>8.</w:t>
      </w:r>
      <w:r w:rsidR="004B04C8">
        <w:rPr>
          <w:sz w:val="24"/>
          <w:szCs w:val="24"/>
          <w:lang w:val="tr-TR"/>
        </w:rPr>
        <w:t xml:space="preserve"> </w:t>
      </w:r>
      <w:r w:rsidR="00AB1659" w:rsidRPr="008E1DE4">
        <w:rPr>
          <w:b/>
          <w:sz w:val="24"/>
          <w:szCs w:val="24"/>
          <w:lang w:val="tr-TR"/>
        </w:rPr>
        <w:t xml:space="preserve">Komite, </w:t>
      </w:r>
      <w:r w:rsidR="00F22FBA" w:rsidRPr="008E1DE4">
        <w:rPr>
          <w:b/>
          <w:sz w:val="24"/>
          <w:szCs w:val="24"/>
          <w:lang w:val="tr-TR"/>
        </w:rPr>
        <w:t xml:space="preserve">Taraf Devletin, </w:t>
      </w:r>
      <w:r w:rsidR="004D2430" w:rsidRPr="008E1DE4">
        <w:rPr>
          <w:b/>
          <w:sz w:val="24"/>
          <w:szCs w:val="24"/>
          <w:lang w:val="tr-TR"/>
        </w:rPr>
        <w:t xml:space="preserve">engelliler için </w:t>
      </w:r>
      <w:r w:rsidR="00F22FBA" w:rsidRPr="008E1DE4">
        <w:rPr>
          <w:b/>
          <w:sz w:val="24"/>
          <w:szCs w:val="24"/>
          <w:lang w:val="tr-TR"/>
        </w:rPr>
        <w:t xml:space="preserve">erişilebilirlik ve destek </w:t>
      </w:r>
      <w:r w:rsidR="004D2430" w:rsidRPr="008E1DE4">
        <w:rPr>
          <w:b/>
          <w:sz w:val="24"/>
          <w:szCs w:val="24"/>
          <w:lang w:val="tr-TR"/>
        </w:rPr>
        <w:t xml:space="preserve">sağlanması </w:t>
      </w:r>
      <w:r w:rsidR="00832A83" w:rsidRPr="008E1DE4">
        <w:rPr>
          <w:b/>
          <w:sz w:val="24"/>
          <w:szCs w:val="24"/>
          <w:lang w:val="tr-TR"/>
        </w:rPr>
        <w:t>hususunda</w:t>
      </w:r>
      <w:r w:rsidR="00F22FBA" w:rsidRPr="008E1DE4">
        <w:rPr>
          <w:b/>
          <w:sz w:val="24"/>
          <w:szCs w:val="24"/>
          <w:lang w:val="tr-TR"/>
        </w:rPr>
        <w:t xml:space="preserve"> kaydedilen ilerleme</w:t>
      </w:r>
      <w:r w:rsidR="00AD013D" w:rsidRPr="008E1DE4">
        <w:rPr>
          <w:b/>
          <w:sz w:val="24"/>
          <w:szCs w:val="24"/>
          <w:lang w:val="tr-TR"/>
        </w:rPr>
        <w:t>nin izlenmesi</w:t>
      </w:r>
      <w:r w:rsidR="00F22FBA" w:rsidRPr="008E1DE4">
        <w:rPr>
          <w:b/>
          <w:sz w:val="24"/>
          <w:szCs w:val="24"/>
          <w:lang w:val="tr-TR"/>
        </w:rPr>
        <w:t xml:space="preserve"> için etkili bir mekanizma kurmasını ve </w:t>
      </w:r>
      <w:r w:rsidR="00376130" w:rsidRPr="008E1DE4">
        <w:rPr>
          <w:b/>
          <w:sz w:val="24"/>
          <w:szCs w:val="24"/>
          <w:lang w:val="tr-TR"/>
        </w:rPr>
        <w:t xml:space="preserve">engelli </w:t>
      </w:r>
      <w:r w:rsidR="00CD236F" w:rsidRPr="008E1DE4">
        <w:rPr>
          <w:b/>
          <w:sz w:val="24"/>
          <w:szCs w:val="24"/>
          <w:lang w:val="tr-TR"/>
        </w:rPr>
        <w:t>bireylerin</w:t>
      </w:r>
      <w:r w:rsidR="00376130" w:rsidRPr="008E1DE4">
        <w:rPr>
          <w:b/>
          <w:sz w:val="24"/>
          <w:szCs w:val="24"/>
          <w:lang w:val="tr-TR"/>
        </w:rPr>
        <w:t xml:space="preserve"> kendilerini temsil eden kuruluşlar aracılığıy</w:t>
      </w:r>
      <w:r w:rsidR="00623EFB" w:rsidRPr="008E1DE4">
        <w:rPr>
          <w:b/>
          <w:sz w:val="24"/>
          <w:szCs w:val="24"/>
          <w:lang w:val="tr-TR"/>
        </w:rPr>
        <w:t xml:space="preserve">la izleme faaliyetine </w:t>
      </w:r>
      <w:r w:rsidR="00307E34" w:rsidRPr="008E1DE4">
        <w:rPr>
          <w:b/>
          <w:sz w:val="24"/>
          <w:szCs w:val="24"/>
          <w:lang w:val="tr-TR"/>
        </w:rPr>
        <w:t>katılımını</w:t>
      </w:r>
      <w:r w:rsidR="00623EFB" w:rsidRPr="008E1DE4">
        <w:rPr>
          <w:b/>
          <w:sz w:val="24"/>
          <w:szCs w:val="24"/>
          <w:lang w:val="tr-TR"/>
        </w:rPr>
        <w:t xml:space="preserve"> </w:t>
      </w:r>
      <w:r w:rsidR="00AD013D" w:rsidRPr="008E1DE4">
        <w:rPr>
          <w:b/>
          <w:sz w:val="24"/>
          <w:szCs w:val="24"/>
          <w:lang w:val="tr-TR"/>
        </w:rPr>
        <w:t>temin etmesini</w:t>
      </w:r>
      <w:r w:rsidR="00623EFB" w:rsidRPr="008E1DE4">
        <w:rPr>
          <w:b/>
          <w:sz w:val="24"/>
          <w:szCs w:val="24"/>
          <w:lang w:val="tr-TR"/>
        </w:rPr>
        <w:t xml:space="preserve"> tavsiye etmektedir.</w:t>
      </w:r>
      <w:r w:rsidR="00623EFB" w:rsidRPr="008E1DE4">
        <w:rPr>
          <w:sz w:val="24"/>
          <w:szCs w:val="24"/>
          <w:lang w:val="tr-TR"/>
        </w:rPr>
        <w:t xml:space="preserve"> </w:t>
      </w:r>
    </w:p>
    <w:p w14:paraId="2A4E1269" w14:textId="14437C19" w:rsidR="00CA62D7" w:rsidRPr="008E1DE4" w:rsidRDefault="000426D9" w:rsidP="004B04C8">
      <w:pPr>
        <w:spacing w:after="120"/>
        <w:ind w:right="1134"/>
        <w:rPr>
          <w:sz w:val="24"/>
          <w:szCs w:val="24"/>
          <w:lang w:val="tr-TR"/>
        </w:rPr>
      </w:pPr>
      <w:r w:rsidRPr="008E1DE4">
        <w:rPr>
          <w:sz w:val="24"/>
          <w:szCs w:val="24"/>
          <w:lang w:val="tr-TR"/>
        </w:rPr>
        <w:t>9.</w:t>
      </w:r>
      <w:r w:rsidR="004B04C8">
        <w:rPr>
          <w:sz w:val="24"/>
          <w:szCs w:val="24"/>
          <w:lang w:val="tr-TR"/>
        </w:rPr>
        <w:t xml:space="preserve"> </w:t>
      </w:r>
      <w:r w:rsidR="00CA62D7" w:rsidRPr="008E1DE4">
        <w:rPr>
          <w:sz w:val="24"/>
          <w:szCs w:val="24"/>
          <w:lang w:val="tr-TR"/>
        </w:rPr>
        <w:t>K</w:t>
      </w:r>
      <w:r w:rsidR="00294FA1" w:rsidRPr="008E1DE4">
        <w:rPr>
          <w:sz w:val="24"/>
          <w:szCs w:val="24"/>
          <w:lang w:val="tr-TR"/>
        </w:rPr>
        <w:t>o</w:t>
      </w:r>
      <w:r w:rsidR="00CA62D7" w:rsidRPr="008E1DE4">
        <w:rPr>
          <w:sz w:val="24"/>
          <w:szCs w:val="24"/>
          <w:lang w:val="tr-TR"/>
        </w:rPr>
        <w:t xml:space="preserve">mite, </w:t>
      </w:r>
      <w:r w:rsidR="00E55A0C" w:rsidRPr="008E1DE4">
        <w:rPr>
          <w:sz w:val="24"/>
          <w:szCs w:val="24"/>
          <w:lang w:val="tr-TR"/>
        </w:rPr>
        <w:t>Ulusal Engelli</w:t>
      </w:r>
      <w:r w:rsidR="002F7E45" w:rsidRPr="008E1DE4">
        <w:rPr>
          <w:sz w:val="24"/>
          <w:szCs w:val="24"/>
          <w:lang w:val="tr-TR"/>
        </w:rPr>
        <w:t xml:space="preserve"> Hakları</w:t>
      </w:r>
      <w:r w:rsidR="00E55A0C" w:rsidRPr="008E1DE4">
        <w:rPr>
          <w:sz w:val="24"/>
          <w:szCs w:val="24"/>
          <w:lang w:val="tr-TR"/>
        </w:rPr>
        <w:t xml:space="preserve"> Strateji Belgesi ve Eylem Planı</w:t>
      </w:r>
      <w:r w:rsidR="00AC0F3A" w:rsidRPr="008E1DE4">
        <w:rPr>
          <w:sz w:val="24"/>
          <w:szCs w:val="24"/>
          <w:lang w:val="tr-TR"/>
        </w:rPr>
        <w:t xml:space="preserve">nın </w:t>
      </w:r>
      <w:r w:rsidR="00DB365B" w:rsidRPr="008E1DE4">
        <w:rPr>
          <w:sz w:val="24"/>
          <w:szCs w:val="24"/>
          <w:lang w:val="tr-TR"/>
        </w:rPr>
        <w:t>kabul edilmesi hususunda</w:t>
      </w:r>
      <w:r w:rsidR="00AC0F3A" w:rsidRPr="008E1DE4">
        <w:rPr>
          <w:sz w:val="24"/>
          <w:szCs w:val="24"/>
          <w:lang w:val="tr-TR"/>
        </w:rPr>
        <w:t xml:space="preserve"> </w:t>
      </w:r>
      <w:r w:rsidR="00F2189A" w:rsidRPr="008E1DE4">
        <w:rPr>
          <w:sz w:val="24"/>
          <w:szCs w:val="24"/>
          <w:lang w:val="tr-TR"/>
        </w:rPr>
        <w:t xml:space="preserve">kaydedilen ilerleme </w:t>
      </w:r>
      <w:r w:rsidR="009F4254" w:rsidRPr="008E1DE4">
        <w:rPr>
          <w:sz w:val="24"/>
          <w:szCs w:val="24"/>
          <w:lang w:val="tr-TR"/>
        </w:rPr>
        <w:t xml:space="preserve">ve </w:t>
      </w:r>
      <w:r w:rsidR="00616414" w:rsidRPr="008E1DE4">
        <w:rPr>
          <w:sz w:val="24"/>
          <w:szCs w:val="24"/>
          <w:lang w:val="tr-TR"/>
        </w:rPr>
        <w:t xml:space="preserve">2017’den itibaren karar alma sürecinde </w:t>
      </w:r>
      <w:r w:rsidR="009F4254" w:rsidRPr="008E1DE4">
        <w:rPr>
          <w:sz w:val="24"/>
          <w:szCs w:val="24"/>
          <w:lang w:val="tr-TR"/>
        </w:rPr>
        <w:t>engelli</w:t>
      </w:r>
      <w:r w:rsidR="00057ADE" w:rsidRPr="008E1DE4">
        <w:rPr>
          <w:sz w:val="24"/>
          <w:szCs w:val="24"/>
          <w:lang w:val="tr-TR"/>
        </w:rPr>
        <w:t xml:space="preserve"> kuruluşlarına danışılması</w:t>
      </w:r>
      <w:r w:rsidR="00DB365B" w:rsidRPr="008E1DE4">
        <w:rPr>
          <w:sz w:val="24"/>
          <w:szCs w:val="24"/>
          <w:lang w:val="tr-TR"/>
        </w:rPr>
        <w:t>nı</w:t>
      </w:r>
      <w:r w:rsidR="00057ADE" w:rsidRPr="008E1DE4">
        <w:rPr>
          <w:sz w:val="24"/>
          <w:szCs w:val="24"/>
          <w:lang w:val="tr-TR"/>
        </w:rPr>
        <w:t xml:space="preserve"> ve katılımları</w:t>
      </w:r>
      <w:r w:rsidR="00E13648" w:rsidRPr="008E1DE4">
        <w:rPr>
          <w:sz w:val="24"/>
          <w:szCs w:val="24"/>
          <w:lang w:val="tr-TR"/>
        </w:rPr>
        <w:t xml:space="preserve">nı sağlayan </w:t>
      </w:r>
      <w:r w:rsidR="00B744DA" w:rsidRPr="008E1DE4">
        <w:rPr>
          <w:sz w:val="24"/>
          <w:szCs w:val="24"/>
          <w:lang w:val="tr-TR"/>
        </w:rPr>
        <w:t>resmi mekanizmalar</w:t>
      </w:r>
      <w:r w:rsidR="00057ADE" w:rsidRPr="008E1DE4">
        <w:rPr>
          <w:sz w:val="24"/>
          <w:szCs w:val="24"/>
          <w:lang w:val="tr-TR"/>
        </w:rPr>
        <w:t xml:space="preserve"> </w:t>
      </w:r>
      <w:r w:rsidR="00F2189A" w:rsidRPr="008E1DE4">
        <w:rPr>
          <w:sz w:val="24"/>
          <w:szCs w:val="24"/>
          <w:lang w:val="tr-TR"/>
        </w:rPr>
        <w:t xml:space="preserve">hakkında sınırlı bilgi olmasından endişe duymaktadır. </w:t>
      </w:r>
    </w:p>
    <w:p w14:paraId="525999A8" w14:textId="59EEAF90" w:rsidR="005F2C21" w:rsidRPr="008E1DE4" w:rsidRDefault="000426D9" w:rsidP="004B04C8">
      <w:pPr>
        <w:spacing w:after="120"/>
        <w:ind w:right="1134"/>
        <w:rPr>
          <w:b/>
          <w:sz w:val="24"/>
          <w:szCs w:val="24"/>
          <w:lang w:val="tr-TR"/>
        </w:rPr>
      </w:pPr>
      <w:r w:rsidRPr="008E1DE4">
        <w:rPr>
          <w:b/>
          <w:sz w:val="24"/>
          <w:szCs w:val="24"/>
          <w:lang w:val="tr-TR"/>
        </w:rPr>
        <w:t>10.</w:t>
      </w:r>
      <w:r w:rsidR="004B04C8">
        <w:rPr>
          <w:b/>
          <w:sz w:val="24"/>
          <w:szCs w:val="24"/>
          <w:lang w:val="tr-TR"/>
        </w:rPr>
        <w:t xml:space="preserve"> </w:t>
      </w:r>
      <w:r w:rsidR="005F2C21" w:rsidRPr="008E1DE4">
        <w:rPr>
          <w:b/>
          <w:sz w:val="24"/>
          <w:szCs w:val="24"/>
          <w:lang w:val="tr-TR"/>
        </w:rPr>
        <w:t xml:space="preserve">Komite, </w:t>
      </w:r>
      <w:r w:rsidR="00C1592D" w:rsidRPr="008E1DE4">
        <w:rPr>
          <w:b/>
          <w:sz w:val="24"/>
          <w:szCs w:val="24"/>
          <w:lang w:val="tr-TR"/>
        </w:rPr>
        <w:t>engelli çocuklar dahil engelli</w:t>
      </w:r>
      <w:r w:rsidR="00AA219E">
        <w:rPr>
          <w:b/>
          <w:sz w:val="24"/>
          <w:szCs w:val="24"/>
          <w:lang w:val="tr-TR"/>
        </w:rPr>
        <w:t>lerin</w:t>
      </w:r>
      <w:r w:rsidR="00C1592D" w:rsidRPr="008E1DE4">
        <w:rPr>
          <w:b/>
          <w:sz w:val="24"/>
          <w:szCs w:val="24"/>
          <w:lang w:val="tr-TR"/>
        </w:rPr>
        <w:t xml:space="preserve"> </w:t>
      </w:r>
      <w:r w:rsidR="00052AC0" w:rsidRPr="008E1DE4">
        <w:rPr>
          <w:b/>
          <w:sz w:val="24"/>
          <w:szCs w:val="24"/>
          <w:lang w:val="tr-TR"/>
        </w:rPr>
        <w:t>kendilerini</w:t>
      </w:r>
      <w:r w:rsidR="00C1592D" w:rsidRPr="008E1DE4">
        <w:rPr>
          <w:b/>
          <w:sz w:val="24"/>
          <w:szCs w:val="24"/>
          <w:lang w:val="tr-TR"/>
        </w:rPr>
        <w:t xml:space="preserve"> temsil eden kuruluşlar aracılığıyla </w:t>
      </w:r>
      <w:r w:rsidR="001C72FD" w:rsidRPr="008E1DE4">
        <w:rPr>
          <w:b/>
          <w:sz w:val="24"/>
          <w:szCs w:val="24"/>
          <w:lang w:val="tr-TR"/>
        </w:rPr>
        <w:t>Sözleşme</w:t>
      </w:r>
      <w:r w:rsidR="00AA219E">
        <w:rPr>
          <w:b/>
          <w:sz w:val="24"/>
          <w:szCs w:val="24"/>
          <w:lang w:val="tr-TR"/>
        </w:rPr>
        <w:t>’</w:t>
      </w:r>
      <w:r w:rsidR="001C72FD" w:rsidRPr="008E1DE4">
        <w:rPr>
          <w:b/>
          <w:sz w:val="24"/>
          <w:szCs w:val="24"/>
          <w:lang w:val="tr-TR"/>
        </w:rPr>
        <w:t xml:space="preserve">nin uygulanması ve </w:t>
      </w:r>
      <w:r w:rsidR="00CE78B6" w:rsidRPr="008E1DE4">
        <w:rPr>
          <w:b/>
          <w:sz w:val="24"/>
          <w:szCs w:val="24"/>
          <w:lang w:val="tr-TR"/>
        </w:rPr>
        <w:t xml:space="preserve">izlenmesi sürecine </w:t>
      </w:r>
      <w:r w:rsidR="00C1592D" w:rsidRPr="008E1DE4">
        <w:rPr>
          <w:b/>
          <w:sz w:val="24"/>
          <w:szCs w:val="24"/>
          <w:lang w:val="tr-TR"/>
        </w:rPr>
        <w:t xml:space="preserve">katılımlarına ilişkin 7 sayılı Genel Yorumunu (2018) hatırlatarak, Taraf Devlete altta yer alan tavsiyelerde bulunmaktadır: </w:t>
      </w:r>
    </w:p>
    <w:p w14:paraId="494D6709" w14:textId="2A6524F7" w:rsidR="00C1592D" w:rsidRPr="008E1DE4" w:rsidRDefault="000426D9" w:rsidP="004B04C8">
      <w:pPr>
        <w:spacing w:after="120"/>
        <w:ind w:left="1134" w:right="1134"/>
        <w:rPr>
          <w:b/>
          <w:sz w:val="24"/>
          <w:szCs w:val="24"/>
          <w:lang w:val="tr-TR"/>
        </w:rPr>
      </w:pPr>
      <w:r w:rsidRPr="008E1DE4">
        <w:rPr>
          <w:b/>
          <w:sz w:val="24"/>
          <w:szCs w:val="24"/>
          <w:lang w:val="tr-TR"/>
        </w:rPr>
        <w:t>(a)</w:t>
      </w:r>
      <w:r w:rsidRPr="008E1DE4">
        <w:rPr>
          <w:b/>
          <w:sz w:val="24"/>
          <w:szCs w:val="24"/>
          <w:lang w:val="tr-TR"/>
        </w:rPr>
        <w:tab/>
      </w:r>
      <w:r w:rsidR="008517FC" w:rsidRPr="008E1DE4">
        <w:rPr>
          <w:b/>
          <w:sz w:val="24"/>
          <w:szCs w:val="24"/>
          <w:lang w:val="tr-TR"/>
        </w:rPr>
        <w:t xml:space="preserve">Ulusal Engelli Hakları Strateji Belgesi ve Eylem Planı ve programlarının ve ilgili </w:t>
      </w:r>
      <w:r w:rsidR="0068287B" w:rsidRPr="008E1DE4">
        <w:rPr>
          <w:b/>
          <w:sz w:val="24"/>
          <w:szCs w:val="24"/>
          <w:lang w:val="tr-TR"/>
        </w:rPr>
        <w:t>t</w:t>
      </w:r>
      <w:r w:rsidR="008517FC" w:rsidRPr="008E1DE4">
        <w:rPr>
          <w:b/>
          <w:sz w:val="24"/>
          <w:szCs w:val="24"/>
          <w:lang w:val="tr-TR"/>
        </w:rPr>
        <w:t>üm</w:t>
      </w:r>
      <w:r w:rsidR="0068287B" w:rsidRPr="008E1DE4">
        <w:rPr>
          <w:b/>
          <w:sz w:val="24"/>
          <w:szCs w:val="24"/>
          <w:lang w:val="tr-TR"/>
        </w:rPr>
        <w:t xml:space="preserve"> kanun tasarılarının </w:t>
      </w:r>
      <w:r w:rsidR="005C2E4E" w:rsidRPr="008E1DE4">
        <w:rPr>
          <w:b/>
          <w:sz w:val="24"/>
          <w:szCs w:val="24"/>
          <w:lang w:val="tr-TR"/>
        </w:rPr>
        <w:t xml:space="preserve">kabul edilmesi için engelli kuruluşları ile </w:t>
      </w:r>
      <w:r w:rsidR="00153E7C" w:rsidRPr="008E1DE4">
        <w:rPr>
          <w:b/>
          <w:sz w:val="24"/>
          <w:szCs w:val="24"/>
          <w:lang w:val="tr-TR"/>
        </w:rPr>
        <w:t>ş</w:t>
      </w:r>
      <w:r w:rsidR="005C2E4E" w:rsidRPr="008E1DE4">
        <w:rPr>
          <w:b/>
          <w:sz w:val="24"/>
          <w:szCs w:val="24"/>
          <w:lang w:val="tr-TR"/>
        </w:rPr>
        <w:t xml:space="preserve">effaf ve </w:t>
      </w:r>
      <w:r w:rsidR="00434843" w:rsidRPr="008E1DE4">
        <w:rPr>
          <w:b/>
          <w:sz w:val="24"/>
          <w:szCs w:val="24"/>
          <w:lang w:val="tr-TR"/>
        </w:rPr>
        <w:t>kayda değer</w:t>
      </w:r>
      <w:r w:rsidR="005C2E4E" w:rsidRPr="008E1DE4">
        <w:rPr>
          <w:b/>
          <w:sz w:val="24"/>
          <w:szCs w:val="24"/>
          <w:lang w:val="tr-TR"/>
        </w:rPr>
        <w:t xml:space="preserve"> istişareler yapılması;</w:t>
      </w:r>
    </w:p>
    <w:p w14:paraId="20774112" w14:textId="489C2C87" w:rsidR="005C2E4E" w:rsidRPr="008E1DE4" w:rsidRDefault="000426D9" w:rsidP="004B04C8">
      <w:pPr>
        <w:spacing w:after="120"/>
        <w:ind w:left="1134" w:right="1134"/>
        <w:rPr>
          <w:b/>
          <w:sz w:val="24"/>
          <w:szCs w:val="24"/>
          <w:lang w:val="tr-TR"/>
        </w:rPr>
      </w:pPr>
      <w:r w:rsidRPr="008E1DE4">
        <w:rPr>
          <w:b/>
          <w:sz w:val="24"/>
          <w:szCs w:val="24"/>
          <w:lang w:val="tr-TR"/>
        </w:rPr>
        <w:t>(b)</w:t>
      </w:r>
      <w:r w:rsidRPr="008E1DE4">
        <w:rPr>
          <w:b/>
          <w:sz w:val="24"/>
          <w:szCs w:val="24"/>
          <w:lang w:val="tr-TR"/>
        </w:rPr>
        <w:tab/>
      </w:r>
      <w:r w:rsidR="00D030B8" w:rsidRPr="008E1DE4">
        <w:rPr>
          <w:b/>
          <w:sz w:val="24"/>
          <w:szCs w:val="24"/>
          <w:lang w:val="tr-TR"/>
        </w:rPr>
        <w:t>Zihinsel ya da psiko</w:t>
      </w:r>
      <w:r w:rsidR="00052AC0" w:rsidRPr="008E1DE4">
        <w:rPr>
          <w:b/>
          <w:sz w:val="24"/>
          <w:szCs w:val="24"/>
          <w:lang w:val="tr-TR"/>
        </w:rPr>
        <w:t>-</w:t>
      </w:r>
      <w:r w:rsidR="00D030B8" w:rsidRPr="008E1DE4">
        <w:rPr>
          <w:b/>
          <w:sz w:val="24"/>
          <w:szCs w:val="24"/>
          <w:lang w:val="tr-TR"/>
        </w:rPr>
        <w:t xml:space="preserve">sosyal </w:t>
      </w:r>
      <w:r w:rsidR="001A5AA6" w:rsidRPr="008E1DE4">
        <w:rPr>
          <w:b/>
          <w:sz w:val="24"/>
          <w:szCs w:val="24"/>
          <w:lang w:val="tr-TR"/>
        </w:rPr>
        <w:t xml:space="preserve">engelli bireylerin </w:t>
      </w:r>
      <w:r w:rsidR="004E156A" w:rsidRPr="008E1DE4">
        <w:rPr>
          <w:b/>
          <w:sz w:val="24"/>
          <w:szCs w:val="24"/>
          <w:lang w:val="tr-TR"/>
        </w:rPr>
        <w:t xml:space="preserve">kendilerini temsil eden kuruluşlar kurmasına destek verilmesi ve </w:t>
      </w:r>
      <w:r w:rsidR="00C11DFA" w:rsidRPr="008E1DE4">
        <w:rPr>
          <w:b/>
          <w:sz w:val="24"/>
          <w:szCs w:val="24"/>
          <w:lang w:val="tr-TR"/>
        </w:rPr>
        <w:t>Sözleşme</w:t>
      </w:r>
      <w:r w:rsidR="00434843" w:rsidRPr="008E1DE4">
        <w:rPr>
          <w:b/>
          <w:sz w:val="24"/>
          <w:szCs w:val="24"/>
          <w:lang w:val="tr-TR"/>
        </w:rPr>
        <w:t>’</w:t>
      </w:r>
      <w:r w:rsidR="00C11DFA" w:rsidRPr="008E1DE4">
        <w:rPr>
          <w:b/>
          <w:sz w:val="24"/>
          <w:szCs w:val="24"/>
          <w:lang w:val="tr-TR"/>
        </w:rPr>
        <w:t xml:space="preserve">nin uygulanmasına dair istişarelere </w:t>
      </w:r>
      <w:r w:rsidR="001A5AA6" w:rsidRPr="008E1DE4">
        <w:rPr>
          <w:b/>
          <w:sz w:val="24"/>
          <w:szCs w:val="24"/>
          <w:lang w:val="tr-TR"/>
        </w:rPr>
        <w:t xml:space="preserve">engelli bireylerin </w:t>
      </w:r>
      <w:r w:rsidR="00C11DFA" w:rsidRPr="008E1DE4">
        <w:rPr>
          <w:b/>
          <w:sz w:val="24"/>
          <w:szCs w:val="24"/>
          <w:lang w:val="tr-TR"/>
        </w:rPr>
        <w:t>dahil edilme</w:t>
      </w:r>
      <w:r w:rsidR="001A5AA6" w:rsidRPr="008E1DE4">
        <w:rPr>
          <w:b/>
          <w:sz w:val="24"/>
          <w:szCs w:val="24"/>
          <w:lang w:val="tr-TR"/>
        </w:rPr>
        <w:t>si</w:t>
      </w:r>
      <w:r w:rsidR="00357210" w:rsidRPr="008E1DE4">
        <w:rPr>
          <w:b/>
          <w:sz w:val="24"/>
          <w:szCs w:val="24"/>
          <w:lang w:val="tr-TR"/>
        </w:rPr>
        <w:t>;</w:t>
      </w:r>
      <w:r w:rsidR="001A5AA6" w:rsidRPr="008E1DE4">
        <w:rPr>
          <w:b/>
          <w:sz w:val="24"/>
          <w:szCs w:val="24"/>
          <w:lang w:val="tr-TR"/>
        </w:rPr>
        <w:t xml:space="preserve"> </w:t>
      </w:r>
    </w:p>
    <w:p w14:paraId="668F7599" w14:textId="59FFE25F" w:rsidR="00357210" w:rsidRPr="008E1DE4" w:rsidRDefault="000426D9" w:rsidP="004B04C8">
      <w:pPr>
        <w:spacing w:after="120"/>
        <w:ind w:left="1134" w:right="1134"/>
        <w:rPr>
          <w:b/>
          <w:sz w:val="24"/>
          <w:szCs w:val="24"/>
          <w:lang w:val="tr-TR"/>
        </w:rPr>
      </w:pPr>
      <w:r w:rsidRPr="008E1DE4">
        <w:rPr>
          <w:b/>
          <w:sz w:val="24"/>
          <w:szCs w:val="24"/>
          <w:lang w:val="tr-TR"/>
        </w:rPr>
        <w:t>(c)</w:t>
      </w:r>
      <w:r w:rsidRPr="008E1DE4">
        <w:rPr>
          <w:b/>
          <w:sz w:val="24"/>
          <w:szCs w:val="24"/>
          <w:lang w:val="tr-TR"/>
        </w:rPr>
        <w:tab/>
      </w:r>
      <w:r w:rsidR="00357210" w:rsidRPr="008E1DE4">
        <w:rPr>
          <w:b/>
          <w:sz w:val="24"/>
          <w:szCs w:val="24"/>
          <w:lang w:val="tr-TR"/>
        </w:rPr>
        <w:t xml:space="preserve">Engelli </w:t>
      </w:r>
      <w:r w:rsidR="007257D1" w:rsidRPr="008E1DE4">
        <w:rPr>
          <w:b/>
          <w:sz w:val="24"/>
          <w:szCs w:val="24"/>
          <w:lang w:val="tr-TR"/>
        </w:rPr>
        <w:t>kuruluşlar</w:t>
      </w:r>
      <w:r w:rsidR="00F744C2" w:rsidRPr="008E1DE4">
        <w:rPr>
          <w:b/>
          <w:sz w:val="24"/>
          <w:szCs w:val="24"/>
          <w:lang w:val="tr-TR"/>
        </w:rPr>
        <w:t>ın</w:t>
      </w:r>
      <w:r w:rsidR="007257D1" w:rsidRPr="008E1DE4">
        <w:rPr>
          <w:b/>
          <w:sz w:val="24"/>
          <w:szCs w:val="24"/>
          <w:lang w:val="tr-TR"/>
        </w:rPr>
        <w:t xml:space="preserve"> kurulması ve faaliyet göstermesi</w:t>
      </w:r>
      <w:r w:rsidR="00F744C2" w:rsidRPr="008E1DE4">
        <w:rPr>
          <w:b/>
          <w:sz w:val="24"/>
          <w:szCs w:val="24"/>
          <w:lang w:val="tr-TR"/>
        </w:rPr>
        <w:t xml:space="preserve"> için gerekli</w:t>
      </w:r>
      <w:r w:rsidR="007257D1" w:rsidRPr="008E1DE4">
        <w:rPr>
          <w:b/>
          <w:sz w:val="24"/>
          <w:szCs w:val="24"/>
          <w:lang w:val="tr-TR"/>
        </w:rPr>
        <w:t xml:space="preserve"> </w:t>
      </w:r>
      <w:r w:rsidR="00E0085A" w:rsidRPr="008E1DE4">
        <w:rPr>
          <w:b/>
          <w:sz w:val="24"/>
          <w:szCs w:val="24"/>
          <w:lang w:val="tr-TR"/>
        </w:rPr>
        <w:t>desteğin</w:t>
      </w:r>
      <w:r w:rsidR="007A0B99" w:rsidRPr="008E1DE4">
        <w:rPr>
          <w:b/>
          <w:sz w:val="24"/>
          <w:szCs w:val="24"/>
          <w:lang w:val="tr-TR"/>
        </w:rPr>
        <w:t xml:space="preserve"> </w:t>
      </w:r>
      <w:r w:rsidR="007A7E26" w:rsidRPr="008E1DE4">
        <w:rPr>
          <w:b/>
          <w:sz w:val="24"/>
          <w:szCs w:val="24"/>
          <w:lang w:val="tr-TR"/>
        </w:rPr>
        <w:t>verilerek</w:t>
      </w:r>
      <w:r w:rsidR="00BA49A2" w:rsidRPr="008E1DE4">
        <w:rPr>
          <w:b/>
          <w:sz w:val="24"/>
          <w:szCs w:val="24"/>
          <w:lang w:val="tr-TR"/>
        </w:rPr>
        <w:t xml:space="preserve"> sürecin</w:t>
      </w:r>
      <w:r w:rsidR="007A0B99" w:rsidRPr="008E1DE4">
        <w:rPr>
          <w:b/>
          <w:sz w:val="24"/>
          <w:szCs w:val="24"/>
          <w:lang w:val="tr-TR"/>
        </w:rPr>
        <w:t xml:space="preserve"> </w:t>
      </w:r>
      <w:r w:rsidR="007257D1" w:rsidRPr="008E1DE4">
        <w:rPr>
          <w:b/>
          <w:sz w:val="24"/>
          <w:szCs w:val="24"/>
          <w:lang w:val="tr-TR"/>
        </w:rPr>
        <w:t>kolaylaştırılması</w:t>
      </w:r>
      <w:r w:rsidR="007A7E26" w:rsidRPr="008E1DE4">
        <w:rPr>
          <w:b/>
          <w:sz w:val="24"/>
          <w:szCs w:val="24"/>
          <w:lang w:val="tr-TR"/>
        </w:rPr>
        <w:t>;</w:t>
      </w:r>
      <w:r w:rsidR="007257D1" w:rsidRPr="008E1DE4">
        <w:rPr>
          <w:b/>
          <w:sz w:val="24"/>
          <w:szCs w:val="24"/>
          <w:lang w:val="tr-TR"/>
        </w:rPr>
        <w:t xml:space="preserve"> </w:t>
      </w:r>
      <w:r w:rsidR="001D438A" w:rsidRPr="008E1DE4">
        <w:rPr>
          <w:b/>
          <w:sz w:val="24"/>
          <w:szCs w:val="24"/>
          <w:lang w:val="tr-TR"/>
        </w:rPr>
        <w:t xml:space="preserve">bu kuruluşların </w:t>
      </w:r>
      <w:r w:rsidR="007257D1" w:rsidRPr="008E1DE4">
        <w:rPr>
          <w:b/>
          <w:sz w:val="24"/>
          <w:szCs w:val="24"/>
          <w:lang w:val="tr-TR"/>
        </w:rPr>
        <w:t>Devletten bağımsız ve özerk olma</w:t>
      </w:r>
      <w:r w:rsidR="001D438A" w:rsidRPr="008E1DE4">
        <w:rPr>
          <w:b/>
          <w:sz w:val="24"/>
          <w:szCs w:val="24"/>
          <w:lang w:val="tr-TR"/>
        </w:rPr>
        <w:t>sının</w:t>
      </w:r>
      <w:r w:rsidR="007257D1" w:rsidRPr="008E1DE4">
        <w:rPr>
          <w:b/>
          <w:sz w:val="24"/>
          <w:szCs w:val="24"/>
          <w:lang w:val="tr-TR"/>
        </w:rPr>
        <w:t xml:space="preserve"> garanti edilmesi</w:t>
      </w:r>
      <w:r w:rsidR="00FC133D" w:rsidRPr="008E1DE4">
        <w:rPr>
          <w:b/>
          <w:sz w:val="24"/>
          <w:szCs w:val="24"/>
          <w:lang w:val="tr-TR"/>
        </w:rPr>
        <w:t xml:space="preserve">, </w:t>
      </w:r>
      <w:r w:rsidR="00F7399B" w:rsidRPr="008E1DE4">
        <w:rPr>
          <w:b/>
          <w:sz w:val="24"/>
          <w:szCs w:val="24"/>
          <w:lang w:val="tr-TR"/>
        </w:rPr>
        <w:t>kamu kaynakları</w:t>
      </w:r>
      <w:r w:rsidR="009C0D71" w:rsidRPr="008E1DE4">
        <w:rPr>
          <w:b/>
          <w:sz w:val="24"/>
          <w:szCs w:val="24"/>
          <w:lang w:val="tr-TR"/>
        </w:rPr>
        <w:t xml:space="preserve"> v</w:t>
      </w:r>
      <w:r w:rsidR="00B7229B" w:rsidRPr="008E1DE4">
        <w:rPr>
          <w:b/>
          <w:sz w:val="24"/>
          <w:szCs w:val="24"/>
          <w:lang w:val="tr-TR"/>
        </w:rPr>
        <w:t xml:space="preserve">e uluslararası </w:t>
      </w:r>
      <w:proofErr w:type="gramStart"/>
      <w:r w:rsidR="00B7229B" w:rsidRPr="008E1DE4">
        <w:rPr>
          <w:b/>
          <w:sz w:val="24"/>
          <w:szCs w:val="24"/>
          <w:lang w:val="tr-TR"/>
        </w:rPr>
        <w:t>işbirliği</w:t>
      </w:r>
      <w:proofErr w:type="gramEnd"/>
      <w:r w:rsidR="00B7229B" w:rsidRPr="008E1DE4">
        <w:rPr>
          <w:b/>
          <w:sz w:val="24"/>
          <w:szCs w:val="24"/>
          <w:lang w:val="tr-TR"/>
        </w:rPr>
        <w:t xml:space="preserve"> dahil, yeterli kaynak mekanizmalarına erişimlerinin temin edilmesi ve </w:t>
      </w:r>
      <w:r w:rsidR="004828D9" w:rsidRPr="008E1DE4">
        <w:rPr>
          <w:b/>
          <w:sz w:val="24"/>
          <w:szCs w:val="24"/>
          <w:lang w:val="tr-TR"/>
        </w:rPr>
        <w:t>yetkilendirme ve kapasite geliş</w:t>
      </w:r>
      <w:r w:rsidR="00EC5CE3" w:rsidRPr="008E1DE4">
        <w:rPr>
          <w:b/>
          <w:sz w:val="24"/>
          <w:szCs w:val="24"/>
          <w:lang w:val="tr-TR"/>
        </w:rPr>
        <w:t>imi</w:t>
      </w:r>
      <w:r w:rsidR="004828D9" w:rsidRPr="008E1DE4">
        <w:rPr>
          <w:b/>
          <w:sz w:val="24"/>
          <w:szCs w:val="24"/>
          <w:lang w:val="tr-TR"/>
        </w:rPr>
        <w:t xml:space="preserve"> için destek sağlanması</w:t>
      </w:r>
      <w:r w:rsidR="00EC5CE3" w:rsidRPr="008E1DE4">
        <w:rPr>
          <w:b/>
          <w:sz w:val="24"/>
          <w:szCs w:val="24"/>
          <w:lang w:val="tr-TR"/>
        </w:rPr>
        <w:t>.</w:t>
      </w:r>
    </w:p>
    <w:p w14:paraId="27E8531A" w14:textId="7AC0F291" w:rsidR="000426D9" w:rsidRPr="004B04C8" w:rsidRDefault="000426D9" w:rsidP="008E1DE4">
      <w:pPr>
        <w:keepNext/>
        <w:keepLines/>
        <w:tabs>
          <w:tab w:val="right" w:pos="851"/>
        </w:tabs>
        <w:spacing w:before="360" w:after="240" w:line="270" w:lineRule="exact"/>
        <w:ind w:left="1134" w:right="1134" w:hanging="1134"/>
        <w:rPr>
          <w:sz w:val="32"/>
          <w:szCs w:val="32"/>
          <w:lang w:val="tr-TR"/>
        </w:rPr>
      </w:pPr>
      <w:r w:rsidRPr="008E1DE4">
        <w:rPr>
          <w:b/>
          <w:sz w:val="24"/>
          <w:szCs w:val="24"/>
          <w:lang w:val="tr-TR"/>
        </w:rPr>
        <w:tab/>
      </w:r>
      <w:r w:rsidRPr="004B04C8">
        <w:rPr>
          <w:b/>
          <w:sz w:val="32"/>
          <w:szCs w:val="32"/>
          <w:lang w:val="tr-TR"/>
        </w:rPr>
        <w:t>B.</w:t>
      </w:r>
      <w:r w:rsidRPr="004B04C8">
        <w:rPr>
          <w:b/>
          <w:sz w:val="32"/>
          <w:szCs w:val="32"/>
          <w:lang w:val="tr-TR"/>
        </w:rPr>
        <w:tab/>
      </w:r>
      <w:r w:rsidR="00CA7233" w:rsidRPr="004B04C8">
        <w:rPr>
          <w:b/>
          <w:sz w:val="32"/>
          <w:szCs w:val="32"/>
          <w:lang w:val="tr-TR"/>
        </w:rPr>
        <w:t xml:space="preserve">Özel </w:t>
      </w:r>
      <w:r w:rsidR="000343AD" w:rsidRPr="004B04C8">
        <w:rPr>
          <w:b/>
          <w:sz w:val="32"/>
          <w:szCs w:val="32"/>
          <w:lang w:val="tr-TR"/>
        </w:rPr>
        <w:t>Haklar</w:t>
      </w:r>
      <w:r w:rsidRPr="004B04C8">
        <w:rPr>
          <w:b/>
          <w:sz w:val="32"/>
          <w:szCs w:val="32"/>
          <w:lang w:val="tr-TR"/>
        </w:rPr>
        <w:t xml:space="preserve"> (</w:t>
      </w:r>
      <w:r w:rsidR="00137AD9" w:rsidRPr="004B04C8">
        <w:rPr>
          <w:b/>
          <w:sz w:val="32"/>
          <w:szCs w:val="32"/>
          <w:lang w:val="tr-TR"/>
        </w:rPr>
        <w:t>Mad.</w:t>
      </w:r>
      <w:r w:rsidRPr="004B04C8">
        <w:rPr>
          <w:b/>
          <w:sz w:val="32"/>
          <w:szCs w:val="32"/>
          <w:lang w:val="tr-TR"/>
        </w:rPr>
        <w:t xml:space="preserve"> 5–30) </w:t>
      </w:r>
    </w:p>
    <w:p w14:paraId="16C8D8CD" w14:textId="5D3F7D2F" w:rsidR="000426D9" w:rsidRPr="004B04C8" w:rsidRDefault="000426D9" w:rsidP="008E1DE4">
      <w:pPr>
        <w:keepNext/>
        <w:keepLines/>
        <w:tabs>
          <w:tab w:val="right" w:pos="851"/>
        </w:tabs>
        <w:spacing w:before="240" w:after="120" w:line="240" w:lineRule="exact"/>
        <w:ind w:left="1134" w:right="1134" w:hanging="1134"/>
        <w:rPr>
          <w:sz w:val="32"/>
          <w:szCs w:val="32"/>
          <w:lang w:val="tr-TR"/>
        </w:rPr>
      </w:pPr>
      <w:r w:rsidRPr="008E1DE4">
        <w:rPr>
          <w:b/>
          <w:sz w:val="24"/>
          <w:szCs w:val="24"/>
          <w:lang w:val="tr-TR"/>
        </w:rPr>
        <w:tab/>
      </w:r>
      <w:r w:rsidR="00CA7233" w:rsidRPr="004B04C8">
        <w:rPr>
          <w:b/>
          <w:sz w:val="32"/>
          <w:szCs w:val="32"/>
          <w:lang w:val="tr-TR"/>
        </w:rPr>
        <w:t>Eşitlik ve ayrımcılık yasağı (</w:t>
      </w:r>
      <w:r w:rsidR="00137AD9" w:rsidRPr="004B04C8">
        <w:rPr>
          <w:b/>
          <w:sz w:val="32"/>
          <w:szCs w:val="32"/>
          <w:lang w:val="tr-TR"/>
        </w:rPr>
        <w:t>Mad. 5</w:t>
      </w:r>
      <w:r w:rsidR="00CA7233" w:rsidRPr="004B04C8">
        <w:rPr>
          <w:b/>
          <w:sz w:val="32"/>
          <w:szCs w:val="32"/>
          <w:lang w:val="tr-TR"/>
        </w:rPr>
        <w:t xml:space="preserve">) </w:t>
      </w:r>
    </w:p>
    <w:p w14:paraId="3231E779" w14:textId="5C13A5B1" w:rsidR="000426D9" w:rsidRPr="008E1DE4" w:rsidRDefault="000426D9" w:rsidP="008E1DE4">
      <w:pPr>
        <w:spacing w:after="120"/>
        <w:ind w:left="1134" w:right="1134"/>
        <w:rPr>
          <w:sz w:val="24"/>
          <w:szCs w:val="24"/>
          <w:lang w:val="tr-TR"/>
        </w:rPr>
      </w:pPr>
      <w:r w:rsidRPr="008E1DE4">
        <w:rPr>
          <w:sz w:val="24"/>
          <w:szCs w:val="24"/>
          <w:lang w:val="tr-TR"/>
        </w:rPr>
        <w:t xml:space="preserve">11. </w:t>
      </w:r>
      <w:r w:rsidRPr="008E1DE4">
        <w:rPr>
          <w:sz w:val="24"/>
          <w:szCs w:val="24"/>
          <w:lang w:val="tr-TR"/>
        </w:rPr>
        <w:tab/>
      </w:r>
      <w:r w:rsidR="008B04BE" w:rsidRPr="008E1DE4">
        <w:rPr>
          <w:sz w:val="24"/>
          <w:szCs w:val="24"/>
          <w:lang w:val="tr-TR"/>
        </w:rPr>
        <w:t>Komite, altta belirtilen hususlarda</w:t>
      </w:r>
      <w:r w:rsidR="00214E5A" w:rsidRPr="008E1DE4">
        <w:rPr>
          <w:sz w:val="24"/>
          <w:szCs w:val="24"/>
          <w:lang w:val="tr-TR"/>
        </w:rPr>
        <w:t>n dolayı</w:t>
      </w:r>
      <w:r w:rsidR="008B04BE" w:rsidRPr="008E1DE4">
        <w:rPr>
          <w:sz w:val="24"/>
          <w:szCs w:val="24"/>
          <w:lang w:val="tr-TR"/>
        </w:rPr>
        <w:t xml:space="preserve"> </w:t>
      </w:r>
      <w:r w:rsidR="00365606" w:rsidRPr="008E1DE4">
        <w:rPr>
          <w:sz w:val="24"/>
          <w:szCs w:val="24"/>
          <w:lang w:val="tr-TR"/>
        </w:rPr>
        <w:t>endişe</w:t>
      </w:r>
      <w:r w:rsidR="008B04BE" w:rsidRPr="008E1DE4">
        <w:rPr>
          <w:sz w:val="24"/>
          <w:szCs w:val="24"/>
          <w:lang w:val="tr-TR"/>
        </w:rPr>
        <w:t xml:space="preserve"> duymaktadır</w:t>
      </w:r>
      <w:r w:rsidRPr="008E1DE4">
        <w:rPr>
          <w:sz w:val="24"/>
          <w:szCs w:val="24"/>
          <w:lang w:val="tr-TR"/>
        </w:rPr>
        <w:t xml:space="preserve">: </w:t>
      </w:r>
    </w:p>
    <w:p w14:paraId="0F6F71EB" w14:textId="2759F06C" w:rsidR="008B04BE" w:rsidRPr="008E1DE4" w:rsidRDefault="000426D9" w:rsidP="004B04C8">
      <w:pPr>
        <w:spacing w:after="120"/>
        <w:ind w:left="1134" w:right="1134"/>
        <w:rPr>
          <w:sz w:val="24"/>
          <w:szCs w:val="24"/>
          <w:lang w:val="tr-TR"/>
        </w:rPr>
      </w:pPr>
      <w:r w:rsidRPr="008E1DE4">
        <w:rPr>
          <w:sz w:val="24"/>
          <w:szCs w:val="24"/>
          <w:lang w:val="tr-TR"/>
        </w:rPr>
        <w:lastRenderedPageBreak/>
        <w:t>(a)</w:t>
      </w:r>
      <w:r w:rsidRPr="008E1DE4">
        <w:rPr>
          <w:sz w:val="24"/>
          <w:szCs w:val="24"/>
          <w:lang w:val="tr-TR"/>
        </w:rPr>
        <w:tab/>
      </w:r>
      <w:r w:rsidR="007A7E26" w:rsidRPr="008E1DE4">
        <w:rPr>
          <w:sz w:val="24"/>
          <w:szCs w:val="24"/>
          <w:lang w:val="tr-TR"/>
        </w:rPr>
        <w:t>E</w:t>
      </w:r>
      <w:r w:rsidR="00214F60" w:rsidRPr="008E1DE4">
        <w:rPr>
          <w:sz w:val="24"/>
          <w:szCs w:val="24"/>
          <w:lang w:val="tr-TR"/>
        </w:rPr>
        <w:t xml:space="preserve">ngellilik </w:t>
      </w:r>
      <w:r w:rsidR="00365606" w:rsidRPr="008E1DE4">
        <w:rPr>
          <w:sz w:val="24"/>
          <w:szCs w:val="24"/>
          <w:lang w:val="tr-TR"/>
        </w:rPr>
        <w:t>nedeniyle</w:t>
      </w:r>
      <w:r w:rsidR="00214F60" w:rsidRPr="008E1DE4">
        <w:rPr>
          <w:sz w:val="24"/>
          <w:szCs w:val="24"/>
          <w:lang w:val="tr-TR"/>
        </w:rPr>
        <w:t xml:space="preserve"> hukuki ehliyetin </w:t>
      </w:r>
      <w:r w:rsidR="009A182C" w:rsidRPr="008E1DE4">
        <w:rPr>
          <w:sz w:val="24"/>
          <w:szCs w:val="24"/>
          <w:lang w:val="tr-TR"/>
        </w:rPr>
        <w:t>verilmemesi</w:t>
      </w:r>
      <w:r w:rsidR="00BB401B" w:rsidRPr="008E1DE4">
        <w:rPr>
          <w:sz w:val="24"/>
          <w:szCs w:val="24"/>
          <w:lang w:val="tr-TR"/>
        </w:rPr>
        <w:t xml:space="preserve"> gibi engelli </w:t>
      </w:r>
      <w:r w:rsidR="007A7E26" w:rsidRPr="008E1DE4">
        <w:rPr>
          <w:sz w:val="24"/>
          <w:szCs w:val="24"/>
          <w:lang w:val="tr-TR"/>
        </w:rPr>
        <w:t>bireylere</w:t>
      </w:r>
      <w:r w:rsidR="00BB401B" w:rsidRPr="008E1DE4">
        <w:rPr>
          <w:sz w:val="24"/>
          <w:szCs w:val="24"/>
          <w:lang w:val="tr-TR"/>
        </w:rPr>
        <w:t xml:space="preserve"> karşı ayrımcı</w:t>
      </w:r>
      <w:r w:rsidR="00365606" w:rsidRPr="008E1DE4">
        <w:rPr>
          <w:sz w:val="24"/>
          <w:szCs w:val="24"/>
          <w:lang w:val="tr-TR"/>
        </w:rPr>
        <w:t xml:space="preserve"> </w:t>
      </w:r>
      <w:r w:rsidR="00BB7EFA" w:rsidRPr="008E1DE4">
        <w:rPr>
          <w:sz w:val="24"/>
          <w:szCs w:val="24"/>
          <w:lang w:val="tr-TR"/>
        </w:rPr>
        <w:t xml:space="preserve">olan </w:t>
      </w:r>
      <w:r w:rsidR="00365606" w:rsidRPr="008E1DE4">
        <w:rPr>
          <w:sz w:val="24"/>
          <w:szCs w:val="24"/>
          <w:lang w:val="tr-TR"/>
        </w:rPr>
        <w:t>yasama ve uygulamalar</w:t>
      </w:r>
      <w:r w:rsidR="002F141E" w:rsidRPr="008E1DE4">
        <w:rPr>
          <w:sz w:val="24"/>
          <w:szCs w:val="24"/>
          <w:lang w:val="tr-TR"/>
        </w:rPr>
        <w:t>;</w:t>
      </w:r>
      <w:r w:rsidR="006E0647" w:rsidRPr="008E1DE4">
        <w:rPr>
          <w:sz w:val="24"/>
          <w:szCs w:val="24"/>
          <w:lang w:val="tr-TR"/>
        </w:rPr>
        <w:t xml:space="preserve"> engelli </w:t>
      </w:r>
      <w:r w:rsidR="00BB7EFA" w:rsidRPr="008E1DE4">
        <w:rPr>
          <w:sz w:val="24"/>
          <w:szCs w:val="24"/>
          <w:lang w:val="tr-TR"/>
        </w:rPr>
        <w:t>bireylerin</w:t>
      </w:r>
      <w:r w:rsidR="006E0647" w:rsidRPr="008E1DE4">
        <w:rPr>
          <w:sz w:val="24"/>
          <w:szCs w:val="24"/>
          <w:lang w:val="tr-TR"/>
        </w:rPr>
        <w:t xml:space="preserve"> </w:t>
      </w:r>
      <w:proofErr w:type="gramStart"/>
      <w:r w:rsidR="006E0647" w:rsidRPr="008E1DE4">
        <w:rPr>
          <w:sz w:val="24"/>
          <w:szCs w:val="24"/>
          <w:lang w:val="tr-TR"/>
        </w:rPr>
        <w:t>hakim</w:t>
      </w:r>
      <w:proofErr w:type="gramEnd"/>
      <w:r w:rsidR="006E0647" w:rsidRPr="008E1DE4">
        <w:rPr>
          <w:sz w:val="24"/>
          <w:szCs w:val="24"/>
          <w:lang w:val="tr-TR"/>
        </w:rPr>
        <w:t xml:space="preserve">, savcı, vali ya da diplomat olarak göreve atanmasını kısıtlayan </w:t>
      </w:r>
      <w:r w:rsidR="00BE12C3" w:rsidRPr="008E1DE4">
        <w:rPr>
          <w:sz w:val="24"/>
          <w:szCs w:val="24"/>
          <w:lang w:val="tr-TR"/>
        </w:rPr>
        <w:t>gerekçesiz hükümler</w:t>
      </w:r>
      <w:r w:rsidR="002F141E" w:rsidRPr="008E1DE4">
        <w:rPr>
          <w:sz w:val="24"/>
          <w:szCs w:val="24"/>
          <w:lang w:val="tr-TR"/>
        </w:rPr>
        <w:t>;</w:t>
      </w:r>
      <w:r w:rsidR="00BE12C3" w:rsidRPr="008E1DE4">
        <w:rPr>
          <w:sz w:val="24"/>
          <w:szCs w:val="24"/>
          <w:lang w:val="tr-TR"/>
        </w:rPr>
        <w:t xml:space="preserve"> ve </w:t>
      </w:r>
      <w:r w:rsidR="006F37B3" w:rsidRPr="008E1DE4">
        <w:rPr>
          <w:sz w:val="24"/>
          <w:szCs w:val="24"/>
          <w:lang w:val="tr-TR"/>
        </w:rPr>
        <w:t>engelliliğe dayalı ayrımcılı</w:t>
      </w:r>
      <w:r w:rsidR="006A4C0F" w:rsidRPr="008E1DE4">
        <w:rPr>
          <w:sz w:val="24"/>
          <w:szCs w:val="24"/>
          <w:lang w:val="tr-TR"/>
        </w:rPr>
        <w:t>k</w:t>
      </w:r>
      <w:r w:rsidR="006F37B3" w:rsidRPr="008E1DE4">
        <w:rPr>
          <w:sz w:val="24"/>
          <w:szCs w:val="24"/>
          <w:lang w:val="tr-TR"/>
        </w:rPr>
        <w:t xml:space="preserve"> </w:t>
      </w:r>
      <w:r w:rsidR="006A4C0F" w:rsidRPr="008E1DE4">
        <w:rPr>
          <w:sz w:val="24"/>
          <w:szCs w:val="24"/>
          <w:lang w:val="tr-TR"/>
        </w:rPr>
        <w:t>yasağının dolaylı ayrımcılığı kapsamaması</w:t>
      </w:r>
      <w:r w:rsidR="002F141E" w:rsidRPr="008E1DE4">
        <w:rPr>
          <w:sz w:val="24"/>
          <w:szCs w:val="24"/>
          <w:lang w:val="tr-TR"/>
        </w:rPr>
        <w:t>;</w:t>
      </w:r>
    </w:p>
    <w:p w14:paraId="316BF1A3" w14:textId="645195D2" w:rsidR="002F141E" w:rsidRPr="008E1DE4" w:rsidRDefault="000426D9" w:rsidP="004B04C8">
      <w:pPr>
        <w:spacing w:after="120"/>
        <w:ind w:left="1134" w:right="1134"/>
        <w:rPr>
          <w:sz w:val="24"/>
          <w:szCs w:val="24"/>
          <w:lang w:val="tr-TR"/>
        </w:rPr>
      </w:pPr>
      <w:r w:rsidRPr="008E1DE4">
        <w:rPr>
          <w:sz w:val="24"/>
          <w:szCs w:val="24"/>
          <w:lang w:val="tr-TR"/>
        </w:rPr>
        <w:t xml:space="preserve">(b) </w:t>
      </w:r>
      <w:r w:rsidRPr="008E1DE4">
        <w:rPr>
          <w:sz w:val="24"/>
          <w:szCs w:val="24"/>
          <w:lang w:val="tr-TR"/>
        </w:rPr>
        <w:tab/>
      </w:r>
      <w:r w:rsidR="002F141E" w:rsidRPr="008E1DE4">
        <w:rPr>
          <w:sz w:val="24"/>
          <w:szCs w:val="24"/>
          <w:lang w:val="tr-TR"/>
        </w:rPr>
        <w:t>5237 sayılı Türk Ceza Kanunu</w:t>
      </w:r>
      <w:r w:rsidR="004B04C8">
        <w:rPr>
          <w:sz w:val="24"/>
          <w:szCs w:val="24"/>
          <w:lang w:val="tr-TR"/>
        </w:rPr>
        <w:t>’</w:t>
      </w:r>
      <w:r w:rsidR="002F141E" w:rsidRPr="008E1DE4">
        <w:rPr>
          <w:sz w:val="24"/>
          <w:szCs w:val="24"/>
          <w:lang w:val="tr-TR"/>
        </w:rPr>
        <w:t>nun 122. Maddesi</w:t>
      </w:r>
      <w:r w:rsidR="009079F2" w:rsidRPr="008E1DE4">
        <w:rPr>
          <w:sz w:val="24"/>
          <w:szCs w:val="24"/>
          <w:lang w:val="tr-TR"/>
        </w:rPr>
        <w:t xml:space="preserve"> uyarınca</w:t>
      </w:r>
      <w:r w:rsidR="002F141E" w:rsidRPr="008E1DE4">
        <w:rPr>
          <w:sz w:val="24"/>
          <w:szCs w:val="24"/>
          <w:lang w:val="tr-TR"/>
        </w:rPr>
        <w:t xml:space="preserve"> </w:t>
      </w:r>
      <w:r w:rsidR="00AF6623" w:rsidRPr="008E1DE4">
        <w:rPr>
          <w:sz w:val="24"/>
          <w:szCs w:val="24"/>
          <w:lang w:val="tr-TR"/>
        </w:rPr>
        <w:t>engelli</w:t>
      </w:r>
      <w:r w:rsidR="001813C5" w:rsidRPr="008E1DE4">
        <w:rPr>
          <w:sz w:val="24"/>
          <w:szCs w:val="24"/>
          <w:lang w:val="tr-TR"/>
        </w:rPr>
        <w:t>liğe dayalı</w:t>
      </w:r>
      <w:r w:rsidR="00AF6623" w:rsidRPr="008E1DE4">
        <w:rPr>
          <w:sz w:val="24"/>
          <w:szCs w:val="24"/>
          <w:lang w:val="tr-TR"/>
        </w:rPr>
        <w:t xml:space="preserve"> </w:t>
      </w:r>
      <w:r w:rsidR="00ED1AA1" w:rsidRPr="008E1DE4">
        <w:rPr>
          <w:sz w:val="24"/>
          <w:szCs w:val="24"/>
          <w:lang w:val="tr-TR"/>
        </w:rPr>
        <w:t>ayrımcılı</w:t>
      </w:r>
      <w:r w:rsidR="000E7001" w:rsidRPr="008E1DE4">
        <w:rPr>
          <w:sz w:val="24"/>
          <w:szCs w:val="24"/>
          <w:lang w:val="tr-TR"/>
        </w:rPr>
        <w:t>ğın suç sayılması için nefret</w:t>
      </w:r>
      <w:r w:rsidR="009079F2" w:rsidRPr="008E1DE4">
        <w:rPr>
          <w:sz w:val="24"/>
          <w:szCs w:val="24"/>
          <w:lang w:val="tr-TR"/>
        </w:rPr>
        <w:t xml:space="preserve"> </w:t>
      </w:r>
      <w:r w:rsidR="005C3FC9" w:rsidRPr="008E1DE4">
        <w:rPr>
          <w:sz w:val="24"/>
          <w:szCs w:val="24"/>
          <w:lang w:val="tr-TR"/>
        </w:rPr>
        <w:t>nedeniyle</w:t>
      </w:r>
      <w:r w:rsidR="009079F2" w:rsidRPr="008E1DE4">
        <w:rPr>
          <w:sz w:val="24"/>
          <w:szCs w:val="24"/>
          <w:lang w:val="tr-TR"/>
        </w:rPr>
        <w:t xml:space="preserve"> </w:t>
      </w:r>
      <w:r w:rsidR="00B93915" w:rsidRPr="008E1DE4">
        <w:rPr>
          <w:sz w:val="24"/>
          <w:szCs w:val="24"/>
          <w:lang w:val="tr-TR"/>
        </w:rPr>
        <w:t>hareket edildiğine</w:t>
      </w:r>
      <w:r w:rsidR="009079F2" w:rsidRPr="008E1DE4">
        <w:rPr>
          <w:sz w:val="24"/>
          <w:szCs w:val="24"/>
          <w:lang w:val="tr-TR"/>
        </w:rPr>
        <w:t xml:space="preserve"> dair kanıt</w:t>
      </w:r>
      <w:r w:rsidR="001813C5" w:rsidRPr="008E1DE4">
        <w:rPr>
          <w:sz w:val="24"/>
          <w:szCs w:val="24"/>
          <w:lang w:val="tr-TR"/>
        </w:rPr>
        <w:t xml:space="preserve"> göstermenin</w:t>
      </w:r>
      <w:r w:rsidR="00722969" w:rsidRPr="008E1DE4">
        <w:rPr>
          <w:sz w:val="24"/>
          <w:szCs w:val="24"/>
          <w:lang w:val="tr-TR"/>
        </w:rPr>
        <w:t xml:space="preserve"> </w:t>
      </w:r>
      <w:r w:rsidR="001813C5" w:rsidRPr="008E1DE4">
        <w:rPr>
          <w:sz w:val="24"/>
          <w:szCs w:val="24"/>
          <w:lang w:val="tr-TR"/>
        </w:rPr>
        <w:t>şart koşulması</w:t>
      </w:r>
      <w:r w:rsidR="00EE7912" w:rsidRPr="008E1DE4">
        <w:rPr>
          <w:sz w:val="24"/>
          <w:szCs w:val="24"/>
          <w:lang w:val="tr-TR"/>
        </w:rPr>
        <w:t>;</w:t>
      </w:r>
    </w:p>
    <w:p w14:paraId="70C2611B" w14:textId="0B2F4ECB" w:rsidR="007F5572" w:rsidRPr="008E1DE4" w:rsidRDefault="000426D9" w:rsidP="004B04C8">
      <w:pPr>
        <w:spacing w:after="120"/>
        <w:ind w:left="1134" w:right="1134"/>
        <w:rPr>
          <w:sz w:val="24"/>
          <w:szCs w:val="24"/>
          <w:lang w:val="tr-TR"/>
        </w:rPr>
      </w:pPr>
      <w:r w:rsidRPr="008E1DE4">
        <w:rPr>
          <w:sz w:val="24"/>
          <w:szCs w:val="24"/>
          <w:lang w:val="tr-TR"/>
        </w:rPr>
        <w:t>(c)</w:t>
      </w:r>
      <w:r w:rsidRPr="008E1DE4">
        <w:rPr>
          <w:sz w:val="24"/>
          <w:szCs w:val="24"/>
          <w:lang w:val="tr-TR"/>
        </w:rPr>
        <w:tab/>
      </w:r>
      <w:r w:rsidR="00B87695" w:rsidRPr="008E1DE4">
        <w:rPr>
          <w:sz w:val="24"/>
          <w:szCs w:val="24"/>
          <w:lang w:val="tr-TR"/>
        </w:rPr>
        <w:t>M</w:t>
      </w:r>
      <w:r w:rsidR="005740D7" w:rsidRPr="008E1DE4">
        <w:rPr>
          <w:sz w:val="24"/>
          <w:szCs w:val="24"/>
          <w:lang w:val="tr-TR"/>
        </w:rPr>
        <w:t>akul düzenlemelerin yapılma</w:t>
      </w:r>
      <w:r w:rsidR="009300E4" w:rsidRPr="008E1DE4">
        <w:rPr>
          <w:sz w:val="24"/>
          <w:szCs w:val="24"/>
          <w:lang w:val="tr-TR"/>
        </w:rPr>
        <w:t xml:space="preserve">ması durumunda </w:t>
      </w:r>
      <w:r w:rsidR="00953698" w:rsidRPr="008E1DE4">
        <w:rPr>
          <w:sz w:val="24"/>
          <w:szCs w:val="24"/>
          <w:lang w:val="tr-TR"/>
        </w:rPr>
        <w:t xml:space="preserve">yasamada etkili (kayıtlı) yaptırımların olmaması ve engelliliğe dayalı </w:t>
      </w:r>
      <w:r w:rsidR="00052AC0" w:rsidRPr="008E1DE4">
        <w:rPr>
          <w:sz w:val="24"/>
          <w:szCs w:val="24"/>
          <w:lang w:val="tr-TR"/>
        </w:rPr>
        <w:t>ayrımcılığın</w:t>
      </w:r>
      <w:r w:rsidR="006857B6" w:rsidRPr="008E1DE4">
        <w:rPr>
          <w:sz w:val="24"/>
          <w:szCs w:val="24"/>
          <w:lang w:val="tr-TR"/>
        </w:rPr>
        <w:t xml:space="preserve"> yapıldığı vakalarda tazminat dahil etkili telafi yöntemleri hakkında</w:t>
      </w:r>
      <w:r w:rsidR="00B87695" w:rsidRPr="008E1DE4">
        <w:rPr>
          <w:sz w:val="24"/>
          <w:szCs w:val="24"/>
          <w:lang w:val="tr-TR"/>
        </w:rPr>
        <w:t xml:space="preserve"> bilgi</w:t>
      </w:r>
      <w:r w:rsidR="00E41770" w:rsidRPr="008E1DE4">
        <w:rPr>
          <w:sz w:val="24"/>
          <w:szCs w:val="24"/>
          <w:lang w:val="tr-TR"/>
        </w:rPr>
        <w:t xml:space="preserve"> kaynaklarının</w:t>
      </w:r>
      <w:r w:rsidR="00B87695" w:rsidRPr="008E1DE4">
        <w:rPr>
          <w:sz w:val="24"/>
          <w:szCs w:val="24"/>
          <w:lang w:val="tr-TR"/>
        </w:rPr>
        <w:t xml:space="preserve"> eksik</w:t>
      </w:r>
      <w:r w:rsidR="00455C4F" w:rsidRPr="008E1DE4">
        <w:rPr>
          <w:sz w:val="24"/>
          <w:szCs w:val="24"/>
          <w:lang w:val="tr-TR"/>
        </w:rPr>
        <w:t xml:space="preserve"> olması</w:t>
      </w:r>
      <w:r w:rsidR="00B87695" w:rsidRPr="008E1DE4">
        <w:rPr>
          <w:sz w:val="24"/>
          <w:szCs w:val="24"/>
          <w:lang w:val="tr-TR"/>
        </w:rPr>
        <w:t>;</w:t>
      </w:r>
    </w:p>
    <w:p w14:paraId="049EF75D" w14:textId="7D82FDD3" w:rsidR="00464434" w:rsidRPr="008E1DE4" w:rsidRDefault="000426D9" w:rsidP="004B04C8">
      <w:pPr>
        <w:spacing w:after="120"/>
        <w:ind w:left="1134" w:right="1134"/>
        <w:rPr>
          <w:sz w:val="24"/>
          <w:szCs w:val="24"/>
          <w:lang w:val="tr-TR"/>
        </w:rPr>
      </w:pPr>
      <w:r w:rsidRPr="008E1DE4">
        <w:rPr>
          <w:sz w:val="24"/>
          <w:szCs w:val="24"/>
          <w:lang w:val="tr-TR"/>
        </w:rPr>
        <w:t>(d)</w:t>
      </w:r>
      <w:r w:rsidRPr="008E1DE4">
        <w:rPr>
          <w:sz w:val="24"/>
          <w:szCs w:val="24"/>
          <w:lang w:val="tr-TR"/>
        </w:rPr>
        <w:tab/>
      </w:r>
      <w:r w:rsidR="00AF391C" w:rsidRPr="008E1DE4">
        <w:rPr>
          <w:sz w:val="24"/>
          <w:szCs w:val="24"/>
          <w:lang w:val="tr-TR"/>
        </w:rPr>
        <w:t>Engelli Roma</w:t>
      </w:r>
      <w:r w:rsidR="00FE54DA" w:rsidRPr="008E1DE4">
        <w:rPr>
          <w:sz w:val="24"/>
          <w:szCs w:val="24"/>
          <w:lang w:val="tr-TR"/>
        </w:rPr>
        <w:t>n</w:t>
      </w:r>
      <w:r w:rsidR="006947B5" w:rsidRPr="008E1DE4">
        <w:rPr>
          <w:sz w:val="24"/>
          <w:szCs w:val="24"/>
          <w:lang w:val="tr-TR"/>
        </w:rPr>
        <w:t xml:space="preserve"> bireyler</w:t>
      </w:r>
      <w:r w:rsidR="00AF391C" w:rsidRPr="008E1DE4">
        <w:rPr>
          <w:sz w:val="24"/>
          <w:szCs w:val="24"/>
          <w:lang w:val="tr-TR"/>
        </w:rPr>
        <w:t xml:space="preserve"> </w:t>
      </w:r>
      <w:r w:rsidR="00CD0418" w:rsidRPr="008E1DE4">
        <w:rPr>
          <w:sz w:val="24"/>
          <w:szCs w:val="24"/>
          <w:lang w:val="tr-TR"/>
        </w:rPr>
        <w:t>ya da Kürt kökenli</w:t>
      </w:r>
      <w:r w:rsidR="005B1D41" w:rsidRPr="008E1DE4">
        <w:rPr>
          <w:sz w:val="24"/>
          <w:szCs w:val="24"/>
          <w:lang w:val="tr-TR"/>
        </w:rPr>
        <w:t xml:space="preserve"> engelli </w:t>
      </w:r>
      <w:r w:rsidR="0055682B" w:rsidRPr="008E1DE4">
        <w:rPr>
          <w:sz w:val="24"/>
          <w:szCs w:val="24"/>
          <w:lang w:val="tr-TR"/>
        </w:rPr>
        <w:t xml:space="preserve">bireyler </w:t>
      </w:r>
      <w:r w:rsidR="005B1D41" w:rsidRPr="008E1DE4">
        <w:rPr>
          <w:sz w:val="24"/>
          <w:szCs w:val="24"/>
          <w:lang w:val="tr-TR"/>
        </w:rPr>
        <w:t>gibi, etnik gruplara ai</w:t>
      </w:r>
      <w:r w:rsidR="0055682B" w:rsidRPr="008E1DE4">
        <w:rPr>
          <w:sz w:val="24"/>
          <w:szCs w:val="24"/>
          <w:lang w:val="tr-TR"/>
        </w:rPr>
        <w:t>t</w:t>
      </w:r>
      <w:r w:rsidR="005B1D41" w:rsidRPr="008E1DE4">
        <w:rPr>
          <w:sz w:val="24"/>
          <w:szCs w:val="24"/>
          <w:lang w:val="tr-TR"/>
        </w:rPr>
        <w:t xml:space="preserve"> engelli </w:t>
      </w:r>
      <w:r w:rsidR="0055682B" w:rsidRPr="008E1DE4">
        <w:rPr>
          <w:sz w:val="24"/>
          <w:szCs w:val="24"/>
          <w:lang w:val="tr-TR"/>
        </w:rPr>
        <w:t xml:space="preserve">bireylere </w:t>
      </w:r>
      <w:r w:rsidR="002A2EA3">
        <w:rPr>
          <w:sz w:val="24"/>
          <w:szCs w:val="24"/>
          <w:lang w:val="tr-TR"/>
        </w:rPr>
        <w:t>yönelik</w:t>
      </w:r>
      <w:r w:rsidR="00E70F10" w:rsidRPr="008E1DE4">
        <w:rPr>
          <w:sz w:val="24"/>
          <w:szCs w:val="24"/>
          <w:lang w:val="tr-TR"/>
        </w:rPr>
        <w:t xml:space="preserve"> </w:t>
      </w:r>
      <w:r w:rsidR="005B1D41" w:rsidRPr="008E1DE4">
        <w:rPr>
          <w:sz w:val="24"/>
          <w:szCs w:val="24"/>
          <w:lang w:val="tr-TR"/>
        </w:rPr>
        <w:t xml:space="preserve">çoklu ve </w:t>
      </w:r>
      <w:proofErr w:type="spellStart"/>
      <w:r w:rsidR="00A7333E" w:rsidRPr="008E1DE4">
        <w:rPr>
          <w:sz w:val="24"/>
          <w:szCs w:val="24"/>
          <w:lang w:val="tr-TR"/>
        </w:rPr>
        <w:t>kesişimsel</w:t>
      </w:r>
      <w:proofErr w:type="spellEnd"/>
      <w:r w:rsidR="005B1D41" w:rsidRPr="008E1DE4">
        <w:rPr>
          <w:sz w:val="24"/>
          <w:szCs w:val="24"/>
          <w:lang w:val="tr-TR"/>
        </w:rPr>
        <w:t xml:space="preserve"> ayrımcılı</w:t>
      </w:r>
      <w:r w:rsidR="00E70F10" w:rsidRPr="008E1DE4">
        <w:rPr>
          <w:sz w:val="24"/>
          <w:szCs w:val="24"/>
          <w:lang w:val="tr-TR"/>
        </w:rPr>
        <w:t xml:space="preserve">ğa karşı alınan tedbirler ve </w:t>
      </w:r>
      <w:r w:rsidR="00214E5A" w:rsidRPr="008E1DE4">
        <w:rPr>
          <w:sz w:val="24"/>
          <w:szCs w:val="24"/>
          <w:lang w:val="tr-TR"/>
        </w:rPr>
        <w:t>mevcut durum hakkında bilgi</w:t>
      </w:r>
      <w:r w:rsidR="001A231A" w:rsidRPr="008E1DE4">
        <w:rPr>
          <w:sz w:val="24"/>
          <w:szCs w:val="24"/>
          <w:lang w:val="tr-TR"/>
        </w:rPr>
        <w:t>nin olmaması</w:t>
      </w:r>
      <w:r w:rsidR="00214E5A" w:rsidRPr="008E1DE4">
        <w:rPr>
          <w:sz w:val="24"/>
          <w:szCs w:val="24"/>
          <w:lang w:val="tr-TR"/>
        </w:rPr>
        <w:t>.</w:t>
      </w:r>
    </w:p>
    <w:p w14:paraId="3BB79764" w14:textId="75DE9333" w:rsidR="00214E5A" w:rsidRPr="008E1DE4" w:rsidRDefault="000426D9" w:rsidP="004B04C8">
      <w:pPr>
        <w:spacing w:after="120"/>
        <w:ind w:right="1134"/>
        <w:rPr>
          <w:b/>
          <w:sz w:val="24"/>
          <w:szCs w:val="24"/>
          <w:lang w:val="tr-TR"/>
        </w:rPr>
      </w:pPr>
      <w:r w:rsidRPr="008E1DE4">
        <w:rPr>
          <w:b/>
          <w:sz w:val="24"/>
          <w:szCs w:val="24"/>
          <w:lang w:val="tr-TR"/>
        </w:rPr>
        <w:t>12.</w:t>
      </w:r>
      <w:r w:rsidR="004B04C8">
        <w:rPr>
          <w:sz w:val="24"/>
          <w:szCs w:val="24"/>
          <w:lang w:val="tr-TR"/>
        </w:rPr>
        <w:t xml:space="preserve"> </w:t>
      </w:r>
      <w:r w:rsidR="00214E5A" w:rsidRPr="008E1DE4">
        <w:rPr>
          <w:b/>
          <w:sz w:val="24"/>
          <w:szCs w:val="24"/>
          <w:lang w:val="tr-TR"/>
        </w:rPr>
        <w:t xml:space="preserve">Komite, </w:t>
      </w:r>
      <w:r w:rsidR="00284E35" w:rsidRPr="008E1DE4">
        <w:rPr>
          <w:b/>
          <w:sz w:val="24"/>
          <w:szCs w:val="24"/>
          <w:lang w:val="tr-TR"/>
        </w:rPr>
        <w:t>eşitlik ve ayrımcılık yasağına ilişkin 6 sayılı genel yorumunu (2018) hatırlatarak, Taraf Devlet</w:t>
      </w:r>
      <w:r w:rsidR="004B04C8">
        <w:rPr>
          <w:b/>
          <w:sz w:val="24"/>
          <w:szCs w:val="24"/>
          <w:lang w:val="tr-TR"/>
        </w:rPr>
        <w:t>’</w:t>
      </w:r>
      <w:r w:rsidR="00284E35" w:rsidRPr="008E1DE4">
        <w:rPr>
          <w:b/>
          <w:sz w:val="24"/>
          <w:szCs w:val="24"/>
          <w:lang w:val="tr-TR"/>
        </w:rPr>
        <w:t xml:space="preserve">e alttaki tavsiyelerde bulunmaktadır: </w:t>
      </w:r>
    </w:p>
    <w:p w14:paraId="4B6EF968" w14:textId="67BA4F2A" w:rsidR="00284E35" w:rsidRPr="008E1DE4" w:rsidRDefault="000426D9" w:rsidP="004B04C8">
      <w:pPr>
        <w:spacing w:after="120"/>
        <w:ind w:left="1134" w:right="1134"/>
        <w:rPr>
          <w:b/>
          <w:sz w:val="24"/>
          <w:szCs w:val="24"/>
          <w:lang w:val="tr-TR"/>
        </w:rPr>
      </w:pPr>
      <w:r w:rsidRPr="008E1DE4">
        <w:rPr>
          <w:b/>
          <w:sz w:val="24"/>
          <w:szCs w:val="24"/>
          <w:lang w:val="tr-TR"/>
        </w:rPr>
        <w:t>(a)</w:t>
      </w:r>
      <w:r w:rsidRPr="008E1DE4">
        <w:rPr>
          <w:sz w:val="24"/>
          <w:szCs w:val="24"/>
          <w:lang w:val="tr-TR"/>
        </w:rPr>
        <w:t xml:space="preserve"> </w:t>
      </w:r>
      <w:r w:rsidRPr="008E1DE4">
        <w:rPr>
          <w:b/>
          <w:sz w:val="24"/>
          <w:szCs w:val="24"/>
          <w:lang w:val="tr-TR"/>
        </w:rPr>
        <w:tab/>
      </w:r>
      <w:r w:rsidR="00346956" w:rsidRPr="008E1DE4">
        <w:rPr>
          <w:b/>
          <w:sz w:val="24"/>
          <w:szCs w:val="24"/>
          <w:lang w:val="tr-TR"/>
        </w:rPr>
        <w:t>E</w:t>
      </w:r>
      <w:r w:rsidR="0016633E" w:rsidRPr="008E1DE4">
        <w:rPr>
          <w:b/>
          <w:sz w:val="24"/>
          <w:szCs w:val="24"/>
          <w:lang w:val="tr-TR"/>
        </w:rPr>
        <w:t xml:space="preserve">ngelli </w:t>
      </w:r>
      <w:r w:rsidR="001A231A" w:rsidRPr="008E1DE4">
        <w:rPr>
          <w:b/>
          <w:sz w:val="24"/>
          <w:szCs w:val="24"/>
          <w:lang w:val="tr-TR"/>
        </w:rPr>
        <w:t>bireylere</w:t>
      </w:r>
      <w:r w:rsidR="0016633E" w:rsidRPr="008E1DE4">
        <w:rPr>
          <w:b/>
          <w:sz w:val="24"/>
          <w:szCs w:val="24"/>
          <w:lang w:val="tr-TR"/>
        </w:rPr>
        <w:t xml:space="preserve"> karşı ayrımc</w:t>
      </w:r>
      <w:r w:rsidR="00F122A6" w:rsidRPr="008E1DE4">
        <w:rPr>
          <w:b/>
          <w:sz w:val="24"/>
          <w:szCs w:val="24"/>
          <w:lang w:val="tr-TR"/>
        </w:rPr>
        <w:t xml:space="preserve">ılık yapan hükümlerin kaldırılması için yasal çerçevenin </w:t>
      </w:r>
      <w:r w:rsidR="00C50989" w:rsidRPr="008E1DE4">
        <w:rPr>
          <w:b/>
          <w:sz w:val="24"/>
          <w:szCs w:val="24"/>
          <w:lang w:val="tr-TR"/>
        </w:rPr>
        <w:t xml:space="preserve">ve ayrıca ayrımcılık karşıtı yasamanın </w:t>
      </w:r>
      <w:r w:rsidR="00F122A6" w:rsidRPr="008E1DE4">
        <w:rPr>
          <w:b/>
          <w:sz w:val="24"/>
          <w:szCs w:val="24"/>
          <w:lang w:val="tr-TR"/>
        </w:rPr>
        <w:t xml:space="preserve">gözden </w:t>
      </w:r>
      <w:r w:rsidR="00C50989" w:rsidRPr="008E1DE4">
        <w:rPr>
          <w:b/>
          <w:sz w:val="24"/>
          <w:szCs w:val="24"/>
          <w:lang w:val="tr-TR"/>
        </w:rPr>
        <w:t>geçirilerek Sözleşme ile uyumlu hale getirilmesi</w:t>
      </w:r>
      <w:r w:rsidR="00BE0C50" w:rsidRPr="008E1DE4">
        <w:rPr>
          <w:b/>
          <w:sz w:val="24"/>
          <w:szCs w:val="24"/>
          <w:lang w:val="tr-TR"/>
        </w:rPr>
        <w:t xml:space="preserve">, </w:t>
      </w:r>
      <w:r w:rsidR="00BE71F1" w:rsidRPr="008E1DE4">
        <w:rPr>
          <w:b/>
          <w:sz w:val="24"/>
          <w:szCs w:val="24"/>
          <w:lang w:val="tr-TR"/>
        </w:rPr>
        <w:t xml:space="preserve">özellikle makul düzenlemelerin yaşamın tüm alanlarında </w:t>
      </w:r>
      <w:proofErr w:type="gramStart"/>
      <w:r w:rsidR="00BE71F1" w:rsidRPr="008E1DE4">
        <w:rPr>
          <w:b/>
          <w:sz w:val="24"/>
          <w:szCs w:val="24"/>
          <w:lang w:val="tr-TR"/>
        </w:rPr>
        <w:t>uygulanması,</w:t>
      </w:r>
      <w:proofErr w:type="gramEnd"/>
      <w:r w:rsidR="00BE71F1" w:rsidRPr="008E1DE4">
        <w:rPr>
          <w:b/>
          <w:sz w:val="24"/>
          <w:szCs w:val="24"/>
          <w:lang w:val="tr-TR"/>
        </w:rPr>
        <w:t xml:space="preserve"> ve </w:t>
      </w:r>
      <w:r w:rsidR="00DE1784" w:rsidRPr="008E1DE4">
        <w:rPr>
          <w:b/>
          <w:sz w:val="24"/>
          <w:szCs w:val="24"/>
          <w:lang w:val="tr-TR"/>
        </w:rPr>
        <w:t xml:space="preserve">zihinsel engelliler dahil engelli </w:t>
      </w:r>
      <w:r w:rsidR="00B85C01" w:rsidRPr="008E1DE4">
        <w:rPr>
          <w:b/>
          <w:sz w:val="24"/>
          <w:szCs w:val="24"/>
          <w:lang w:val="tr-TR"/>
        </w:rPr>
        <w:t>bireylerin</w:t>
      </w:r>
      <w:r w:rsidR="00DE1784" w:rsidRPr="008E1DE4">
        <w:rPr>
          <w:b/>
          <w:sz w:val="24"/>
          <w:szCs w:val="24"/>
          <w:lang w:val="tr-TR"/>
        </w:rPr>
        <w:t xml:space="preserve"> ihtiyacı olan makul düzenlemelere uyulmaması </w:t>
      </w:r>
      <w:r w:rsidR="00FF7F49" w:rsidRPr="008E1DE4">
        <w:rPr>
          <w:b/>
          <w:sz w:val="24"/>
          <w:szCs w:val="24"/>
          <w:lang w:val="tr-TR"/>
        </w:rPr>
        <w:t xml:space="preserve">halinde uygun yaptırımların yapılması; </w:t>
      </w:r>
    </w:p>
    <w:p w14:paraId="0C3A426A" w14:textId="40005499" w:rsidR="00FF7F49" w:rsidRPr="008E1DE4" w:rsidRDefault="000426D9" w:rsidP="004B04C8">
      <w:pPr>
        <w:spacing w:after="120"/>
        <w:ind w:left="1134" w:right="1134"/>
        <w:rPr>
          <w:b/>
          <w:sz w:val="24"/>
          <w:szCs w:val="24"/>
          <w:lang w:val="tr-TR"/>
        </w:rPr>
      </w:pPr>
      <w:r w:rsidRPr="008E1DE4">
        <w:rPr>
          <w:b/>
          <w:sz w:val="24"/>
          <w:szCs w:val="24"/>
          <w:lang w:val="tr-TR"/>
        </w:rPr>
        <w:t>(b)</w:t>
      </w:r>
      <w:r w:rsidRPr="008E1DE4">
        <w:rPr>
          <w:sz w:val="24"/>
          <w:szCs w:val="24"/>
          <w:lang w:val="tr-TR"/>
        </w:rPr>
        <w:t xml:space="preserve"> </w:t>
      </w:r>
      <w:r w:rsidRPr="008E1DE4">
        <w:rPr>
          <w:sz w:val="24"/>
          <w:szCs w:val="24"/>
          <w:lang w:val="tr-TR"/>
        </w:rPr>
        <w:tab/>
      </w:r>
      <w:r w:rsidR="00346956" w:rsidRPr="008E1DE4">
        <w:rPr>
          <w:b/>
          <w:sz w:val="24"/>
          <w:szCs w:val="24"/>
          <w:lang w:val="tr-TR"/>
        </w:rPr>
        <w:t>Engellili</w:t>
      </w:r>
      <w:r w:rsidR="00B85C01" w:rsidRPr="008E1DE4">
        <w:rPr>
          <w:b/>
          <w:sz w:val="24"/>
          <w:szCs w:val="24"/>
          <w:lang w:val="tr-TR"/>
        </w:rPr>
        <w:t>ğe dayalı</w:t>
      </w:r>
      <w:r w:rsidR="00346956" w:rsidRPr="008E1DE4">
        <w:rPr>
          <w:b/>
          <w:sz w:val="24"/>
          <w:szCs w:val="24"/>
          <w:lang w:val="tr-TR"/>
        </w:rPr>
        <w:t xml:space="preserve"> ayrımcılık</w:t>
      </w:r>
      <w:r w:rsidR="00301E2A" w:rsidRPr="008E1DE4">
        <w:rPr>
          <w:b/>
          <w:sz w:val="24"/>
          <w:szCs w:val="24"/>
          <w:lang w:val="tr-TR"/>
        </w:rPr>
        <w:t xml:space="preserve"> vakalarının kovuşturulmasında</w:t>
      </w:r>
      <w:r w:rsidR="00B85C01" w:rsidRPr="008E1DE4">
        <w:rPr>
          <w:b/>
          <w:sz w:val="24"/>
          <w:szCs w:val="24"/>
          <w:lang w:val="tr-TR"/>
        </w:rPr>
        <w:t xml:space="preserve"> </w:t>
      </w:r>
      <w:r w:rsidR="00301E2A" w:rsidRPr="008E1DE4">
        <w:rPr>
          <w:b/>
          <w:sz w:val="24"/>
          <w:szCs w:val="24"/>
          <w:lang w:val="tr-TR"/>
        </w:rPr>
        <w:t>nefret kaynaklı hareket</w:t>
      </w:r>
      <w:r w:rsidR="0045048C" w:rsidRPr="008E1DE4">
        <w:rPr>
          <w:b/>
          <w:sz w:val="24"/>
          <w:szCs w:val="24"/>
          <w:lang w:val="tr-TR"/>
        </w:rPr>
        <w:t xml:space="preserve"> edildiğine dair kanıt </w:t>
      </w:r>
      <w:r w:rsidR="00B85C01" w:rsidRPr="008E1DE4">
        <w:rPr>
          <w:b/>
          <w:sz w:val="24"/>
          <w:szCs w:val="24"/>
          <w:lang w:val="tr-TR"/>
        </w:rPr>
        <w:t>gösterme</w:t>
      </w:r>
      <w:r w:rsidR="0045048C" w:rsidRPr="008E1DE4">
        <w:rPr>
          <w:b/>
          <w:sz w:val="24"/>
          <w:szCs w:val="24"/>
          <w:lang w:val="tr-TR"/>
        </w:rPr>
        <w:t xml:space="preserve"> şartının kaldırılması;</w:t>
      </w:r>
    </w:p>
    <w:p w14:paraId="1364F82E" w14:textId="2F8C9A18" w:rsidR="0045048C" w:rsidRPr="008E1DE4" w:rsidRDefault="000426D9" w:rsidP="004B04C8">
      <w:pPr>
        <w:spacing w:after="120"/>
        <w:ind w:left="1134" w:right="1134"/>
        <w:rPr>
          <w:b/>
          <w:sz w:val="24"/>
          <w:szCs w:val="24"/>
          <w:lang w:val="tr-TR"/>
        </w:rPr>
      </w:pPr>
      <w:r w:rsidRPr="008E1DE4">
        <w:rPr>
          <w:b/>
          <w:sz w:val="24"/>
          <w:szCs w:val="24"/>
          <w:lang w:val="tr-TR"/>
        </w:rPr>
        <w:t>(c)</w:t>
      </w:r>
      <w:r w:rsidRPr="008E1DE4">
        <w:rPr>
          <w:b/>
          <w:sz w:val="24"/>
          <w:szCs w:val="24"/>
          <w:lang w:val="tr-TR"/>
        </w:rPr>
        <w:tab/>
      </w:r>
      <w:r w:rsidR="00AC4A9B" w:rsidRPr="008E1DE4">
        <w:rPr>
          <w:b/>
          <w:sz w:val="24"/>
          <w:szCs w:val="24"/>
          <w:lang w:val="tr-TR"/>
        </w:rPr>
        <w:t>C</w:t>
      </w:r>
      <w:r w:rsidR="001409E7" w:rsidRPr="008E1DE4">
        <w:rPr>
          <w:b/>
          <w:sz w:val="24"/>
          <w:szCs w:val="24"/>
          <w:lang w:val="tr-TR"/>
        </w:rPr>
        <w:t>insiyet</w:t>
      </w:r>
      <w:r w:rsidR="00647681" w:rsidRPr="008E1DE4">
        <w:rPr>
          <w:b/>
          <w:sz w:val="24"/>
          <w:szCs w:val="24"/>
          <w:lang w:val="tr-TR"/>
        </w:rPr>
        <w:t xml:space="preserve">, yaş, coğrafi konum, </w:t>
      </w:r>
      <w:r w:rsidR="00701082" w:rsidRPr="008E1DE4">
        <w:rPr>
          <w:b/>
          <w:sz w:val="24"/>
          <w:szCs w:val="24"/>
          <w:lang w:val="tr-TR"/>
        </w:rPr>
        <w:t>tanımlanan engeller</w:t>
      </w:r>
      <w:r w:rsidR="00504FF2" w:rsidRPr="008E1DE4">
        <w:rPr>
          <w:b/>
          <w:sz w:val="24"/>
          <w:szCs w:val="24"/>
          <w:lang w:val="tr-TR"/>
        </w:rPr>
        <w:t xml:space="preserve">, </w:t>
      </w:r>
      <w:r w:rsidR="00701082" w:rsidRPr="008E1DE4">
        <w:rPr>
          <w:b/>
          <w:sz w:val="24"/>
          <w:szCs w:val="24"/>
          <w:lang w:val="tr-TR"/>
        </w:rPr>
        <w:t>tazminat ya da yaptırım</w:t>
      </w:r>
      <w:r w:rsidR="0019328F" w:rsidRPr="008E1DE4">
        <w:rPr>
          <w:b/>
          <w:sz w:val="24"/>
          <w:szCs w:val="24"/>
          <w:lang w:val="tr-TR"/>
        </w:rPr>
        <w:t xml:space="preserve"> kararların sayısı ve yüzdesine göre ayrı</w:t>
      </w:r>
      <w:r w:rsidR="00504FF2" w:rsidRPr="008E1DE4">
        <w:rPr>
          <w:b/>
          <w:sz w:val="24"/>
          <w:szCs w:val="24"/>
          <w:lang w:val="tr-TR"/>
        </w:rPr>
        <w:t>ştırılan</w:t>
      </w:r>
      <w:r w:rsidR="00B04A68" w:rsidRPr="008E1DE4">
        <w:rPr>
          <w:b/>
          <w:sz w:val="24"/>
          <w:szCs w:val="24"/>
          <w:lang w:val="tr-TR"/>
        </w:rPr>
        <w:t xml:space="preserve"> </w:t>
      </w:r>
      <w:r w:rsidR="002A5FE0" w:rsidRPr="008E1DE4">
        <w:rPr>
          <w:b/>
          <w:sz w:val="24"/>
          <w:szCs w:val="24"/>
          <w:lang w:val="tr-TR"/>
        </w:rPr>
        <w:t>engellili</w:t>
      </w:r>
      <w:r w:rsidR="00504FF2" w:rsidRPr="008E1DE4">
        <w:rPr>
          <w:b/>
          <w:sz w:val="24"/>
          <w:szCs w:val="24"/>
          <w:lang w:val="tr-TR"/>
        </w:rPr>
        <w:t>ğe dayalı</w:t>
      </w:r>
      <w:r w:rsidR="00087F0B" w:rsidRPr="008E1DE4">
        <w:rPr>
          <w:b/>
          <w:sz w:val="24"/>
          <w:szCs w:val="24"/>
          <w:lang w:val="tr-TR"/>
        </w:rPr>
        <w:t xml:space="preserve"> ayrımcılık iddialarının, </w:t>
      </w:r>
      <w:r w:rsidR="00B022CE" w:rsidRPr="008E1DE4">
        <w:rPr>
          <w:b/>
          <w:sz w:val="24"/>
          <w:szCs w:val="24"/>
          <w:lang w:val="tr-TR"/>
        </w:rPr>
        <w:t xml:space="preserve">tüm ayrımcılık iddialarının toplam sayısına </w:t>
      </w:r>
      <w:r w:rsidR="009954D8" w:rsidRPr="008E1DE4">
        <w:rPr>
          <w:b/>
          <w:sz w:val="24"/>
          <w:szCs w:val="24"/>
          <w:lang w:val="tr-TR"/>
        </w:rPr>
        <w:t xml:space="preserve">göre </w:t>
      </w:r>
      <w:r w:rsidR="00087F0B" w:rsidRPr="008E1DE4">
        <w:rPr>
          <w:b/>
          <w:sz w:val="24"/>
          <w:szCs w:val="24"/>
          <w:lang w:val="tr-TR"/>
        </w:rPr>
        <w:t>oranının</w:t>
      </w:r>
      <w:r w:rsidR="00917E7E" w:rsidRPr="008E1DE4">
        <w:rPr>
          <w:b/>
          <w:sz w:val="24"/>
          <w:szCs w:val="24"/>
          <w:lang w:val="tr-TR"/>
        </w:rPr>
        <w:t xml:space="preserve"> hesaplanarak</w:t>
      </w:r>
      <w:r w:rsidR="009954D8" w:rsidRPr="008E1DE4">
        <w:rPr>
          <w:b/>
          <w:sz w:val="24"/>
          <w:szCs w:val="24"/>
          <w:lang w:val="tr-TR"/>
        </w:rPr>
        <w:t xml:space="preserve"> izlenmesi</w:t>
      </w:r>
      <w:r w:rsidR="00087F0B" w:rsidRPr="008E1DE4">
        <w:rPr>
          <w:b/>
          <w:sz w:val="24"/>
          <w:szCs w:val="24"/>
          <w:lang w:val="tr-TR"/>
        </w:rPr>
        <w:t xml:space="preserve">; </w:t>
      </w:r>
      <w:r w:rsidR="002D2D03" w:rsidRPr="008E1DE4">
        <w:rPr>
          <w:b/>
          <w:sz w:val="24"/>
          <w:szCs w:val="24"/>
          <w:lang w:val="tr-TR"/>
        </w:rPr>
        <w:t>yasal güvenceler</w:t>
      </w:r>
      <w:r w:rsidR="004F7411" w:rsidRPr="008E1DE4">
        <w:rPr>
          <w:b/>
          <w:sz w:val="24"/>
          <w:szCs w:val="24"/>
          <w:lang w:val="tr-TR"/>
        </w:rPr>
        <w:t>in</w:t>
      </w:r>
      <w:r w:rsidR="00B74260" w:rsidRPr="008E1DE4">
        <w:rPr>
          <w:b/>
          <w:sz w:val="24"/>
          <w:szCs w:val="24"/>
          <w:lang w:val="tr-TR"/>
        </w:rPr>
        <w:t>,</w:t>
      </w:r>
      <w:r w:rsidR="002D2D03" w:rsidRPr="008E1DE4">
        <w:rPr>
          <w:b/>
          <w:sz w:val="24"/>
          <w:szCs w:val="24"/>
          <w:lang w:val="tr-TR"/>
        </w:rPr>
        <w:t xml:space="preserve"> hukuk yollarının</w:t>
      </w:r>
      <w:r w:rsidR="004F7411" w:rsidRPr="008E1DE4">
        <w:rPr>
          <w:b/>
          <w:sz w:val="24"/>
          <w:szCs w:val="24"/>
          <w:lang w:val="tr-TR"/>
        </w:rPr>
        <w:t xml:space="preserve"> ve ilgili usullerin</w:t>
      </w:r>
      <w:r w:rsidR="002D2D03" w:rsidRPr="008E1DE4">
        <w:rPr>
          <w:b/>
          <w:sz w:val="24"/>
          <w:szCs w:val="24"/>
          <w:lang w:val="tr-TR"/>
        </w:rPr>
        <w:t xml:space="preserve"> temin </w:t>
      </w:r>
      <w:proofErr w:type="gramStart"/>
      <w:r w:rsidR="002D2D03" w:rsidRPr="008E1DE4">
        <w:rPr>
          <w:b/>
          <w:sz w:val="24"/>
          <w:szCs w:val="24"/>
          <w:lang w:val="tr-TR"/>
        </w:rPr>
        <w:t>edilmesi</w:t>
      </w:r>
      <w:r w:rsidR="00306D7E" w:rsidRPr="008E1DE4">
        <w:rPr>
          <w:b/>
          <w:sz w:val="24"/>
          <w:szCs w:val="24"/>
          <w:lang w:val="tr-TR"/>
        </w:rPr>
        <w:t>,</w:t>
      </w:r>
      <w:proofErr w:type="gramEnd"/>
      <w:r w:rsidR="00306D7E" w:rsidRPr="008E1DE4">
        <w:rPr>
          <w:b/>
          <w:sz w:val="24"/>
          <w:szCs w:val="24"/>
          <w:lang w:val="tr-TR"/>
        </w:rPr>
        <w:t xml:space="preserve"> </w:t>
      </w:r>
      <w:r w:rsidR="004F7411" w:rsidRPr="008E1DE4">
        <w:rPr>
          <w:b/>
          <w:sz w:val="24"/>
          <w:szCs w:val="24"/>
          <w:lang w:val="tr-TR"/>
        </w:rPr>
        <w:t xml:space="preserve">ve </w:t>
      </w:r>
      <w:r w:rsidR="00632833" w:rsidRPr="008E1DE4">
        <w:rPr>
          <w:b/>
          <w:sz w:val="24"/>
          <w:szCs w:val="24"/>
          <w:lang w:val="tr-TR"/>
        </w:rPr>
        <w:t xml:space="preserve">makul düzenlemelerin yapılmadığı hallerde uygulanan yaptırım ve cezalar </w:t>
      </w:r>
      <w:r w:rsidR="002A5FE0" w:rsidRPr="008E1DE4">
        <w:rPr>
          <w:b/>
          <w:sz w:val="24"/>
          <w:szCs w:val="24"/>
          <w:lang w:val="tr-TR"/>
        </w:rPr>
        <w:t>hakkında</w:t>
      </w:r>
      <w:r w:rsidR="00632833" w:rsidRPr="008E1DE4">
        <w:rPr>
          <w:b/>
          <w:sz w:val="24"/>
          <w:szCs w:val="24"/>
          <w:lang w:val="tr-TR"/>
        </w:rPr>
        <w:t xml:space="preserve"> </w:t>
      </w:r>
      <w:r w:rsidR="002A5FE0" w:rsidRPr="008E1DE4">
        <w:rPr>
          <w:b/>
          <w:sz w:val="24"/>
          <w:szCs w:val="24"/>
          <w:lang w:val="tr-TR"/>
        </w:rPr>
        <w:t>veri</w:t>
      </w:r>
      <w:r w:rsidR="00632833" w:rsidRPr="008E1DE4">
        <w:rPr>
          <w:b/>
          <w:sz w:val="24"/>
          <w:szCs w:val="24"/>
          <w:lang w:val="tr-TR"/>
        </w:rPr>
        <w:t xml:space="preserve"> sağlanması; </w:t>
      </w:r>
    </w:p>
    <w:p w14:paraId="1D401903" w14:textId="2A523A20" w:rsidR="00CE6FA2" w:rsidRPr="008E1DE4" w:rsidRDefault="000426D9" w:rsidP="004B04C8">
      <w:pPr>
        <w:spacing w:after="120"/>
        <w:ind w:left="1134" w:right="1134"/>
        <w:rPr>
          <w:b/>
          <w:sz w:val="24"/>
          <w:szCs w:val="24"/>
          <w:lang w:val="tr-TR"/>
        </w:rPr>
      </w:pPr>
      <w:r w:rsidRPr="008E1DE4">
        <w:rPr>
          <w:b/>
          <w:sz w:val="24"/>
          <w:szCs w:val="24"/>
          <w:lang w:val="tr-TR"/>
        </w:rPr>
        <w:t>(d)</w:t>
      </w:r>
      <w:r w:rsidRPr="008E1DE4">
        <w:rPr>
          <w:b/>
          <w:sz w:val="24"/>
          <w:szCs w:val="24"/>
          <w:lang w:val="tr-TR"/>
        </w:rPr>
        <w:tab/>
      </w:r>
      <w:r w:rsidR="00AC4A9B" w:rsidRPr="008E1DE4">
        <w:rPr>
          <w:b/>
          <w:sz w:val="24"/>
          <w:szCs w:val="24"/>
          <w:lang w:val="tr-TR"/>
        </w:rPr>
        <w:t>A</w:t>
      </w:r>
      <w:r w:rsidR="00BE74A4" w:rsidRPr="008E1DE4">
        <w:rPr>
          <w:b/>
          <w:sz w:val="24"/>
          <w:szCs w:val="24"/>
          <w:lang w:val="tr-TR"/>
        </w:rPr>
        <w:t>zınlık grupları</w:t>
      </w:r>
      <w:r w:rsidR="00957A80" w:rsidRPr="008E1DE4">
        <w:rPr>
          <w:b/>
          <w:sz w:val="24"/>
          <w:szCs w:val="24"/>
          <w:lang w:val="tr-TR"/>
        </w:rPr>
        <w:t>na ait engelliler</w:t>
      </w:r>
      <w:r w:rsidR="00BE74A4" w:rsidRPr="008E1DE4">
        <w:rPr>
          <w:b/>
          <w:sz w:val="24"/>
          <w:szCs w:val="24"/>
          <w:lang w:val="tr-TR"/>
        </w:rPr>
        <w:t xml:space="preserve"> dahil engelli tüm </w:t>
      </w:r>
      <w:r w:rsidR="00B74260" w:rsidRPr="008E1DE4">
        <w:rPr>
          <w:b/>
          <w:sz w:val="24"/>
          <w:szCs w:val="24"/>
          <w:lang w:val="tr-TR"/>
        </w:rPr>
        <w:t>bireyler için</w:t>
      </w:r>
      <w:r w:rsidR="00957A80" w:rsidRPr="008E1DE4">
        <w:rPr>
          <w:b/>
          <w:sz w:val="24"/>
          <w:szCs w:val="24"/>
          <w:lang w:val="tr-TR"/>
        </w:rPr>
        <w:t xml:space="preserve"> kapsayıcı eşitlik</w:t>
      </w:r>
      <w:r w:rsidR="00D5678B" w:rsidRPr="008E1DE4">
        <w:rPr>
          <w:b/>
          <w:sz w:val="24"/>
          <w:szCs w:val="24"/>
          <w:lang w:val="tr-TR"/>
        </w:rPr>
        <w:t xml:space="preserve"> sağlanması </w:t>
      </w:r>
      <w:r w:rsidR="00B74260" w:rsidRPr="008E1DE4">
        <w:rPr>
          <w:b/>
          <w:sz w:val="24"/>
          <w:szCs w:val="24"/>
          <w:lang w:val="tr-TR"/>
        </w:rPr>
        <w:t>amacıyla</w:t>
      </w:r>
      <w:r w:rsidR="00720F9F" w:rsidRPr="008E1DE4">
        <w:rPr>
          <w:b/>
          <w:sz w:val="24"/>
          <w:szCs w:val="24"/>
          <w:lang w:val="tr-TR"/>
        </w:rPr>
        <w:t>,</w:t>
      </w:r>
      <w:r w:rsidR="00D5678B" w:rsidRPr="008E1DE4">
        <w:rPr>
          <w:b/>
          <w:sz w:val="24"/>
          <w:szCs w:val="24"/>
          <w:lang w:val="tr-TR"/>
        </w:rPr>
        <w:t xml:space="preserve"> ayrımcılık karşıtı bir politika ve somut tedbirlerin benimsenmesi</w:t>
      </w:r>
      <w:r w:rsidR="00720F9F" w:rsidRPr="008E1DE4">
        <w:rPr>
          <w:b/>
          <w:sz w:val="24"/>
          <w:szCs w:val="24"/>
          <w:lang w:val="tr-TR"/>
        </w:rPr>
        <w:t>.</w:t>
      </w:r>
      <w:r w:rsidR="00D5678B" w:rsidRPr="008E1DE4">
        <w:rPr>
          <w:b/>
          <w:sz w:val="24"/>
          <w:szCs w:val="24"/>
          <w:lang w:val="tr-TR"/>
        </w:rPr>
        <w:t xml:space="preserve"> </w:t>
      </w:r>
    </w:p>
    <w:p w14:paraId="0E2EC9CC" w14:textId="255076B3" w:rsidR="000426D9" w:rsidRPr="002A2EA3" w:rsidRDefault="000426D9" w:rsidP="002A2EA3">
      <w:pPr>
        <w:keepNext/>
        <w:keepLines/>
        <w:tabs>
          <w:tab w:val="right" w:pos="851"/>
        </w:tabs>
        <w:spacing w:before="240" w:after="120" w:line="240" w:lineRule="exact"/>
        <w:ind w:left="1134" w:right="1134" w:hanging="1134"/>
        <w:rPr>
          <w:b/>
          <w:sz w:val="24"/>
          <w:szCs w:val="24"/>
          <w:lang w:val="tr-TR"/>
        </w:rPr>
      </w:pPr>
      <w:r w:rsidRPr="008E1DE4">
        <w:rPr>
          <w:b/>
          <w:sz w:val="24"/>
          <w:szCs w:val="24"/>
          <w:lang w:val="tr-TR"/>
        </w:rPr>
        <w:tab/>
      </w:r>
      <w:r w:rsidR="00972680" w:rsidRPr="004B04C8">
        <w:rPr>
          <w:b/>
          <w:sz w:val="32"/>
          <w:szCs w:val="32"/>
          <w:lang w:val="tr-TR"/>
        </w:rPr>
        <w:t>Engelli Kadınlar</w:t>
      </w:r>
      <w:r w:rsidRPr="004B04C8">
        <w:rPr>
          <w:b/>
          <w:sz w:val="32"/>
          <w:szCs w:val="32"/>
          <w:lang w:val="tr-TR"/>
        </w:rPr>
        <w:t xml:space="preserve"> (</w:t>
      </w:r>
      <w:r w:rsidR="00972680" w:rsidRPr="004B04C8">
        <w:rPr>
          <w:b/>
          <w:sz w:val="32"/>
          <w:szCs w:val="32"/>
          <w:lang w:val="tr-TR"/>
        </w:rPr>
        <w:t>Mad</w:t>
      </w:r>
      <w:r w:rsidRPr="004B04C8">
        <w:rPr>
          <w:b/>
          <w:sz w:val="32"/>
          <w:szCs w:val="32"/>
          <w:lang w:val="tr-TR"/>
        </w:rPr>
        <w:t>. 6)</w:t>
      </w:r>
    </w:p>
    <w:p w14:paraId="476ABBAC" w14:textId="4DBF5602" w:rsidR="00720F9F" w:rsidRPr="008E1DE4" w:rsidRDefault="000426D9" w:rsidP="004B04C8">
      <w:pPr>
        <w:spacing w:after="120"/>
        <w:ind w:right="1134"/>
        <w:rPr>
          <w:sz w:val="24"/>
          <w:szCs w:val="24"/>
          <w:lang w:val="tr-TR"/>
        </w:rPr>
      </w:pPr>
      <w:r w:rsidRPr="008E1DE4">
        <w:rPr>
          <w:sz w:val="24"/>
          <w:szCs w:val="24"/>
          <w:lang w:val="tr-TR"/>
        </w:rPr>
        <w:t xml:space="preserve">13. </w:t>
      </w:r>
      <w:r w:rsidR="00720F9F" w:rsidRPr="008E1DE4">
        <w:rPr>
          <w:sz w:val="24"/>
          <w:szCs w:val="24"/>
          <w:lang w:val="tr-TR"/>
        </w:rPr>
        <w:t xml:space="preserve">Komite, </w:t>
      </w:r>
      <w:r w:rsidR="005F6EC3" w:rsidRPr="008E1DE4">
        <w:rPr>
          <w:sz w:val="24"/>
          <w:szCs w:val="24"/>
          <w:lang w:val="tr-TR"/>
        </w:rPr>
        <w:t>engelli kadınlar</w:t>
      </w:r>
      <w:r w:rsidR="003272E5" w:rsidRPr="008E1DE4">
        <w:rPr>
          <w:sz w:val="24"/>
          <w:szCs w:val="24"/>
          <w:lang w:val="tr-TR"/>
        </w:rPr>
        <w:t xml:space="preserve"> için</w:t>
      </w:r>
      <w:r w:rsidR="005F6EC3" w:rsidRPr="008E1DE4">
        <w:rPr>
          <w:sz w:val="24"/>
          <w:szCs w:val="24"/>
          <w:lang w:val="tr-TR"/>
        </w:rPr>
        <w:t xml:space="preserve"> </w:t>
      </w:r>
      <w:r w:rsidR="00643EFE" w:rsidRPr="008E1DE4">
        <w:rPr>
          <w:sz w:val="24"/>
          <w:szCs w:val="24"/>
          <w:lang w:val="tr-TR"/>
        </w:rPr>
        <w:t>kapsayıcı</w:t>
      </w:r>
      <w:r w:rsidR="005F6EC3" w:rsidRPr="008E1DE4">
        <w:rPr>
          <w:sz w:val="24"/>
          <w:szCs w:val="24"/>
          <w:lang w:val="tr-TR"/>
        </w:rPr>
        <w:t xml:space="preserve"> eşitliğin sağlanması</w:t>
      </w:r>
      <w:r w:rsidR="00643EFE" w:rsidRPr="008E1DE4">
        <w:rPr>
          <w:sz w:val="24"/>
          <w:szCs w:val="24"/>
          <w:lang w:val="tr-TR"/>
        </w:rPr>
        <w:t xml:space="preserve"> </w:t>
      </w:r>
      <w:r w:rsidR="003272E5" w:rsidRPr="008E1DE4">
        <w:rPr>
          <w:sz w:val="24"/>
          <w:szCs w:val="24"/>
          <w:lang w:val="tr-TR"/>
        </w:rPr>
        <w:t>amacıyla</w:t>
      </w:r>
      <w:r w:rsidR="00643EFE" w:rsidRPr="008E1DE4">
        <w:rPr>
          <w:sz w:val="24"/>
          <w:szCs w:val="24"/>
          <w:lang w:val="tr-TR"/>
        </w:rPr>
        <w:t xml:space="preserve"> uygulanan kamu politikalarının </w:t>
      </w:r>
      <w:r w:rsidR="008A60F5" w:rsidRPr="008E1DE4">
        <w:rPr>
          <w:sz w:val="24"/>
          <w:szCs w:val="24"/>
          <w:lang w:val="tr-TR"/>
        </w:rPr>
        <w:t xml:space="preserve">sonuçlarını ölçen ve izleyen mekanizmaların ve somut göstergelerin eksik olmasından endişe duymaktadır. Komite, </w:t>
      </w:r>
      <w:r w:rsidR="00371ADB" w:rsidRPr="008E1DE4">
        <w:rPr>
          <w:sz w:val="24"/>
          <w:szCs w:val="24"/>
          <w:lang w:val="tr-TR"/>
        </w:rPr>
        <w:t>engelli kadınların</w:t>
      </w:r>
      <w:r w:rsidR="008645BC" w:rsidRPr="008E1DE4">
        <w:rPr>
          <w:sz w:val="24"/>
          <w:szCs w:val="24"/>
          <w:lang w:val="tr-TR"/>
        </w:rPr>
        <w:t>,</w:t>
      </w:r>
      <w:r w:rsidR="00371ADB" w:rsidRPr="008E1DE4">
        <w:rPr>
          <w:sz w:val="24"/>
          <w:szCs w:val="24"/>
          <w:lang w:val="tr-TR"/>
        </w:rPr>
        <w:t xml:space="preserve"> </w:t>
      </w:r>
      <w:r w:rsidR="008645BC" w:rsidRPr="008E1DE4">
        <w:rPr>
          <w:sz w:val="24"/>
          <w:szCs w:val="24"/>
          <w:lang w:val="tr-TR"/>
        </w:rPr>
        <w:t xml:space="preserve">engelli erkekler ile karşılaştırıldığında, </w:t>
      </w:r>
      <w:r w:rsidR="00371ADB" w:rsidRPr="008E1DE4">
        <w:rPr>
          <w:sz w:val="24"/>
          <w:szCs w:val="24"/>
          <w:lang w:val="tr-TR"/>
        </w:rPr>
        <w:t xml:space="preserve">eğitim ve </w:t>
      </w:r>
      <w:r w:rsidR="00E3766B" w:rsidRPr="008E1DE4">
        <w:rPr>
          <w:sz w:val="24"/>
          <w:szCs w:val="24"/>
          <w:lang w:val="tr-TR"/>
        </w:rPr>
        <w:t>istihdama</w:t>
      </w:r>
      <w:r w:rsidR="00BF71A6" w:rsidRPr="008E1DE4">
        <w:rPr>
          <w:sz w:val="24"/>
          <w:szCs w:val="24"/>
          <w:lang w:val="tr-TR"/>
        </w:rPr>
        <w:t xml:space="preserve"> erişiminin</w:t>
      </w:r>
      <w:r w:rsidR="008645BC" w:rsidRPr="008E1DE4">
        <w:rPr>
          <w:sz w:val="24"/>
          <w:szCs w:val="24"/>
          <w:lang w:val="tr-TR"/>
        </w:rPr>
        <w:t xml:space="preserve"> </w:t>
      </w:r>
      <w:r w:rsidR="00BF71A6" w:rsidRPr="008E1DE4">
        <w:rPr>
          <w:i/>
          <w:sz w:val="24"/>
          <w:szCs w:val="24"/>
          <w:lang w:val="tr-TR"/>
        </w:rPr>
        <w:t>fiilen</w:t>
      </w:r>
      <w:r w:rsidR="00BF71A6" w:rsidRPr="008E1DE4">
        <w:rPr>
          <w:sz w:val="24"/>
          <w:szCs w:val="24"/>
          <w:lang w:val="tr-TR"/>
        </w:rPr>
        <w:t xml:space="preserve"> eşitsiz olmasından da endişe duymaktadır. </w:t>
      </w:r>
      <w:r w:rsidR="000214AB" w:rsidRPr="008E1DE4">
        <w:rPr>
          <w:sz w:val="24"/>
          <w:szCs w:val="24"/>
          <w:lang w:val="tr-TR"/>
        </w:rPr>
        <w:t xml:space="preserve">Komite ayrıca, </w:t>
      </w:r>
      <w:r w:rsidR="00E80197" w:rsidRPr="008E1DE4">
        <w:rPr>
          <w:sz w:val="24"/>
          <w:szCs w:val="24"/>
          <w:lang w:val="tr-TR"/>
        </w:rPr>
        <w:t>engelli Roman kız</w:t>
      </w:r>
      <w:r w:rsidR="002A2EA3">
        <w:rPr>
          <w:sz w:val="24"/>
          <w:szCs w:val="24"/>
          <w:lang w:val="tr-TR"/>
        </w:rPr>
        <w:t xml:space="preserve"> çocukların</w:t>
      </w:r>
      <w:r w:rsidR="00E80197" w:rsidRPr="008E1DE4">
        <w:rPr>
          <w:sz w:val="24"/>
          <w:szCs w:val="24"/>
          <w:lang w:val="tr-TR"/>
        </w:rPr>
        <w:t xml:space="preserve"> </w:t>
      </w:r>
      <w:r w:rsidR="002A5FE0" w:rsidRPr="008E1DE4">
        <w:rPr>
          <w:sz w:val="24"/>
          <w:szCs w:val="24"/>
          <w:lang w:val="tr-TR"/>
        </w:rPr>
        <w:t>kesişimsel</w:t>
      </w:r>
      <w:r w:rsidR="00E80197" w:rsidRPr="008E1DE4">
        <w:rPr>
          <w:sz w:val="24"/>
          <w:szCs w:val="24"/>
          <w:lang w:val="tr-TR"/>
        </w:rPr>
        <w:t xml:space="preserve"> ayrımcılı</w:t>
      </w:r>
      <w:r w:rsidR="00676036" w:rsidRPr="008E1DE4">
        <w:rPr>
          <w:sz w:val="24"/>
          <w:szCs w:val="24"/>
          <w:lang w:val="tr-TR"/>
        </w:rPr>
        <w:t>ğa maruz kalmasından</w:t>
      </w:r>
      <w:r w:rsidR="00E80197" w:rsidRPr="008E1DE4">
        <w:rPr>
          <w:sz w:val="24"/>
          <w:szCs w:val="24"/>
          <w:lang w:val="tr-TR"/>
        </w:rPr>
        <w:t xml:space="preserve"> ve </w:t>
      </w:r>
      <w:r w:rsidR="003E2E9A" w:rsidRPr="008E1DE4">
        <w:rPr>
          <w:sz w:val="24"/>
          <w:szCs w:val="24"/>
          <w:lang w:val="tr-TR"/>
        </w:rPr>
        <w:t xml:space="preserve">bilhassa eğitim alanında </w:t>
      </w:r>
      <w:r w:rsidR="009C3D06" w:rsidRPr="008E1DE4">
        <w:rPr>
          <w:sz w:val="24"/>
          <w:szCs w:val="24"/>
          <w:lang w:val="tr-TR"/>
        </w:rPr>
        <w:t>dışlanma</w:t>
      </w:r>
      <w:r w:rsidR="00676036" w:rsidRPr="008E1DE4">
        <w:rPr>
          <w:sz w:val="24"/>
          <w:szCs w:val="24"/>
          <w:lang w:val="tr-TR"/>
        </w:rPr>
        <w:t xml:space="preserve">sından dolayı endişe duymaktadır. </w:t>
      </w:r>
    </w:p>
    <w:p w14:paraId="647A1A88" w14:textId="382A4D81" w:rsidR="00676036" w:rsidRPr="008E1DE4" w:rsidRDefault="000426D9" w:rsidP="004B04C8">
      <w:pPr>
        <w:spacing w:after="120"/>
        <w:ind w:right="1134"/>
        <w:rPr>
          <w:b/>
          <w:sz w:val="24"/>
          <w:szCs w:val="24"/>
          <w:lang w:val="tr-TR"/>
        </w:rPr>
      </w:pPr>
      <w:r w:rsidRPr="008E1DE4">
        <w:rPr>
          <w:b/>
          <w:sz w:val="24"/>
          <w:szCs w:val="24"/>
          <w:lang w:val="tr-TR"/>
        </w:rPr>
        <w:t xml:space="preserve">14. </w:t>
      </w:r>
      <w:r w:rsidR="00676036" w:rsidRPr="008E1DE4">
        <w:rPr>
          <w:b/>
          <w:sz w:val="24"/>
          <w:szCs w:val="24"/>
          <w:lang w:val="tr-TR"/>
        </w:rPr>
        <w:t>Komite, engelli kadın</w:t>
      </w:r>
      <w:r w:rsidR="002A2EA3">
        <w:rPr>
          <w:b/>
          <w:sz w:val="24"/>
          <w:szCs w:val="24"/>
          <w:lang w:val="tr-TR"/>
        </w:rPr>
        <w:t>lara</w:t>
      </w:r>
      <w:r w:rsidR="00676036" w:rsidRPr="008E1DE4">
        <w:rPr>
          <w:b/>
          <w:sz w:val="24"/>
          <w:szCs w:val="24"/>
          <w:lang w:val="tr-TR"/>
        </w:rPr>
        <w:t xml:space="preserve"> ve kız</w:t>
      </w:r>
      <w:r w:rsidR="002A2EA3">
        <w:rPr>
          <w:b/>
          <w:sz w:val="24"/>
          <w:szCs w:val="24"/>
          <w:lang w:val="tr-TR"/>
        </w:rPr>
        <w:t xml:space="preserve"> çocuklara</w:t>
      </w:r>
      <w:r w:rsidR="00FD55CD" w:rsidRPr="008E1DE4">
        <w:rPr>
          <w:b/>
          <w:sz w:val="24"/>
          <w:szCs w:val="24"/>
          <w:lang w:val="tr-TR"/>
        </w:rPr>
        <w:t xml:space="preserve"> ilişkin 3 sayılı genel yorumunu (2016) hatırlatarak, Taraf Devlete altta </w:t>
      </w:r>
      <w:r w:rsidR="00D6133B" w:rsidRPr="008E1DE4">
        <w:rPr>
          <w:b/>
          <w:sz w:val="24"/>
          <w:szCs w:val="24"/>
          <w:lang w:val="tr-TR"/>
        </w:rPr>
        <w:t>b</w:t>
      </w:r>
      <w:r w:rsidR="00FD55CD" w:rsidRPr="008E1DE4">
        <w:rPr>
          <w:b/>
          <w:sz w:val="24"/>
          <w:szCs w:val="24"/>
          <w:lang w:val="tr-TR"/>
        </w:rPr>
        <w:t xml:space="preserve">elirtilen tavsiyelerde bulunmaktadır: </w:t>
      </w:r>
    </w:p>
    <w:p w14:paraId="46358D69" w14:textId="22AB1EBE" w:rsidR="00D6133B" w:rsidRPr="008E1DE4" w:rsidRDefault="000426D9" w:rsidP="004B04C8">
      <w:pPr>
        <w:spacing w:after="120"/>
        <w:ind w:left="1134" w:right="1134"/>
        <w:rPr>
          <w:b/>
          <w:sz w:val="24"/>
          <w:szCs w:val="24"/>
          <w:lang w:val="tr-TR"/>
        </w:rPr>
      </w:pPr>
      <w:r w:rsidRPr="008E1DE4">
        <w:rPr>
          <w:b/>
          <w:sz w:val="24"/>
          <w:szCs w:val="24"/>
          <w:lang w:val="tr-TR"/>
        </w:rPr>
        <w:lastRenderedPageBreak/>
        <w:t>(a)</w:t>
      </w:r>
      <w:r w:rsidRPr="008E1DE4">
        <w:rPr>
          <w:b/>
          <w:sz w:val="24"/>
          <w:szCs w:val="24"/>
          <w:lang w:val="tr-TR"/>
        </w:rPr>
        <w:tab/>
      </w:r>
      <w:r w:rsidR="008D6174" w:rsidRPr="008E1DE4">
        <w:rPr>
          <w:b/>
          <w:sz w:val="24"/>
          <w:szCs w:val="24"/>
          <w:lang w:val="tr-TR"/>
        </w:rPr>
        <w:t>Engelli kadın</w:t>
      </w:r>
      <w:r w:rsidR="002A2EA3">
        <w:rPr>
          <w:b/>
          <w:sz w:val="24"/>
          <w:szCs w:val="24"/>
          <w:lang w:val="tr-TR"/>
        </w:rPr>
        <w:t>lar</w:t>
      </w:r>
      <w:r w:rsidR="008D6174" w:rsidRPr="008E1DE4">
        <w:rPr>
          <w:b/>
          <w:sz w:val="24"/>
          <w:szCs w:val="24"/>
          <w:lang w:val="tr-TR"/>
        </w:rPr>
        <w:t xml:space="preserve"> ve kız</w:t>
      </w:r>
      <w:r w:rsidR="002A2EA3">
        <w:rPr>
          <w:b/>
          <w:sz w:val="24"/>
          <w:szCs w:val="24"/>
          <w:lang w:val="tr-TR"/>
        </w:rPr>
        <w:t xml:space="preserve"> çocukların</w:t>
      </w:r>
      <w:r w:rsidR="008D6174" w:rsidRPr="008E1DE4">
        <w:rPr>
          <w:b/>
          <w:sz w:val="24"/>
          <w:szCs w:val="24"/>
          <w:lang w:val="tr-TR"/>
        </w:rPr>
        <w:t xml:space="preserve"> gelişimi ve </w:t>
      </w:r>
      <w:r w:rsidR="008645BC" w:rsidRPr="008E1DE4">
        <w:rPr>
          <w:b/>
          <w:sz w:val="24"/>
          <w:szCs w:val="24"/>
          <w:lang w:val="tr-TR"/>
        </w:rPr>
        <w:t>güçlenmesi</w:t>
      </w:r>
      <w:r w:rsidR="00D24F62" w:rsidRPr="008E1DE4">
        <w:rPr>
          <w:b/>
          <w:sz w:val="24"/>
          <w:szCs w:val="24"/>
          <w:lang w:val="tr-TR"/>
        </w:rPr>
        <w:t xml:space="preserve"> için </w:t>
      </w:r>
      <w:r w:rsidR="002A2EA3">
        <w:rPr>
          <w:b/>
          <w:sz w:val="24"/>
          <w:szCs w:val="24"/>
          <w:lang w:val="tr-TR"/>
        </w:rPr>
        <w:t>pozitif ayrımcılık</w:t>
      </w:r>
      <w:r w:rsidR="00A03DB9" w:rsidRPr="008E1DE4">
        <w:rPr>
          <w:b/>
          <w:sz w:val="24"/>
          <w:szCs w:val="24"/>
          <w:lang w:val="tr-TR"/>
        </w:rPr>
        <w:t xml:space="preserve"> tedbirleri</w:t>
      </w:r>
      <w:r w:rsidR="00651280" w:rsidRPr="008E1DE4">
        <w:rPr>
          <w:b/>
          <w:sz w:val="24"/>
          <w:szCs w:val="24"/>
          <w:lang w:val="tr-TR"/>
        </w:rPr>
        <w:t xml:space="preserve"> alınarak</w:t>
      </w:r>
      <w:r w:rsidR="00A03DB9" w:rsidRPr="008E1DE4">
        <w:rPr>
          <w:b/>
          <w:sz w:val="24"/>
          <w:szCs w:val="24"/>
          <w:lang w:val="tr-TR"/>
        </w:rPr>
        <w:t xml:space="preserve"> spesifik politikaların benimsenmesi </w:t>
      </w:r>
      <w:r w:rsidR="00C25A6C" w:rsidRPr="008E1DE4">
        <w:rPr>
          <w:b/>
          <w:sz w:val="24"/>
          <w:szCs w:val="24"/>
          <w:lang w:val="tr-TR"/>
        </w:rPr>
        <w:t>ve kadınlara yönelik genel kamu politikaları</w:t>
      </w:r>
      <w:r w:rsidR="00FB74DC" w:rsidRPr="008E1DE4">
        <w:rPr>
          <w:b/>
          <w:sz w:val="24"/>
          <w:szCs w:val="24"/>
          <w:lang w:val="tr-TR"/>
        </w:rPr>
        <w:t xml:space="preserve"> aracılığıyla</w:t>
      </w:r>
      <w:r w:rsidR="00C25A6C" w:rsidRPr="008E1DE4">
        <w:rPr>
          <w:b/>
          <w:sz w:val="24"/>
          <w:szCs w:val="24"/>
          <w:lang w:val="tr-TR"/>
        </w:rPr>
        <w:t xml:space="preserve"> engelli kadın</w:t>
      </w:r>
      <w:r w:rsidR="002A2EA3">
        <w:rPr>
          <w:b/>
          <w:sz w:val="24"/>
          <w:szCs w:val="24"/>
          <w:lang w:val="tr-TR"/>
        </w:rPr>
        <w:t>lar</w:t>
      </w:r>
      <w:r w:rsidR="00C25A6C" w:rsidRPr="008E1DE4">
        <w:rPr>
          <w:b/>
          <w:sz w:val="24"/>
          <w:szCs w:val="24"/>
          <w:lang w:val="tr-TR"/>
        </w:rPr>
        <w:t xml:space="preserve"> ve kız</w:t>
      </w:r>
      <w:r w:rsidR="002A2EA3">
        <w:rPr>
          <w:b/>
          <w:sz w:val="24"/>
          <w:szCs w:val="24"/>
          <w:lang w:val="tr-TR"/>
        </w:rPr>
        <w:t xml:space="preserve"> çocukların</w:t>
      </w:r>
      <w:r w:rsidR="00C25A6C" w:rsidRPr="008E1DE4">
        <w:rPr>
          <w:b/>
          <w:sz w:val="24"/>
          <w:szCs w:val="24"/>
          <w:lang w:val="tr-TR"/>
        </w:rPr>
        <w:t xml:space="preserve"> haklarını</w:t>
      </w:r>
      <w:r w:rsidR="00FB74DC" w:rsidRPr="008E1DE4">
        <w:rPr>
          <w:b/>
          <w:sz w:val="24"/>
          <w:szCs w:val="24"/>
          <w:lang w:val="tr-TR"/>
        </w:rPr>
        <w:t>n</w:t>
      </w:r>
      <w:r w:rsidR="005650F3" w:rsidRPr="008E1DE4">
        <w:rPr>
          <w:b/>
          <w:sz w:val="24"/>
          <w:szCs w:val="24"/>
          <w:lang w:val="tr-TR"/>
        </w:rPr>
        <w:t xml:space="preserve"> yaygın hale getir</w:t>
      </w:r>
      <w:r w:rsidR="000C6C4D" w:rsidRPr="008E1DE4">
        <w:rPr>
          <w:b/>
          <w:sz w:val="24"/>
          <w:szCs w:val="24"/>
          <w:lang w:val="tr-TR"/>
        </w:rPr>
        <w:t>il</w:t>
      </w:r>
      <w:r w:rsidR="005650F3" w:rsidRPr="008E1DE4">
        <w:rPr>
          <w:b/>
          <w:sz w:val="24"/>
          <w:szCs w:val="24"/>
          <w:lang w:val="tr-TR"/>
        </w:rPr>
        <w:t>m</w:t>
      </w:r>
      <w:r w:rsidR="00C409A4" w:rsidRPr="008E1DE4">
        <w:rPr>
          <w:b/>
          <w:sz w:val="24"/>
          <w:szCs w:val="24"/>
          <w:lang w:val="tr-TR"/>
        </w:rPr>
        <w:t>esi</w:t>
      </w:r>
      <w:r w:rsidR="005D59B5" w:rsidRPr="008E1DE4">
        <w:rPr>
          <w:b/>
          <w:sz w:val="24"/>
          <w:szCs w:val="24"/>
          <w:lang w:val="tr-TR"/>
        </w:rPr>
        <w:t>;</w:t>
      </w:r>
    </w:p>
    <w:p w14:paraId="57541B92" w14:textId="02A6F97B" w:rsidR="005D59B5" w:rsidRPr="008E1DE4" w:rsidRDefault="005C370F" w:rsidP="004B04C8">
      <w:pPr>
        <w:spacing w:after="120"/>
        <w:ind w:left="1134" w:right="1134"/>
        <w:rPr>
          <w:b/>
          <w:sz w:val="24"/>
          <w:szCs w:val="24"/>
          <w:lang w:val="tr-TR"/>
        </w:rPr>
      </w:pPr>
      <w:r w:rsidRPr="008E1DE4">
        <w:rPr>
          <w:b/>
          <w:sz w:val="24"/>
          <w:szCs w:val="24"/>
          <w:lang w:val="tr-TR"/>
        </w:rPr>
        <w:t>(b)</w:t>
      </w:r>
      <w:r w:rsidRPr="008E1DE4">
        <w:rPr>
          <w:b/>
          <w:sz w:val="24"/>
          <w:szCs w:val="24"/>
          <w:lang w:val="tr-TR"/>
        </w:rPr>
        <w:tab/>
      </w:r>
      <w:r w:rsidR="005966C2" w:rsidRPr="008E1DE4">
        <w:rPr>
          <w:b/>
          <w:sz w:val="24"/>
          <w:szCs w:val="24"/>
          <w:lang w:val="tr-TR"/>
        </w:rPr>
        <w:t>K</w:t>
      </w:r>
      <w:r w:rsidR="00C27FD3" w:rsidRPr="008E1DE4">
        <w:rPr>
          <w:b/>
          <w:sz w:val="24"/>
          <w:szCs w:val="24"/>
          <w:lang w:val="tr-TR"/>
        </w:rPr>
        <w:t>adınlara yönelik genel kam</w:t>
      </w:r>
      <w:r w:rsidR="00156390" w:rsidRPr="008E1DE4">
        <w:rPr>
          <w:b/>
          <w:sz w:val="24"/>
          <w:szCs w:val="24"/>
          <w:lang w:val="tr-TR"/>
        </w:rPr>
        <w:t>u</w:t>
      </w:r>
      <w:r w:rsidR="00C27FD3" w:rsidRPr="008E1DE4">
        <w:rPr>
          <w:b/>
          <w:sz w:val="24"/>
          <w:szCs w:val="24"/>
          <w:lang w:val="tr-TR"/>
        </w:rPr>
        <w:t xml:space="preserve"> politikaları aracılığıyla</w:t>
      </w:r>
      <w:r w:rsidR="005966C2" w:rsidRPr="008E1DE4">
        <w:rPr>
          <w:b/>
          <w:sz w:val="24"/>
          <w:szCs w:val="24"/>
          <w:lang w:val="tr-TR"/>
        </w:rPr>
        <w:t>,</w:t>
      </w:r>
      <w:r w:rsidR="00156390" w:rsidRPr="008E1DE4">
        <w:rPr>
          <w:b/>
          <w:sz w:val="24"/>
          <w:szCs w:val="24"/>
          <w:lang w:val="tr-TR"/>
        </w:rPr>
        <w:t xml:space="preserve"> </w:t>
      </w:r>
      <w:r w:rsidR="002A2EA3">
        <w:rPr>
          <w:b/>
          <w:sz w:val="24"/>
          <w:szCs w:val="24"/>
          <w:lang w:val="tr-TR"/>
        </w:rPr>
        <w:t>kentler</w:t>
      </w:r>
      <w:r w:rsidR="00156390" w:rsidRPr="008E1DE4">
        <w:rPr>
          <w:b/>
          <w:sz w:val="24"/>
          <w:szCs w:val="24"/>
          <w:lang w:val="tr-TR"/>
        </w:rPr>
        <w:t xml:space="preserve"> ve kırsal</w:t>
      </w:r>
      <w:r w:rsidR="00F33898" w:rsidRPr="008E1DE4">
        <w:rPr>
          <w:b/>
          <w:sz w:val="24"/>
          <w:szCs w:val="24"/>
          <w:lang w:val="tr-TR"/>
        </w:rPr>
        <w:t>da</w:t>
      </w:r>
      <w:r w:rsidR="00156390" w:rsidRPr="008E1DE4">
        <w:rPr>
          <w:b/>
          <w:sz w:val="24"/>
          <w:szCs w:val="24"/>
          <w:lang w:val="tr-TR"/>
        </w:rPr>
        <w:t xml:space="preserve"> engelli</w:t>
      </w:r>
      <w:r w:rsidR="00D71789" w:rsidRPr="008E1DE4">
        <w:rPr>
          <w:b/>
          <w:sz w:val="24"/>
          <w:szCs w:val="24"/>
          <w:lang w:val="tr-TR"/>
        </w:rPr>
        <w:t xml:space="preserve"> kadın</w:t>
      </w:r>
      <w:r w:rsidR="008151CB" w:rsidRPr="008E1DE4">
        <w:rPr>
          <w:b/>
          <w:sz w:val="24"/>
          <w:szCs w:val="24"/>
          <w:lang w:val="tr-TR"/>
        </w:rPr>
        <w:t>lar</w:t>
      </w:r>
      <w:r w:rsidR="00D71789" w:rsidRPr="008E1DE4">
        <w:rPr>
          <w:b/>
          <w:sz w:val="24"/>
          <w:szCs w:val="24"/>
          <w:lang w:val="tr-TR"/>
        </w:rPr>
        <w:t xml:space="preserve"> ve kız</w:t>
      </w:r>
      <w:r w:rsidR="002A2EA3">
        <w:rPr>
          <w:b/>
          <w:sz w:val="24"/>
          <w:szCs w:val="24"/>
          <w:lang w:val="tr-TR"/>
        </w:rPr>
        <w:t xml:space="preserve"> çocuklar</w:t>
      </w:r>
      <w:r w:rsidR="00D71789" w:rsidRPr="008E1DE4">
        <w:rPr>
          <w:b/>
          <w:sz w:val="24"/>
          <w:szCs w:val="24"/>
          <w:lang w:val="tr-TR"/>
        </w:rPr>
        <w:t xml:space="preserve"> için </w:t>
      </w:r>
      <w:r w:rsidR="000C6C4D" w:rsidRPr="008E1DE4">
        <w:rPr>
          <w:b/>
          <w:sz w:val="24"/>
          <w:szCs w:val="24"/>
          <w:lang w:val="tr-TR"/>
        </w:rPr>
        <w:t>özellikle</w:t>
      </w:r>
      <w:r w:rsidR="005966C2" w:rsidRPr="008E1DE4">
        <w:rPr>
          <w:b/>
          <w:sz w:val="24"/>
          <w:szCs w:val="24"/>
          <w:lang w:val="tr-TR"/>
        </w:rPr>
        <w:t xml:space="preserve"> eğitim ve istihdam </w:t>
      </w:r>
      <w:r w:rsidR="00F33898" w:rsidRPr="008E1DE4">
        <w:rPr>
          <w:b/>
          <w:sz w:val="24"/>
          <w:szCs w:val="24"/>
          <w:lang w:val="tr-TR"/>
        </w:rPr>
        <w:t>alanında</w:t>
      </w:r>
      <w:r w:rsidR="008151CB" w:rsidRPr="008E1DE4">
        <w:rPr>
          <w:b/>
          <w:sz w:val="24"/>
          <w:szCs w:val="24"/>
          <w:lang w:val="tr-TR"/>
        </w:rPr>
        <w:t xml:space="preserve"> </w:t>
      </w:r>
      <w:r w:rsidR="00D71789" w:rsidRPr="008E1DE4">
        <w:rPr>
          <w:b/>
          <w:sz w:val="24"/>
          <w:szCs w:val="24"/>
          <w:lang w:val="tr-TR"/>
        </w:rPr>
        <w:t>kapsayıcı eşitliğin sağlanmasında kaydedilen ilerleme</w:t>
      </w:r>
      <w:r w:rsidR="00C27FD3" w:rsidRPr="008E1DE4">
        <w:rPr>
          <w:b/>
          <w:sz w:val="24"/>
          <w:szCs w:val="24"/>
          <w:lang w:val="tr-TR"/>
        </w:rPr>
        <w:t xml:space="preserve">ye ilişkin kıyas noktaları ve göstergelerin </w:t>
      </w:r>
      <w:r w:rsidR="00F867C2" w:rsidRPr="008E1DE4">
        <w:rPr>
          <w:b/>
          <w:sz w:val="24"/>
          <w:szCs w:val="24"/>
          <w:lang w:val="tr-TR"/>
        </w:rPr>
        <w:t xml:space="preserve">belirlenerek </w:t>
      </w:r>
      <w:r w:rsidR="00724FD1" w:rsidRPr="008E1DE4">
        <w:rPr>
          <w:b/>
          <w:sz w:val="24"/>
          <w:szCs w:val="24"/>
          <w:lang w:val="tr-TR"/>
        </w:rPr>
        <w:t>uygulanması</w:t>
      </w:r>
      <w:r w:rsidR="005966C2" w:rsidRPr="008E1DE4">
        <w:rPr>
          <w:b/>
          <w:sz w:val="24"/>
          <w:szCs w:val="24"/>
          <w:lang w:val="tr-TR"/>
        </w:rPr>
        <w:t>;</w:t>
      </w:r>
    </w:p>
    <w:p w14:paraId="7BD01413" w14:textId="4E3A806A" w:rsidR="0056104D" w:rsidRPr="008E1DE4" w:rsidRDefault="000426D9" w:rsidP="004B04C8">
      <w:pPr>
        <w:spacing w:after="120"/>
        <w:ind w:left="1134" w:right="1134"/>
        <w:rPr>
          <w:b/>
          <w:sz w:val="24"/>
          <w:szCs w:val="24"/>
          <w:lang w:val="tr-TR"/>
        </w:rPr>
      </w:pPr>
      <w:r w:rsidRPr="008E1DE4">
        <w:rPr>
          <w:b/>
          <w:sz w:val="24"/>
          <w:szCs w:val="24"/>
          <w:lang w:val="tr-TR"/>
        </w:rPr>
        <w:t xml:space="preserve">(c) </w:t>
      </w:r>
      <w:r w:rsidRPr="008E1DE4">
        <w:rPr>
          <w:b/>
          <w:sz w:val="24"/>
          <w:szCs w:val="24"/>
          <w:lang w:val="tr-TR"/>
        </w:rPr>
        <w:tab/>
      </w:r>
      <w:r w:rsidR="00563AC5" w:rsidRPr="008E1DE4">
        <w:rPr>
          <w:b/>
          <w:sz w:val="24"/>
          <w:szCs w:val="24"/>
          <w:lang w:val="tr-TR"/>
        </w:rPr>
        <w:t xml:space="preserve">Engelli </w:t>
      </w:r>
      <w:r w:rsidR="002E032C" w:rsidRPr="008E1DE4">
        <w:rPr>
          <w:b/>
          <w:sz w:val="24"/>
          <w:szCs w:val="24"/>
          <w:lang w:val="tr-TR"/>
        </w:rPr>
        <w:t xml:space="preserve">Roman </w:t>
      </w:r>
      <w:r w:rsidR="00563AC5" w:rsidRPr="008E1DE4">
        <w:rPr>
          <w:b/>
          <w:sz w:val="24"/>
          <w:szCs w:val="24"/>
          <w:lang w:val="tr-TR"/>
        </w:rPr>
        <w:t>kadın</w:t>
      </w:r>
      <w:r w:rsidR="002A2EA3">
        <w:rPr>
          <w:b/>
          <w:sz w:val="24"/>
          <w:szCs w:val="24"/>
          <w:lang w:val="tr-TR"/>
        </w:rPr>
        <w:t>lar</w:t>
      </w:r>
      <w:r w:rsidR="00563AC5" w:rsidRPr="008E1DE4">
        <w:rPr>
          <w:b/>
          <w:sz w:val="24"/>
          <w:szCs w:val="24"/>
          <w:lang w:val="tr-TR"/>
        </w:rPr>
        <w:t xml:space="preserve"> ve kı</w:t>
      </w:r>
      <w:r w:rsidR="002A2EA3">
        <w:rPr>
          <w:b/>
          <w:sz w:val="24"/>
          <w:szCs w:val="24"/>
          <w:lang w:val="tr-TR"/>
        </w:rPr>
        <w:t>z çocuklar</w:t>
      </w:r>
      <w:r w:rsidR="00563AC5" w:rsidRPr="008E1DE4">
        <w:rPr>
          <w:b/>
          <w:sz w:val="24"/>
          <w:szCs w:val="24"/>
          <w:lang w:val="tr-TR"/>
        </w:rPr>
        <w:t xml:space="preserve"> dahil, tüm e</w:t>
      </w:r>
      <w:r w:rsidR="0056104D" w:rsidRPr="008E1DE4">
        <w:rPr>
          <w:b/>
          <w:sz w:val="24"/>
          <w:szCs w:val="24"/>
          <w:lang w:val="tr-TR"/>
        </w:rPr>
        <w:t xml:space="preserve">ngelli kadınlar ve kızlara karşı </w:t>
      </w:r>
      <w:r w:rsidR="00DE5C4B" w:rsidRPr="008E1DE4">
        <w:rPr>
          <w:b/>
          <w:sz w:val="24"/>
          <w:szCs w:val="24"/>
          <w:lang w:val="tr-TR"/>
        </w:rPr>
        <w:t xml:space="preserve">uygulanan </w:t>
      </w:r>
      <w:r w:rsidR="0056104D" w:rsidRPr="008E1DE4">
        <w:rPr>
          <w:b/>
          <w:sz w:val="24"/>
          <w:szCs w:val="24"/>
          <w:lang w:val="tr-TR"/>
        </w:rPr>
        <w:t xml:space="preserve">çoklu ve </w:t>
      </w:r>
      <w:r w:rsidR="002A5FE0" w:rsidRPr="008E1DE4">
        <w:rPr>
          <w:b/>
          <w:sz w:val="24"/>
          <w:szCs w:val="24"/>
          <w:lang w:val="tr-TR"/>
        </w:rPr>
        <w:t>kesişimsel</w:t>
      </w:r>
      <w:r w:rsidR="0056104D" w:rsidRPr="008E1DE4">
        <w:rPr>
          <w:b/>
          <w:sz w:val="24"/>
          <w:szCs w:val="24"/>
          <w:lang w:val="tr-TR"/>
        </w:rPr>
        <w:t xml:space="preserve"> </w:t>
      </w:r>
      <w:r w:rsidR="00EA7FD6" w:rsidRPr="008E1DE4">
        <w:rPr>
          <w:b/>
          <w:sz w:val="24"/>
          <w:szCs w:val="24"/>
          <w:lang w:val="tr-TR"/>
        </w:rPr>
        <w:t xml:space="preserve">ayrımcılık </w:t>
      </w:r>
      <w:r w:rsidR="002E032C" w:rsidRPr="008E1DE4">
        <w:rPr>
          <w:b/>
          <w:sz w:val="24"/>
          <w:szCs w:val="24"/>
          <w:lang w:val="tr-TR"/>
        </w:rPr>
        <w:t>biçimlerini ele alan yasa ve politikaların benimsenmesi</w:t>
      </w:r>
      <w:r w:rsidR="00DE5C4B" w:rsidRPr="008E1DE4">
        <w:rPr>
          <w:b/>
          <w:sz w:val="24"/>
          <w:szCs w:val="24"/>
          <w:lang w:val="tr-TR"/>
        </w:rPr>
        <w:t>.</w:t>
      </w:r>
    </w:p>
    <w:p w14:paraId="49F16FA0" w14:textId="7EFCED8E" w:rsidR="000426D9" w:rsidRPr="004B04C8" w:rsidRDefault="000426D9" w:rsidP="008E1DE4">
      <w:pPr>
        <w:keepNext/>
        <w:keepLines/>
        <w:tabs>
          <w:tab w:val="right" w:pos="851"/>
        </w:tabs>
        <w:spacing w:before="240" w:after="120" w:line="240" w:lineRule="exact"/>
        <w:ind w:left="1134" w:right="1134" w:hanging="1134"/>
        <w:rPr>
          <w:sz w:val="32"/>
          <w:szCs w:val="32"/>
          <w:lang w:val="tr-TR"/>
        </w:rPr>
      </w:pPr>
      <w:r w:rsidRPr="008E1DE4">
        <w:rPr>
          <w:b/>
          <w:sz w:val="24"/>
          <w:szCs w:val="24"/>
          <w:lang w:val="tr-TR"/>
        </w:rPr>
        <w:tab/>
      </w:r>
      <w:r w:rsidR="00D6133B" w:rsidRPr="004B04C8">
        <w:rPr>
          <w:b/>
          <w:sz w:val="32"/>
          <w:szCs w:val="32"/>
          <w:lang w:val="tr-TR"/>
        </w:rPr>
        <w:t>E</w:t>
      </w:r>
      <w:r w:rsidR="00DE5C4B" w:rsidRPr="004B04C8">
        <w:rPr>
          <w:b/>
          <w:sz w:val="32"/>
          <w:szCs w:val="32"/>
          <w:lang w:val="tr-TR"/>
        </w:rPr>
        <w:t>n</w:t>
      </w:r>
      <w:r w:rsidR="00D6133B" w:rsidRPr="004B04C8">
        <w:rPr>
          <w:b/>
          <w:sz w:val="32"/>
          <w:szCs w:val="32"/>
          <w:lang w:val="tr-TR"/>
        </w:rPr>
        <w:t>gelli çocuklar</w:t>
      </w:r>
      <w:r w:rsidRPr="004B04C8">
        <w:rPr>
          <w:b/>
          <w:sz w:val="32"/>
          <w:szCs w:val="32"/>
          <w:lang w:val="tr-TR"/>
        </w:rPr>
        <w:t xml:space="preserve"> (</w:t>
      </w:r>
      <w:r w:rsidR="00D6133B" w:rsidRPr="004B04C8">
        <w:rPr>
          <w:b/>
          <w:sz w:val="32"/>
          <w:szCs w:val="32"/>
          <w:lang w:val="tr-TR"/>
        </w:rPr>
        <w:t>Mad</w:t>
      </w:r>
      <w:r w:rsidRPr="004B04C8">
        <w:rPr>
          <w:b/>
          <w:sz w:val="32"/>
          <w:szCs w:val="32"/>
          <w:lang w:val="tr-TR"/>
        </w:rPr>
        <w:t>. 7)</w:t>
      </w:r>
    </w:p>
    <w:p w14:paraId="4E5434C0" w14:textId="2989E224" w:rsidR="000426D9" w:rsidRPr="008E1DE4" w:rsidRDefault="000426D9" w:rsidP="004B04C8">
      <w:pPr>
        <w:spacing w:after="120"/>
        <w:ind w:right="1134"/>
        <w:rPr>
          <w:sz w:val="24"/>
          <w:szCs w:val="24"/>
          <w:lang w:val="tr-TR"/>
        </w:rPr>
      </w:pPr>
      <w:r w:rsidRPr="008E1DE4">
        <w:rPr>
          <w:sz w:val="24"/>
          <w:szCs w:val="24"/>
          <w:lang w:val="tr-TR"/>
        </w:rPr>
        <w:t xml:space="preserve">15. </w:t>
      </w:r>
      <w:r w:rsidR="003C013C" w:rsidRPr="008E1DE4">
        <w:rPr>
          <w:sz w:val="24"/>
          <w:szCs w:val="24"/>
          <w:lang w:val="tr-TR"/>
        </w:rPr>
        <w:t>Komite altta belirtilen husu</w:t>
      </w:r>
      <w:r w:rsidR="006352C9" w:rsidRPr="008E1DE4">
        <w:rPr>
          <w:sz w:val="24"/>
          <w:szCs w:val="24"/>
          <w:lang w:val="tr-TR"/>
        </w:rPr>
        <w:t>s</w:t>
      </w:r>
      <w:r w:rsidR="003C013C" w:rsidRPr="008E1DE4">
        <w:rPr>
          <w:sz w:val="24"/>
          <w:szCs w:val="24"/>
          <w:lang w:val="tr-TR"/>
        </w:rPr>
        <w:t>larda endişe duymaktadır:</w:t>
      </w:r>
    </w:p>
    <w:p w14:paraId="0F788B9C" w14:textId="2A5DE0DC" w:rsidR="000426D9" w:rsidRPr="008E1DE4" w:rsidRDefault="000426D9" w:rsidP="004B04C8">
      <w:pPr>
        <w:spacing w:after="120"/>
        <w:ind w:left="1134" w:right="1134"/>
        <w:rPr>
          <w:sz w:val="24"/>
          <w:szCs w:val="24"/>
          <w:lang w:val="tr-TR"/>
        </w:rPr>
      </w:pPr>
      <w:r w:rsidRPr="008E1DE4">
        <w:rPr>
          <w:sz w:val="24"/>
          <w:szCs w:val="24"/>
          <w:lang w:val="tr-TR"/>
        </w:rPr>
        <w:t>(a)</w:t>
      </w:r>
      <w:r w:rsidR="004B04C8">
        <w:rPr>
          <w:sz w:val="24"/>
          <w:szCs w:val="24"/>
          <w:lang w:val="tr-TR"/>
        </w:rPr>
        <w:tab/>
      </w:r>
      <w:r w:rsidR="00C562F8" w:rsidRPr="008E1DE4">
        <w:rPr>
          <w:sz w:val="24"/>
          <w:szCs w:val="24"/>
          <w:lang w:val="tr-TR"/>
        </w:rPr>
        <w:t xml:space="preserve">İlk </w:t>
      </w:r>
      <w:r w:rsidR="00047830" w:rsidRPr="008E1DE4">
        <w:rPr>
          <w:sz w:val="24"/>
          <w:szCs w:val="24"/>
          <w:lang w:val="tr-TR"/>
        </w:rPr>
        <w:t>Çocuk Hakları Strateji Belgesi ve Eylem Planı</w:t>
      </w:r>
      <w:r w:rsidR="00C562F8" w:rsidRPr="008E1DE4">
        <w:rPr>
          <w:sz w:val="24"/>
          <w:szCs w:val="24"/>
          <w:lang w:val="tr-TR"/>
        </w:rPr>
        <w:t>nın (2013-2017)</w:t>
      </w:r>
      <w:r w:rsidR="00DA1216" w:rsidRPr="008E1DE4">
        <w:rPr>
          <w:sz w:val="24"/>
          <w:szCs w:val="24"/>
          <w:lang w:val="tr-TR"/>
        </w:rPr>
        <w:t xml:space="preserve"> ve </w:t>
      </w:r>
      <w:r w:rsidR="006D27A8" w:rsidRPr="008E1DE4">
        <w:rPr>
          <w:sz w:val="24"/>
          <w:szCs w:val="24"/>
          <w:lang w:val="tr-TR"/>
        </w:rPr>
        <w:t>Çocuk Koruma Hizmetlerinde Koordinasyon Strateji Belgesinin</w:t>
      </w:r>
      <w:r w:rsidR="00DA1216" w:rsidRPr="008E1DE4">
        <w:rPr>
          <w:sz w:val="24"/>
          <w:szCs w:val="24"/>
          <w:lang w:val="tr-TR"/>
        </w:rPr>
        <w:t xml:space="preserve"> (2014-2019)</w:t>
      </w:r>
      <w:r w:rsidR="00ED577B" w:rsidRPr="008E1DE4">
        <w:rPr>
          <w:sz w:val="24"/>
          <w:szCs w:val="24"/>
          <w:lang w:val="tr-TR"/>
        </w:rPr>
        <w:t xml:space="preserve"> </w:t>
      </w:r>
      <w:r w:rsidR="00C562F8" w:rsidRPr="008E1DE4">
        <w:rPr>
          <w:sz w:val="24"/>
          <w:szCs w:val="24"/>
          <w:lang w:val="tr-TR"/>
        </w:rPr>
        <w:t xml:space="preserve">uygulanışı </w:t>
      </w:r>
      <w:r w:rsidR="006D14DD" w:rsidRPr="008E1DE4">
        <w:rPr>
          <w:sz w:val="24"/>
          <w:szCs w:val="24"/>
          <w:lang w:val="tr-TR"/>
        </w:rPr>
        <w:t xml:space="preserve">ve </w:t>
      </w:r>
      <w:r w:rsidR="00B935A8" w:rsidRPr="008E1DE4">
        <w:rPr>
          <w:sz w:val="24"/>
          <w:szCs w:val="24"/>
          <w:lang w:val="tr-TR"/>
        </w:rPr>
        <w:t xml:space="preserve">söz konusu belgelerin </w:t>
      </w:r>
      <w:r w:rsidR="006D14DD" w:rsidRPr="008E1DE4">
        <w:rPr>
          <w:sz w:val="24"/>
          <w:szCs w:val="24"/>
          <w:lang w:val="tr-TR"/>
        </w:rPr>
        <w:t xml:space="preserve">engelli çocukların </w:t>
      </w:r>
      <w:r w:rsidR="002B07FC" w:rsidRPr="008E1DE4">
        <w:rPr>
          <w:sz w:val="24"/>
          <w:szCs w:val="24"/>
          <w:lang w:val="tr-TR"/>
        </w:rPr>
        <w:t>topluma dahil edilme</w:t>
      </w:r>
      <w:r w:rsidR="00197FD5" w:rsidRPr="008E1DE4">
        <w:rPr>
          <w:sz w:val="24"/>
          <w:szCs w:val="24"/>
          <w:lang w:val="tr-TR"/>
        </w:rPr>
        <w:t>si</w:t>
      </w:r>
      <w:r w:rsidR="002B07FC" w:rsidRPr="008E1DE4">
        <w:rPr>
          <w:sz w:val="24"/>
          <w:szCs w:val="24"/>
          <w:lang w:val="tr-TR"/>
        </w:rPr>
        <w:t xml:space="preserve"> ve katılımları ile kamu karar alma süreçleri üzerindeki etkileri </w:t>
      </w:r>
      <w:r w:rsidR="00C562F8" w:rsidRPr="008E1DE4">
        <w:rPr>
          <w:sz w:val="24"/>
          <w:szCs w:val="24"/>
          <w:lang w:val="tr-TR"/>
        </w:rPr>
        <w:t>hakkında</w:t>
      </w:r>
      <w:r w:rsidR="00624D41" w:rsidRPr="008E1DE4">
        <w:rPr>
          <w:sz w:val="24"/>
          <w:szCs w:val="24"/>
          <w:lang w:val="tr-TR"/>
        </w:rPr>
        <w:t xml:space="preserve"> veri ve bilgilerin yetersiz</w:t>
      </w:r>
      <w:r w:rsidR="00DA1216" w:rsidRPr="008E1DE4">
        <w:rPr>
          <w:sz w:val="24"/>
          <w:szCs w:val="24"/>
          <w:lang w:val="tr-TR"/>
        </w:rPr>
        <w:t xml:space="preserve"> olması</w:t>
      </w:r>
      <w:r w:rsidRPr="008E1DE4">
        <w:rPr>
          <w:sz w:val="24"/>
          <w:szCs w:val="24"/>
          <w:lang w:val="tr-TR"/>
        </w:rPr>
        <w:t>;</w:t>
      </w:r>
    </w:p>
    <w:p w14:paraId="6C0F9AE3" w14:textId="30558A5B" w:rsidR="00355C15" w:rsidRPr="008E1DE4" w:rsidRDefault="000426D9" w:rsidP="004B04C8">
      <w:pPr>
        <w:spacing w:after="120"/>
        <w:ind w:left="1134" w:right="1134"/>
        <w:rPr>
          <w:sz w:val="24"/>
          <w:szCs w:val="24"/>
          <w:lang w:val="tr-TR"/>
        </w:rPr>
      </w:pPr>
      <w:r w:rsidRPr="008E1DE4">
        <w:rPr>
          <w:sz w:val="24"/>
          <w:szCs w:val="24"/>
          <w:lang w:val="tr-TR"/>
        </w:rPr>
        <w:t xml:space="preserve">(b) </w:t>
      </w:r>
      <w:r w:rsidRPr="008E1DE4">
        <w:rPr>
          <w:sz w:val="24"/>
          <w:szCs w:val="24"/>
          <w:lang w:val="tr-TR"/>
        </w:rPr>
        <w:tab/>
      </w:r>
      <w:r w:rsidR="00584C55" w:rsidRPr="008E1DE4">
        <w:rPr>
          <w:sz w:val="24"/>
          <w:szCs w:val="24"/>
          <w:lang w:val="tr-TR"/>
        </w:rPr>
        <w:t>K</w:t>
      </w:r>
      <w:r w:rsidR="00355C15" w:rsidRPr="008E1DE4">
        <w:rPr>
          <w:sz w:val="24"/>
          <w:szCs w:val="24"/>
          <w:lang w:val="tr-TR"/>
        </w:rPr>
        <w:t>ırsal alanda</w:t>
      </w:r>
      <w:r w:rsidR="00A13DEB" w:rsidRPr="008E1DE4">
        <w:rPr>
          <w:sz w:val="24"/>
          <w:szCs w:val="24"/>
          <w:lang w:val="tr-TR"/>
        </w:rPr>
        <w:t xml:space="preserve"> yaşayanlar dahil engelli çocukların topluluk içinde</w:t>
      </w:r>
      <w:r w:rsidR="00A14B87" w:rsidRPr="008E1DE4">
        <w:rPr>
          <w:sz w:val="24"/>
          <w:szCs w:val="24"/>
          <w:lang w:val="tr-TR"/>
        </w:rPr>
        <w:t xml:space="preserve"> desteklenmesi</w:t>
      </w:r>
      <w:r w:rsidR="00FC2CB5" w:rsidRPr="008E1DE4">
        <w:rPr>
          <w:sz w:val="24"/>
          <w:szCs w:val="24"/>
          <w:lang w:val="tr-TR"/>
        </w:rPr>
        <w:t xml:space="preserve"> için</w:t>
      </w:r>
      <w:r w:rsidR="00A14B87" w:rsidRPr="008E1DE4">
        <w:rPr>
          <w:sz w:val="24"/>
          <w:szCs w:val="24"/>
          <w:lang w:val="tr-TR"/>
        </w:rPr>
        <w:t xml:space="preserve"> </w:t>
      </w:r>
      <w:r w:rsidR="0094174C" w:rsidRPr="008E1DE4">
        <w:rPr>
          <w:sz w:val="24"/>
          <w:szCs w:val="24"/>
          <w:lang w:val="tr-TR"/>
        </w:rPr>
        <w:t>ve engelli çocukların haklarının ihlal ed</w:t>
      </w:r>
      <w:r w:rsidR="00584C55" w:rsidRPr="008E1DE4">
        <w:rPr>
          <w:sz w:val="24"/>
          <w:szCs w:val="24"/>
          <w:lang w:val="tr-TR"/>
        </w:rPr>
        <w:t>i</w:t>
      </w:r>
      <w:r w:rsidR="0094174C" w:rsidRPr="008E1DE4">
        <w:rPr>
          <w:sz w:val="24"/>
          <w:szCs w:val="24"/>
          <w:lang w:val="tr-TR"/>
        </w:rPr>
        <w:t xml:space="preserve">lmesi halinde </w:t>
      </w:r>
      <w:proofErr w:type="gramStart"/>
      <w:r w:rsidR="00584C55" w:rsidRPr="008E1DE4">
        <w:rPr>
          <w:sz w:val="24"/>
          <w:szCs w:val="24"/>
          <w:lang w:val="tr-TR"/>
        </w:rPr>
        <w:t>şikayet</w:t>
      </w:r>
      <w:r w:rsidR="00584C96" w:rsidRPr="008E1DE4">
        <w:rPr>
          <w:sz w:val="24"/>
          <w:szCs w:val="24"/>
          <w:lang w:val="tr-TR"/>
        </w:rPr>
        <w:t>te</w:t>
      </w:r>
      <w:proofErr w:type="gramEnd"/>
      <w:r w:rsidR="00584C96" w:rsidRPr="008E1DE4">
        <w:rPr>
          <w:sz w:val="24"/>
          <w:szCs w:val="24"/>
          <w:lang w:val="tr-TR"/>
        </w:rPr>
        <w:t xml:space="preserve"> bulunabilmesi</w:t>
      </w:r>
      <w:r w:rsidR="00584C55" w:rsidRPr="008E1DE4">
        <w:rPr>
          <w:sz w:val="24"/>
          <w:szCs w:val="24"/>
          <w:lang w:val="tr-TR"/>
        </w:rPr>
        <w:t xml:space="preserve"> </w:t>
      </w:r>
      <w:r w:rsidR="00A14B87" w:rsidRPr="008E1DE4">
        <w:rPr>
          <w:sz w:val="24"/>
          <w:szCs w:val="24"/>
          <w:lang w:val="tr-TR"/>
        </w:rPr>
        <w:t>için etkili mekanizmaların olmaması</w:t>
      </w:r>
      <w:r w:rsidR="00584C96" w:rsidRPr="008E1DE4">
        <w:rPr>
          <w:sz w:val="24"/>
          <w:szCs w:val="24"/>
          <w:lang w:val="tr-TR"/>
        </w:rPr>
        <w:t>;</w:t>
      </w:r>
    </w:p>
    <w:p w14:paraId="2CB19BBC" w14:textId="79827AFB" w:rsidR="000426D9" w:rsidRPr="008E1DE4" w:rsidRDefault="000426D9" w:rsidP="004B04C8">
      <w:pPr>
        <w:spacing w:after="120"/>
        <w:ind w:left="1134" w:right="1134"/>
        <w:rPr>
          <w:sz w:val="24"/>
          <w:szCs w:val="24"/>
          <w:lang w:val="tr-TR"/>
        </w:rPr>
      </w:pPr>
      <w:r w:rsidRPr="008E1DE4">
        <w:rPr>
          <w:sz w:val="24"/>
          <w:szCs w:val="24"/>
          <w:lang w:val="tr-TR"/>
        </w:rPr>
        <w:t>(c)</w:t>
      </w:r>
      <w:r w:rsidRPr="008E1DE4">
        <w:rPr>
          <w:sz w:val="24"/>
          <w:szCs w:val="24"/>
          <w:lang w:val="tr-TR"/>
        </w:rPr>
        <w:tab/>
      </w:r>
      <w:r w:rsidR="00875EE3" w:rsidRPr="008E1DE4">
        <w:rPr>
          <w:sz w:val="24"/>
          <w:szCs w:val="24"/>
          <w:lang w:val="tr-TR"/>
        </w:rPr>
        <w:t>E</w:t>
      </w:r>
      <w:r w:rsidR="00CA1660" w:rsidRPr="008E1DE4">
        <w:rPr>
          <w:sz w:val="24"/>
          <w:szCs w:val="24"/>
          <w:lang w:val="tr-TR"/>
        </w:rPr>
        <w:t>ngelli çocukla</w:t>
      </w:r>
      <w:r w:rsidR="00175982" w:rsidRPr="008E1DE4">
        <w:rPr>
          <w:sz w:val="24"/>
          <w:szCs w:val="24"/>
          <w:lang w:val="tr-TR"/>
        </w:rPr>
        <w:t>rı</w:t>
      </w:r>
      <w:r w:rsidR="00CA1660" w:rsidRPr="008E1DE4">
        <w:rPr>
          <w:sz w:val="24"/>
          <w:szCs w:val="24"/>
          <w:lang w:val="tr-TR"/>
        </w:rPr>
        <w:t xml:space="preserve">n ailelerine </w:t>
      </w:r>
      <w:r w:rsidR="00E1167C" w:rsidRPr="008E1DE4">
        <w:rPr>
          <w:sz w:val="24"/>
          <w:szCs w:val="24"/>
          <w:lang w:val="tr-TR"/>
        </w:rPr>
        <w:t>aylık</w:t>
      </w:r>
      <w:r w:rsidR="005536C5" w:rsidRPr="008E1DE4">
        <w:rPr>
          <w:sz w:val="24"/>
          <w:szCs w:val="24"/>
          <w:lang w:val="tr-TR"/>
        </w:rPr>
        <w:t xml:space="preserve"> verilmesi için</w:t>
      </w:r>
      <w:r w:rsidR="007E1BC3" w:rsidRPr="008E1DE4">
        <w:rPr>
          <w:sz w:val="24"/>
          <w:szCs w:val="24"/>
          <w:lang w:val="tr-TR"/>
        </w:rPr>
        <w:t>,</w:t>
      </w:r>
      <w:r w:rsidR="00E1167C" w:rsidRPr="008E1DE4">
        <w:rPr>
          <w:sz w:val="24"/>
          <w:szCs w:val="24"/>
          <w:lang w:val="tr-TR"/>
        </w:rPr>
        <w:t xml:space="preserve"> </w:t>
      </w:r>
      <w:r w:rsidR="00F44688" w:rsidRPr="008E1DE4">
        <w:rPr>
          <w:sz w:val="24"/>
          <w:szCs w:val="24"/>
          <w:lang w:val="tr-TR"/>
        </w:rPr>
        <w:t xml:space="preserve">engellilik </w:t>
      </w:r>
      <w:r w:rsidR="003B0209" w:rsidRPr="008E1DE4">
        <w:rPr>
          <w:sz w:val="24"/>
          <w:szCs w:val="24"/>
          <w:lang w:val="tr-TR"/>
        </w:rPr>
        <w:t>oranının</w:t>
      </w:r>
      <w:r w:rsidR="005C7AED" w:rsidRPr="008E1DE4">
        <w:rPr>
          <w:sz w:val="24"/>
          <w:szCs w:val="24"/>
          <w:lang w:val="tr-TR"/>
        </w:rPr>
        <w:t xml:space="preserve"> yüzde 40’ın üzerinde </w:t>
      </w:r>
      <w:r w:rsidR="003B0209" w:rsidRPr="008E1DE4">
        <w:rPr>
          <w:sz w:val="24"/>
          <w:szCs w:val="24"/>
          <w:lang w:val="tr-TR"/>
        </w:rPr>
        <w:t>o</w:t>
      </w:r>
      <w:r w:rsidR="00331E6E" w:rsidRPr="008E1DE4">
        <w:rPr>
          <w:sz w:val="24"/>
          <w:szCs w:val="24"/>
          <w:lang w:val="tr-TR"/>
        </w:rPr>
        <w:t>lması</w:t>
      </w:r>
      <w:r w:rsidR="00875EE3" w:rsidRPr="008E1DE4">
        <w:rPr>
          <w:sz w:val="24"/>
          <w:szCs w:val="24"/>
          <w:lang w:val="tr-TR"/>
        </w:rPr>
        <w:t xml:space="preserve"> şart</w:t>
      </w:r>
      <w:r w:rsidR="001D3207" w:rsidRPr="008E1DE4">
        <w:rPr>
          <w:sz w:val="24"/>
          <w:szCs w:val="24"/>
          <w:lang w:val="tr-TR"/>
        </w:rPr>
        <w:t>ının arandığına</w:t>
      </w:r>
      <w:r w:rsidR="005C7AED" w:rsidRPr="008E1DE4">
        <w:rPr>
          <w:sz w:val="24"/>
          <w:szCs w:val="24"/>
          <w:lang w:val="tr-TR"/>
        </w:rPr>
        <w:t xml:space="preserve"> </w:t>
      </w:r>
      <w:r w:rsidR="007E1BC3" w:rsidRPr="008E1DE4">
        <w:rPr>
          <w:sz w:val="24"/>
          <w:szCs w:val="24"/>
          <w:lang w:val="tr-TR"/>
        </w:rPr>
        <w:t xml:space="preserve">dair </w:t>
      </w:r>
      <w:r w:rsidR="00C77653" w:rsidRPr="008E1DE4">
        <w:rPr>
          <w:sz w:val="24"/>
          <w:szCs w:val="24"/>
          <w:lang w:val="tr-TR"/>
        </w:rPr>
        <w:t>gelen bilgiler</w:t>
      </w:r>
      <w:r w:rsidRPr="008E1DE4">
        <w:rPr>
          <w:sz w:val="24"/>
          <w:szCs w:val="24"/>
          <w:lang w:val="tr-TR"/>
        </w:rPr>
        <w:t xml:space="preserve">. </w:t>
      </w:r>
    </w:p>
    <w:p w14:paraId="34B04B3F" w14:textId="768B7E4E" w:rsidR="000426D9" w:rsidRPr="008E1DE4" w:rsidRDefault="000426D9" w:rsidP="004B04C8">
      <w:pPr>
        <w:keepNext/>
        <w:keepLines/>
        <w:spacing w:after="120"/>
        <w:ind w:right="1134"/>
        <w:rPr>
          <w:b/>
          <w:sz w:val="24"/>
          <w:szCs w:val="24"/>
          <w:lang w:val="tr-TR"/>
        </w:rPr>
      </w:pPr>
      <w:r w:rsidRPr="008E1DE4">
        <w:rPr>
          <w:b/>
          <w:sz w:val="24"/>
          <w:szCs w:val="24"/>
          <w:lang w:val="tr-TR"/>
        </w:rPr>
        <w:t>16.</w:t>
      </w:r>
      <w:r w:rsidR="004B04C8">
        <w:rPr>
          <w:b/>
          <w:sz w:val="24"/>
          <w:szCs w:val="24"/>
          <w:lang w:val="tr-TR"/>
        </w:rPr>
        <w:t xml:space="preserve"> </w:t>
      </w:r>
      <w:r w:rsidR="00584C96" w:rsidRPr="008E1DE4">
        <w:rPr>
          <w:b/>
          <w:sz w:val="24"/>
          <w:szCs w:val="24"/>
          <w:lang w:val="tr-TR"/>
        </w:rPr>
        <w:t>Komite, Taraf Devlet</w:t>
      </w:r>
      <w:r w:rsidR="000A6741" w:rsidRPr="008E1DE4">
        <w:rPr>
          <w:b/>
          <w:sz w:val="24"/>
          <w:szCs w:val="24"/>
          <w:lang w:val="tr-TR"/>
        </w:rPr>
        <w:t>e altta belirtilen tavsiyelerde bulunmaktadır:</w:t>
      </w:r>
    </w:p>
    <w:p w14:paraId="166CB35B" w14:textId="6E9EDBCB" w:rsidR="00F856CA" w:rsidRPr="008E1DE4" w:rsidRDefault="000426D9" w:rsidP="004B04C8">
      <w:pPr>
        <w:keepNext/>
        <w:keepLines/>
        <w:spacing w:after="120"/>
        <w:ind w:left="1134" w:right="1134"/>
        <w:rPr>
          <w:b/>
          <w:sz w:val="24"/>
          <w:szCs w:val="24"/>
          <w:lang w:val="tr-TR"/>
        </w:rPr>
      </w:pPr>
      <w:r w:rsidRPr="008E1DE4">
        <w:rPr>
          <w:b/>
          <w:sz w:val="24"/>
          <w:szCs w:val="24"/>
          <w:lang w:val="tr-TR"/>
        </w:rPr>
        <w:t>(a)</w:t>
      </w:r>
      <w:r w:rsidRPr="008E1DE4">
        <w:rPr>
          <w:b/>
          <w:sz w:val="24"/>
          <w:szCs w:val="24"/>
          <w:lang w:val="tr-TR"/>
        </w:rPr>
        <w:tab/>
      </w:r>
      <w:r w:rsidR="001F63B7" w:rsidRPr="008E1DE4">
        <w:rPr>
          <w:b/>
          <w:sz w:val="24"/>
          <w:szCs w:val="24"/>
          <w:lang w:val="tr-TR"/>
        </w:rPr>
        <w:t xml:space="preserve">Zihinsel engelli çocuklar dahil </w:t>
      </w:r>
      <w:r w:rsidR="00223E31" w:rsidRPr="008E1DE4">
        <w:rPr>
          <w:b/>
          <w:sz w:val="24"/>
          <w:szCs w:val="24"/>
          <w:lang w:val="tr-TR"/>
        </w:rPr>
        <w:t xml:space="preserve">tüm </w:t>
      </w:r>
      <w:r w:rsidR="001F63B7" w:rsidRPr="008E1DE4">
        <w:rPr>
          <w:b/>
          <w:sz w:val="24"/>
          <w:szCs w:val="24"/>
          <w:lang w:val="tr-TR"/>
        </w:rPr>
        <w:t>engelli çocuklar</w:t>
      </w:r>
      <w:r w:rsidR="002A2EA3">
        <w:rPr>
          <w:b/>
          <w:sz w:val="24"/>
          <w:szCs w:val="24"/>
          <w:lang w:val="tr-TR"/>
        </w:rPr>
        <w:t>la</w:t>
      </w:r>
      <w:r w:rsidR="001F63B7" w:rsidRPr="008E1DE4">
        <w:rPr>
          <w:b/>
          <w:sz w:val="24"/>
          <w:szCs w:val="24"/>
          <w:lang w:val="tr-TR"/>
        </w:rPr>
        <w:t xml:space="preserve"> ilgili kuruluşlar</w:t>
      </w:r>
      <w:r w:rsidR="002A2EA3">
        <w:rPr>
          <w:b/>
          <w:sz w:val="24"/>
          <w:szCs w:val="24"/>
          <w:lang w:val="tr-TR"/>
        </w:rPr>
        <w:t>ıyla</w:t>
      </w:r>
      <w:r w:rsidR="001F63B7" w:rsidRPr="008E1DE4">
        <w:rPr>
          <w:b/>
          <w:sz w:val="24"/>
          <w:szCs w:val="24"/>
          <w:lang w:val="tr-TR"/>
        </w:rPr>
        <w:t xml:space="preserve"> yakın istişare içinde </w:t>
      </w:r>
      <w:r w:rsidR="00223E31" w:rsidRPr="008E1DE4">
        <w:rPr>
          <w:b/>
          <w:sz w:val="24"/>
          <w:szCs w:val="24"/>
          <w:lang w:val="tr-TR"/>
        </w:rPr>
        <w:t xml:space="preserve">çalışarak </w:t>
      </w:r>
      <w:r w:rsidR="001F63B7" w:rsidRPr="008E1DE4">
        <w:rPr>
          <w:b/>
          <w:sz w:val="24"/>
          <w:szCs w:val="24"/>
          <w:lang w:val="tr-TR"/>
        </w:rPr>
        <w:t xml:space="preserve">ve bu kuruluşların doğrudan katılımı ile, </w:t>
      </w:r>
      <w:r w:rsidR="00040B10" w:rsidRPr="008E1DE4">
        <w:rPr>
          <w:b/>
          <w:sz w:val="24"/>
          <w:szCs w:val="24"/>
          <w:lang w:val="tr-TR"/>
        </w:rPr>
        <w:t>engelli çocukların haklarına ilişkin politikaların ve stratejilerin</w:t>
      </w:r>
      <w:r w:rsidR="008A435D" w:rsidRPr="008E1DE4">
        <w:rPr>
          <w:b/>
          <w:sz w:val="24"/>
          <w:szCs w:val="24"/>
          <w:lang w:val="tr-TR"/>
        </w:rPr>
        <w:t xml:space="preserve"> etkisini izlemek için şeffaf bir mekanizma kurulması</w:t>
      </w:r>
      <w:r w:rsidR="00A44C4F" w:rsidRPr="008E1DE4">
        <w:rPr>
          <w:b/>
          <w:sz w:val="24"/>
          <w:szCs w:val="24"/>
          <w:lang w:val="tr-TR"/>
        </w:rPr>
        <w:t>;</w:t>
      </w:r>
      <w:r w:rsidR="008A435D" w:rsidRPr="008E1DE4">
        <w:rPr>
          <w:b/>
          <w:sz w:val="24"/>
          <w:szCs w:val="24"/>
          <w:lang w:val="tr-TR"/>
        </w:rPr>
        <w:t xml:space="preserve"> </w:t>
      </w:r>
    </w:p>
    <w:p w14:paraId="2A696A3A" w14:textId="365FA64C" w:rsidR="00A44C4F" w:rsidRPr="008E1DE4" w:rsidRDefault="000426D9" w:rsidP="004B04C8">
      <w:pPr>
        <w:spacing w:after="120"/>
        <w:ind w:left="1134" w:right="1134"/>
        <w:rPr>
          <w:b/>
          <w:sz w:val="24"/>
          <w:szCs w:val="24"/>
          <w:lang w:val="tr-TR"/>
        </w:rPr>
      </w:pPr>
      <w:r w:rsidRPr="008E1DE4">
        <w:rPr>
          <w:b/>
          <w:sz w:val="24"/>
          <w:szCs w:val="24"/>
          <w:lang w:val="tr-TR"/>
        </w:rPr>
        <w:t>(b)</w:t>
      </w:r>
      <w:r w:rsidRPr="008E1DE4">
        <w:rPr>
          <w:b/>
          <w:sz w:val="24"/>
          <w:szCs w:val="24"/>
          <w:lang w:val="tr-TR"/>
        </w:rPr>
        <w:tab/>
      </w:r>
      <w:r w:rsidR="00182DA5" w:rsidRPr="008E1DE4">
        <w:rPr>
          <w:b/>
          <w:sz w:val="24"/>
          <w:szCs w:val="24"/>
          <w:lang w:val="tr-TR"/>
        </w:rPr>
        <w:t xml:space="preserve">Engelli çocuklar için </w:t>
      </w:r>
      <w:r w:rsidR="00163E67" w:rsidRPr="008E1DE4">
        <w:rPr>
          <w:b/>
          <w:sz w:val="24"/>
          <w:szCs w:val="24"/>
          <w:lang w:val="tr-TR"/>
        </w:rPr>
        <w:t xml:space="preserve">erken çocukluk dönemi </w:t>
      </w:r>
      <w:r w:rsidR="003B50F1" w:rsidRPr="008E1DE4">
        <w:rPr>
          <w:b/>
          <w:sz w:val="24"/>
          <w:szCs w:val="24"/>
          <w:lang w:val="tr-TR"/>
        </w:rPr>
        <w:t>gelişim programları</w:t>
      </w:r>
      <w:r w:rsidR="00DF7DC3" w:rsidRPr="008E1DE4">
        <w:rPr>
          <w:b/>
          <w:sz w:val="24"/>
          <w:szCs w:val="24"/>
          <w:lang w:val="tr-TR"/>
        </w:rPr>
        <w:t xml:space="preserve">nın hazırlanması ve </w:t>
      </w:r>
      <w:r w:rsidR="00A44C4F" w:rsidRPr="008E1DE4">
        <w:rPr>
          <w:b/>
          <w:sz w:val="24"/>
          <w:szCs w:val="24"/>
          <w:lang w:val="tr-TR"/>
        </w:rPr>
        <w:t xml:space="preserve">kırsal alanda yaşayan </w:t>
      </w:r>
      <w:r w:rsidR="006E14E7" w:rsidRPr="008E1DE4">
        <w:rPr>
          <w:b/>
          <w:sz w:val="24"/>
          <w:szCs w:val="24"/>
          <w:lang w:val="tr-TR"/>
        </w:rPr>
        <w:t>çocuklar başta olmak üzere engelli çocuklar ve aileleri için toplulu</w:t>
      </w:r>
      <w:r w:rsidR="00182DA5" w:rsidRPr="008E1DE4">
        <w:rPr>
          <w:b/>
          <w:sz w:val="24"/>
          <w:szCs w:val="24"/>
          <w:lang w:val="tr-TR"/>
        </w:rPr>
        <w:t>ğa dayalı destek sisteminin geliştirilmesi</w:t>
      </w:r>
      <w:r w:rsidR="00DF7DC3" w:rsidRPr="008E1DE4">
        <w:rPr>
          <w:b/>
          <w:sz w:val="24"/>
          <w:szCs w:val="24"/>
          <w:lang w:val="tr-TR"/>
        </w:rPr>
        <w:t>;</w:t>
      </w:r>
    </w:p>
    <w:p w14:paraId="7393CB9F" w14:textId="4845BC8F" w:rsidR="00DF7DC3" w:rsidRPr="008E1DE4" w:rsidRDefault="000426D9" w:rsidP="004B04C8">
      <w:pPr>
        <w:spacing w:after="120"/>
        <w:ind w:left="1134" w:right="1134"/>
        <w:rPr>
          <w:b/>
          <w:sz w:val="24"/>
          <w:szCs w:val="24"/>
          <w:lang w:val="tr-TR"/>
        </w:rPr>
      </w:pPr>
      <w:r w:rsidRPr="008E1DE4">
        <w:rPr>
          <w:b/>
          <w:sz w:val="24"/>
          <w:szCs w:val="24"/>
          <w:lang w:val="tr-TR"/>
        </w:rPr>
        <w:t>(c)</w:t>
      </w:r>
      <w:r w:rsidRPr="008E1DE4">
        <w:rPr>
          <w:b/>
          <w:sz w:val="24"/>
          <w:szCs w:val="24"/>
          <w:lang w:val="tr-TR"/>
        </w:rPr>
        <w:tab/>
      </w:r>
      <w:r w:rsidR="00673FBF" w:rsidRPr="008E1DE4">
        <w:rPr>
          <w:b/>
          <w:sz w:val="24"/>
          <w:szCs w:val="24"/>
          <w:lang w:val="tr-TR"/>
        </w:rPr>
        <w:t>A</w:t>
      </w:r>
      <w:r w:rsidR="00E8274D" w:rsidRPr="008E1DE4">
        <w:rPr>
          <w:b/>
          <w:sz w:val="24"/>
          <w:szCs w:val="24"/>
          <w:lang w:val="tr-TR"/>
        </w:rPr>
        <w:t>ile içinde, okulda</w:t>
      </w:r>
      <w:r w:rsidR="0046364A" w:rsidRPr="008E1DE4">
        <w:rPr>
          <w:b/>
          <w:sz w:val="24"/>
          <w:szCs w:val="24"/>
          <w:lang w:val="tr-TR"/>
        </w:rPr>
        <w:t xml:space="preserve"> ya da</w:t>
      </w:r>
      <w:r w:rsidR="0086258A" w:rsidRPr="008E1DE4">
        <w:rPr>
          <w:b/>
          <w:sz w:val="24"/>
          <w:szCs w:val="24"/>
          <w:lang w:val="tr-TR"/>
        </w:rPr>
        <w:t xml:space="preserve"> kuru</w:t>
      </w:r>
      <w:r w:rsidR="00B11455" w:rsidRPr="008E1DE4">
        <w:rPr>
          <w:b/>
          <w:sz w:val="24"/>
          <w:szCs w:val="24"/>
          <w:lang w:val="tr-TR"/>
        </w:rPr>
        <w:t>mlarda</w:t>
      </w:r>
      <w:r w:rsidR="0086258A" w:rsidRPr="008E1DE4">
        <w:rPr>
          <w:b/>
          <w:sz w:val="24"/>
          <w:szCs w:val="24"/>
          <w:lang w:val="tr-TR"/>
        </w:rPr>
        <w:t xml:space="preserve"> hakları ihlal </w:t>
      </w:r>
      <w:r w:rsidR="00EC6DF4" w:rsidRPr="008E1DE4">
        <w:rPr>
          <w:b/>
          <w:sz w:val="24"/>
          <w:szCs w:val="24"/>
          <w:lang w:val="tr-TR"/>
        </w:rPr>
        <w:t>edilen</w:t>
      </w:r>
      <w:r w:rsidR="0086258A" w:rsidRPr="008E1DE4">
        <w:rPr>
          <w:b/>
          <w:sz w:val="24"/>
          <w:szCs w:val="24"/>
          <w:lang w:val="tr-TR"/>
        </w:rPr>
        <w:t xml:space="preserve"> </w:t>
      </w:r>
      <w:r w:rsidR="00EC6DF4" w:rsidRPr="008E1DE4">
        <w:rPr>
          <w:b/>
          <w:sz w:val="24"/>
          <w:szCs w:val="24"/>
          <w:lang w:val="tr-TR"/>
        </w:rPr>
        <w:t>engelli çocukların</w:t>
      </w:r>
      <w:r w:rsidR="00B11455" w:rsidRPr="008E1DE4">
        <w:rPr>
          <w:b/>
          <w:sz w:val="24"/>
          <w:szCs w:val="24"/>
          <w:lang w:val="tr-TR"/>
        </w:rPr>
        <w:t>,</w:t>
      </w:r>
      <w:r w:rsidR="00EC6DF4" w:rsidRPr="008E1DE4">
        <w:rPr>
          <w:b/>
          <w:sz w:val="24"/>
          <w:szCs w:val="24"/>
          <w:lang w:val="tr-TR"/>
        </w:rPr>
        <w:t xml:space="preserve"> </w:t>
      </w:r>
      <w:r w:rsidR="0086258A" w:rsidRPr="008E1DE4">
        <w:rPr>
          <w:b/>
          <w:sz w:val="24"/>
          <w:szCs w:val="24"/>
          <w:lang w:val="tr-TR"/>
        </w:rPr>
        <w:t>kamu yetkilileri</w:t>
      </w:r>
      <w:r w:rsidR="008B7F60" w:rsidRPr="008E1DE4">
        <w:rPr>
          <w:b/>
          <w:sz w:val="24"/>
          <w:szCs w:val="24"/>
          <w:lang w:val="tr-TR"/>
        </w:rPr>
        <w:t>ne</w:t>
      </w:r>
      <w:r w:rsidR="0086258A" w:rsidRPr="008E1DE4">
        <w:rPr>
          <w:b/>
          <w:sz w:val="24"/>
          <w:szCs w:val="24"/>
          <w:lang w:val="tr-TR"/>
        </w:rPr>
        <w:t xml:space="preserve"> gizli </w:t>
      </w:r>
      <w:r w:rsidR="008B7F60" w:rsidRPr="008E1DE4">
        <w:rPr>
          <w:b/>
          <w:sz w:val="24"/>
          <w:szCs w:val="24"/>
          <w:lang w:val="tr-TR"/>
        </w:rPr>
        <w:t>olarak</w:t>
      </w:r>
      <w:r w:rsidR="0086258A" w:rsidRPr="008E1DE4">
        <w:rPr>
          <w:b/>
          <w:sz w:val="24"/>
          <w:szCs w:val="24"/>
          <w:lang w:val="tr-TR"/>
        </w:rPr>
        <w:t xml:space="preserve"> </w:t>
      </w:r>
      <w:proofErr w:type="gramStart"/>
      <w:r w:rsidR="0086258A" w:rsidRPr="008E1DE4">
        <w:rPr>
          <w:b/>
          <w:sz w:val="24"/>
          <w:szCs w:val="24"/>
          <w:lang w:val="tr-TR"/>
        </w:rPr>
        <w:t>şikayette</w:t>
      </w:r>
      <w:proofErr w:type="gramEnd"/>
      <w:r w:rsidR="0086258A" w:rsidRPr="008E1DE4">
        <w:rPr>
          <w:b/>
          <w:sz w:val="24"/>
          <w:szCs w:val="24"/>
          <w:lang w:val="tr-TR"/>
        </w:rPr>
        <w:t xml:space="preserve"> bulunabilmesine olanak veren bir mekanizmanın oluşturulması;</w:t>
      </w:r>
    </w:p>
    <w:p w14:paraId="0EEFBCD5" w14:textId="3534DE6D" w:rsidR="00062871" w:rsidRPr="008E1DE4" w:rsidRDefault="000426D9" w:rsidP="004B04C8">
      <w:pPr>
        <w:spacing w:after="120"/>
        <w:ind w:left="1134" w:right="1134"/>
        <w:rPr>
          <w:b/>
          <w:sz w:val="24"/>
          <w:szCs w:val="24"/>
          <w:lang w:val="tr-TR"/>
        </w:rPr>
      </w:pPr>
      <w:r w:rsidRPr="008E1DE4">
        <w:rPr>
          <w:b/>
          <w:sz w:val="24"/>
          <w:szCs w:val="24"/>
          <w:lang w:val="tr-TR"/>
        </w:rPr>
        <w:t>(d</w:t>
      </w:r>
      <w:r w:rsidR="002B475F" w:rsidRPr="008E1DE4">
        <w:rPr>
          <w:b/>
          <w:sz w:val="24"/>
          <w:szCs w:val="24"/>
          <w:lang w:val="tr-TR"/>
        </w:rPr>
        <w:t>)</w:t>
      </w:r>
      <w:r w:rsidR="002B475F" w:rsidRPr="008E1DE4">
        <w:rPr>
          <w:b/>
          <w:sz w:val="24"/>
          <w:szCs w:val="24"/>
          <w:lang w:val="tr-TR"/>
        </w:rPr>
        <w:tab/>
      </w:r>
      <w:r w:rsidR="00B76C48" w:rsidRPr="008E1DE4">
        <w:rPr>
          <w:b/>
          <w:sz w:val="24"/>
          <w:szCs w:val="24"/>
          <w:lang w:val="tr-TR"/>
        </w:rPr>
        <w:t>T</w:t>
      </w:r>
      <w:r w:rsidR="00E20F68" w:rsidRPr="008E1DE4">
        <w:rPr>
          <w:b/>
          <w:sz w:val="24"/>
          <w:szCs w:val="24"/>
          <w:lang w:val="tr-TR"/>
        </w:rPr>
        <w:t xml:space="preserve">üm engelli çocukların ailelerine çocuk bakımı </w:t>
      </w:r>
      <w:r w:rsidR="00E87B91" w:rsidRPr="008E1DE4">
        <w:rPr>
          <w:b/>
          <w:sz w:val="24"/>
          <w:szCs w:val="24"/>
          <w:lang w:val="tr-TR"/>
        </w:rPr>
        <w:t xml:space="preserve">yardımının </w:t>
      </w:r>
      <w:r w:rsidR="003257F2" w:rsidRPr="008E1DE4">
        <w:rPr>
          <w:b/>
          <w:sz w:val="24"/>
          <w:szCs w:val="24"/>
          <w:lang w:val="tr-TR"/>
        </w:rPr>
        <w:t>uygulan</w:t>
      </w:r>
      <w:r w:rsidR="00DC50ED" w:rsidRPr="008E1DE4">
        <w:rPr>
          <w:b/>
          <w:sz w:val="24"/>
          <w:szCs w:val="24"/>
          <w:lang w:val="tr-TR"/>
        </w:rPr>
        <w:t>ması</w:t>
      </w:r>
      <w:r w:rsidR="003257F2" w:rsidRPr="008E1DE4">
        <w:rPr>
          <w:b/>
          <w:sz w:val="24"/>
          <w:szCs w:val="24"/>
          <w:lang w:val="tr-TR"/>
        </w:rPr>
        <w:t xml:space="preserve"> ve kapsamının genişletilmesi</w:t>
      </w:r>
      <w:r w:rsidR="007D68E0" w:rsidRPr="008E1DE4">
        <w:rPr>
          <w:b/>
          <w:sz w:val="24"/>
          <w:szCs w:val="24"/>
          <w:lang w:val="tr-TR"/>
        </w:rPr>
        <w:t xml:space="preserve"> ve </w:t>
      </w:r>
      <w:r w:rsidR="0073067D" w:rsidRPr="008E1DE4">
        <w:rPr>
          <w:b/>
          <w:sz w:val="24"/>
          <w:szCs w:val="24"/>
          <w:lang w:val="tr-TR"/>
        </w:rPr>
        <w:t xml:space="preserve">tek ebeveynli </w:t>
      </w:r>
      <w:r w:rsidR="007C51A5" w:rsidRPr="008E1DE4">
        <w:rPr>
          <w:b/>
          <w:sz w:val="24"/>
          <w:szCs w:val="24"/>
          <w:lang w:val="tr-TR"/>
        </w:rPr>
        <w:t>ailelerinin de bu tür olanaklara erişiminin sağlanması</w:t>
      </w:r>
      <w:r w:rsidR="00C35F6E" w:rsidRPr="008E1DE4">
        <w:rPr>
          <w:b/>
          <w:sz w:val="24"/>
          <w:szCs w:val="24"/>
          <w:lang w:val="tr-TR"/>
        </w:rPr>
        <w:t>.</w:t>
      </w:r>
    </w:p>
    <w:p w14:paraId="0F2FFAC3" w14:textId="238B25D2" w:rsidR="000426D9" w:rsidRPr="004B04C8" w:rsidRDefault="000426D9" w:rsidP="008E1DE4">
      <w:pPr>
        <w:keepNext/>
        <w:keepLines/>
        <w:tabs>
          <w:tab w:val="right" w:pos="851"/>
        </w:tabs>
        <w:spacing w:before="240" w:after="120" w:line="240" w:lineRule="exact"/>
        <w:ind w:left="1134" w:right="1134" w:hanging="1134"/>
        <w:rPr>
          <w:sz w:val="32"/>
          <w:szCs w:val="32"/>
          <w:lang w:val="tr-TR"/>
        </w:rPr>
      </w:pPr>
      <w:r w:rsidRPr="008E1DE4">
        <w:rPr>
          <w:b/>
          <w:sz w:val="24"/>
          <w:szCs w:val="24"/>
          <w:lang w:val="tr-TR"/>
        </w:rPr>
        <w:tab/>
      </w:r>
      <w:r w:rsidR="004B04C8" w:rsidRPr="004B04C8">
        <w:rPr>
          <w:b/>
          <w:sz w:val="32"/>
          <w:szCs w:val="32"/>
          <w:lang w:val="tr-TR"/>
        </w:rPr>
        <w:t xml:space="preserve">Farkındalık yaratma </w:t>
      </w:r>
      <w:r w:rsidR="00673FBF" w:rsidRPr="004B04C8">
        <w:rPr>
          <w:b/>
          <w:sz w:val="32"/>
          <w:szCs w:val="32"/>
          <w:lang w:val="tr-TR"/>
        </w:rPr>
        <w:t>(Mad. 8)</w:t>
      </w:r>
    </w:p>
    <w:p w14:paraId="4CDCF457" w14:textId="204E3755" w:rsidR="003C6A52" w:rsidRPr="008E1DE4" w:rsidRDefault="000426D9" w:rsidP="004B04C8">
      <w:pPr>
        <w:spacing w:after="120"/>
        <w:ind w:right="1134"/>
        <w:rPr>
          <w:sz w:val="24"/>
          <w:szCs w:val="24"/>
          <w:lang w:val="tr-TR"/>
        </w:rPr>
      </w:pPr>
      <w:r w:rsidRPr="008E1DE4">
        <w:rPr>
          <w:sz w:val="24"/>
          <w:szCs w:val="24"/>
          <w:lang w:val="tr-TR"/>
        </w:rPr>
        <w:t>17.</w:t>
      </w:r>
      <w:r w:rsidR="004B04C8">
        <w:rPr>
          <w:sz w:val="24"/>
          <w:szCs w:val="24"/>
          <w:lang w:val="tr-TR"/>
        </w:rPr>
        <w:t xml:space="preserve"> </w:t>
      </w:r>
      <w:r w:rsidR="003C6A52" w:rsidRPr="008E1DE4">
        <w:rPr>
          <w:sz w:val="24"/>
          <w:szCs w:val="24"/>
          <w:lang w:val="tr-TR"/>
        </w:rPr>
        <w:t>Komite</w:t>
      </w:r>
      <w:r w:rsidR="00F65495" w:rsidRPr="008E1DE4">
        <w:rPr>
          <w:sz w:val="24"/>
          <w:szCs w:val="24"/>
          <w:lang w:val="tr-TR"/>
        </w:rPr>
        <w:t>,</w:t>
      </w:r>
      <w:r w:rsidR="003C6A52" w:rsidRPr="008E1DE4">
        <w:rPr>
          <w:sz w:val="24"/>
          <w:szCs w:val="24"/>
          <w:lang w:val="tr-TR"/>
        </w:rPr>
        <w:t xml:space="preserve"> </w:t>
      </w:r>
      <w:r w:rsidR="0012624B" w:rsidRPr="008E1DE4">
        <w:rPr>
          <w:sz w:val="24"/>
          <w:szCs w:val="24"/>
          <w:lang w:val="tr-TR"/>
        </w:rPr>
        <w:t xml:space="preserve">engelli </w:t>
      </w:r>
      <w:r w:rsidR="009C74D2" w:rsidRPr="008E1DE4">
        <w:rPr>
          <w:sz w:val="24"/>
          <w:szCs w:val="24"/>
          <w:lang w:val="tr-TR"/>
        </w:rPr>
        <w:t>bireylerin</w:t>
      </w:r>
      <w:r w:rsidR="00567BC7" w:rsidRPr="008E1DE4">
        <w:rPr>
          <w:sz w:val="24"/>
          <w:szCs w:val="24"/>
          <w:lang w:val="tr-TR"/>
        </w:rPr>
        <w:t xml:space="preserve"> </w:t>
      </w:r>
      <w:r w:rsidR="00BD2AD0" w:rsidRPr="008E1DE4">
        <w:rPr>
          <w:sz w:val="24"/>
          <w:szCs w:val="24"/>
          <w:lang w:val="tr-TR"/>
        </w:rPr>
        <w:t xml:space="preserve">toplumda </w:t>
      </w:r>
      <w:r w:rsidR="00567BC7" w:rsidRPr="008E1DE4">
        <w:rPr>
          <w:sz w:val="24"/>
          <w:szCs w:val="24"/>
          <w:lang w:val="tr-TR"/>
        </w:rPr>
        <w:t>damgalan</w:t>
      </w:r>
      <w:r w:rsidR="009257CC" w:rsidRPr="008E1DE4">
        <w:rPr>
          <w:sz w:val="24"/>
          <w:szCs w:val="24"/>
          <w:lang w:val="tr-TR"/>
        </w:rPr>
        <w:t>dığı</w:t>
      </w:r>
      <w:r w:rsidR="00567BC7" w:rsidRPr="008E1DE4">
        <w:rPr>
          <w:sz w:val="24"/>
          <w:szCs w:val="24"/>
          <w:lang w:val="tr-TR"/>
        </w:rPr>
        <w:t xml:space="preserve"> ve </w:t>
      </w:r>
      <w:r w:rsidR="00BD2AD0" w:rsidRPr="008E1DE4">
        <w:rPr>
          <w:sz w:val="24"/>
          <w:szCs w:val="24"/>
          <w:lang w:val="tr-TR"/>
        </w:rPr>
        <w:t xml:space="preserve">haklarında </w:t>
      </w:r>
      <w:r w:rsidR="00567BC7" w:rsidRPr="008E1DE4">
        <w:rPr>
          <w:sz w:val="24"/>
          <w:szCs w:val="24"/>
          <w:lang w:val="tr-TR"/>
        </w:rPr>
        <w:t>olumsuz stereotiplerin yaygın</w:t>
      </w:r>
      <w:r w:rsidR="009257CC" w:rsidRPr="008E1DE4">
        <w:rPr>
          <w:sz w:val="24"/>
          <w:szCs w:val="24"/>
          <w:lang w:val="tr-TR"/>
        </w:rPr>
        <w:t xml:space="preserve"> olduğuna dair </w:t>
      </w:r>
      <w:r w:rsidR="00C55D5E" w:rsidRPr="008E1DE4">
        <w:rPr>
          <w:sz w:val="24"/>
          <w:szCs w:val="24"/>
          <w:lang w:val="tr-TR"/>
        </w:rPr>
        <w:t>gelen</w:t>
      </w:r>
      <w:r w:rsidR="001A08FF" w:rsidRPr="008E1DE4">
        <w:rPr>
          <w:sz w:val="24"/>
          <w:szCs w:val="24"/>
          <w:lang w:val="tr-TR"/>
        </w:rPr>
        <w:t xml:space="preserve"> </w:t>
      </w:r>
      <w:r w:rsidR="00C55D5E" w:rsidRPr="008E1DE4">
        <w:rPr>
          <w:sz w:val="24"/>
          <w:szCs w:val="24"/>
          <w:lang w:val="tr-TR"/>
        </w:rPr>
        <w:t>bilgilerden</w:t>
      </w:r>
      <w:r w:rsidR="005718B4" w:rsidRPr="008E1DE4">
        <w:rPr>
          <w:sz w:val="24"/>
          <w:szCs w:val="24"/>
          <w:lang w:val="tr-TR"/>
        </w:rPr>
        <w:t xml:space="preserve"> ve</w:t>
      </w:r>
      <w:r w:rsidR="00A637FE" w:rsidRPr="008E1DE4">
        <w:rPr>
          <w:sz w:val="24"/>
          <w:szCs w:val="24"/>
          <w:lang w:val="tr-TR"/>
        </w:rPr>
        <w:t xml:space="preserve"> </w:t>
      </w:r>
      <w:r w:rsidR="005718B4" w:rsidRPr="008E1DE4">
        <w:rPr>
          <w:sz w:val="24"/>
          <w:szCs w:val="24"/>
          <w:lang w:val="tr-TR"/>
        </w:rPr>
        <w:t>özellikle altta belirtilen hususlarda</w:t>
      </w:r>
      <w:r w:rsidR="00C55D5E" w:rsidRPr="008E1DE4">
        <w:rPr>
          <w:sz w:val="24"/>
          <w:szCs w:val="24"/>
          <w:lang w:val="tr-TR"/>
        </w:rPr>
        <w:t>n dolayı</w:t>
      </w:r>
      <w:r w:rsidR="005718B4" w:rsidRPr="008E1DE4">
        <w:rPr>
          <w:sz w:val="24"/>
          <w:szCs w:val="24"/>
          <w:lang w:val="tr-TR"/>
        </w:rPr>
        <w:t xml:space="preserve"> </w:t>
      </w:r>
      <w:r w:rsidR="00A637FE" w:rsidRPr="008E1DE4">
        <w:rPr>
          <w:sz w:val="24"/>
          <w:szCs w:val="24"/>
          <w:lang w:val="tr-TR"/>
        </w:rPr>
        <w:t>e</w:t>
      </w:r>
      <w:r w:rsidR="005718B4" w:rsidRPr="008E1DE4">
        <w:rPr>
          <w:sz w:val="24"/>
          <w:szCs w:val="24"/>
          <w:lang w:val="tr-TR"/>
        </w:rPr>
        <w:t>n</w:t>
      </w:r>
      <w:r w:rsidR="00A637FE" w:rsidRPr="008E1DE4">
        <w:rPr>
          <w:sz w:val="24"/>
          <w:szCs w:val="24"/>
          <w:lang w:val="tr-TR"/>
        </w:rPr>
        <w:t>dişe duymaktadır</w:t>
      </w:r>
      <w:r w:rsidR="005718B4" w:rsidRPr="008E1DE4">
        <w:rPr>
          <w:sz w:val="24"/>
          <w:szCs w:val="24"/>
          <w:lang w:val="tr-TR"/>
        </w:rPr>
        <w:t>:</w:t>
      </w:r>
    </w:p>
    <w:p w14:paraId="3F290ACB" w14:textId="73AD8966" w:rsidR="00BD230C" w:rsidRPr="008E1DE4" w:rsidRDefault="000426D9" w:rsidP="004B04C8">
      <w:pPr>
        <w:spacing w:after="120"/>
        <w:ind w:left="1134" w:right="1134"/>
        <w:rPr>
          <w:sz w:val="24"/>
          <w:szCs w:val="24"/>
          <w:lang w:val="tr-TR"/>
        </w:rPr>
      </w:pPr>
      <w:r w:rsidRPr="008E1DE4">
        <w:rPr>
          <w:sz w:val="24"/>
          <w:szCs w:val="24"/>
          <w:lang w:val="tr-TR"/>
        </w:rPr>
        <w:lastRenderedPageBreak/>
        <w:t>(a)</w:t>
      </w:r>
      <w:r w:rsidRPr="008E1DE4">
        <w:rPr>
          <w:sz w:val="24"/>
          <w:szCs w:val="24"/>
          <w:lang w:val="tr-TR"/>
        </w:rPr>
        <w:tab/>
      </w:r>
      <w:r w:rsidR="0013012F" w:rsidRPr="008E1DE4">
        <w:rPr>
          <w:sz w:val="24"/>
          <w:szCs w:val="24"/>
          <w:lang w:val="tr-TR"/>
        </w:rPr>
        <w:t>E</w:t>
      </w:r>
      <w:r w:rsidR="00A151C6" w:rsidRPr="008E1DE4">
        <w:rPr>
          <w:sz w:val="24"/>
          <w:szCs w:val="24"/>
          <w:lang w:val="tr-TR"/>
        </w:rPr>
        <w:t>ngelli bireyler</w:t>
      </w:r>
      <w:r w:rsidR="00FF4E47" w:rsidRPr="008E1DE4">
        <w:rPr>
          <w:sz w:val="24"/>
          <w:szCs w:val="24"/>
          <w:lang w:val="tr-TR"/>
        </w:rPr>
        <w:t xml:space="preserve">in toplumda damgalanması ve onlara </w:t>
      </w:r>
      <w:r w:rsidR="00A151C6" w:rsidRPr="008E1DE4">
        <w:rPr>
          <w:sz w:val="24"/>
          <w:szCs w:val="24"/>
          <w:lang w:val="tr-TR"/>
        </w:rPr>
        <w:t xml:space="preserve">karşı </w:t>
      </w:r>
      <w:r w:rsidR="00384D6E" w:rsidRPr="008E1DE4">
        <w:rPr>
          <w:sz w:val="24"/>
          <w:szCs w:val="24"/>
          <w:lang w:val="tr-TR"/>
        </w:rPr>
        <w:t xml:space="preserve">var olan </w:t>
      </w:r>
      <w:r w:rsidR="00A151C6" w:rsidRPr="008E1DE4">
        <w:rPr>
          <w:sz w:val="24"/>
          <w:szCs w:val="24"/>
          <w:lang w:val="tr-TR"/>
        </w:rPr>
        <w:t xml:space="preserve">önyargılar </w:t>
      </w:r>
      <w:r w:rsidR="00FF4E47" w:rsidRPr="008E1DE4">
        <w:rPr>
          <w:sz w:val="24"/>
          <w:szCs w:val="24"/>
          <w:lang w:val="tr-TR"/>
        </w:rPr>
        <w:t>hakkında</w:t>
      </w:r>
      <w:r w:rsidR="00384D6E" w:rsidRPr="008E1DE4">
        <w:rPr>
          <w:sz w:val="24"/>
          <w:szCs w:val="24"/>
          <w:lang w:val="tr-TR"/>
        </w:rPr>
        <w:t xml:space="preserve"> farkındalık yaratma kampanyalarının olmaması</w:t>
      </w:r>
      <w:r w:rsidR="0029774E" w:rsidRPr="008E1DE4">
        <w:rPr>
          <w:sz w:val="24"/>
          <w:szCs w:val="24"/>
          <w:lang w:val="tr-TR"/>
        </w:rPr>
        <w:t xml:space="preserve"> ve Kamu Denetçiliği Kurumu </w:t>
      </w:r>
      <w:r w:rsidR="00407DAA" w:rsidRPr="008E1DE4">
        <w:rPr>
          <w:sz w:val="24"/>
          <w:szCs w:val="24"/>
          <w:lang w:val="tr-TR"/>
        </w:rPr>
        <w:t>(KDK) Strateji Belgesin</w:t>
      </w:r>
      <w:r w:rsidR="00B54C94" w:rsidRPr="008E1DE4">
        <w:rPr>
          <w:sz w:val="24"/>
          <w:szCs w:val="24"/>
          <w:lang w:val="tr-TR"/>
        </w:rPr>
        <w:t>in</w:t>
      </w:r>
      <w:r w:rsidR="00407DAA" w:rsidRPr="008E1DE4">
        <w:rPr>
          <w:sz w:val="24"/>
          <w:szCs w:val="24"/>
          <w:lang w:val="tr-TR"/>
        </w:rPr>
        <w:t xml:space="preserve"> (2017-2021) </w:t>
      </w:r>
      <w:r w:rsidR="00DA2DA6" w:rsidRPr="008E1DE4">
        <w:rPr>
          <w:sz w:val="24"/>
          <w:szCs w:val="24"/>
          <w:lang w:val="tr-TR"/>
        </w:rPr>
        <w:t>iletişim stratejisi</w:t>
      </w:r>
      <w:r w:rsidR="00BD2AD0" w:rsidRPr="008E1DE4">
        <w:rPr>
          <w:sz w:val="24"/>
          <w:szCs w:val="24"/>
          <w:lang w:val="tr-TR"/>
        </w:rPr>
        <w:t xml:space="preserve"> planına</w:t>
      </w:r>
      <w:r w:rsidR="000631EB" w:rsidRPr="008E1DE4">
        <w:rPr>
          <w:sz w:val="24"/>
          <w:szCs w:val="24"/>
          <w:lang w:val="tr-TR"/>
        </w:rPr>
        <w:t xml:space="preserve"> dair bilgi olmaması</w:t>
      </w:r>
      <w:r w:rsidR="0013012F" w:rsidRPr="008E1DE4">
        <w:rPr>
          <w:sz w:val="24"/>
          <w:szCs w:val="24"/>
          <w:lang w:val="tr-TR"/>
        </w:rPr>
        <w:t>;</w:t>
      </w:r>
    </w:p>
    <w:p w14:paraId="0FCDE004" w14:textId="744A776F" w:rsidR="007B21F0" w:rsidRPr="008E1DE4" w:rsidRDefault="000426D9" w:rsidP="004B04C8">
      <w:pPr>
        <w:spacing w:after="120"/>
        <w:ind w:left="1134" w:right="1134"/>
        <w:rPr>
          <w:sz w:val="24"/>
          <w:szCs w:val="24"/>
          <w:lang w:val="tr-TR"/>
        </w:rPr>
      </w:pPr>
      <w:r w:rsidRPr="008E1DE4">
        <w:rPr>
          <w:sz w:val="24"/>
          <w:szCs w:val="24"/>
          <w:lang w:val="tr-TR"/>
        </w:rPr>
        <w:t>(b)</w:t>
      </w:r>
      <w:r w:rsidRPr="008E1DE4">
        <w:rPr>
          <w:sz w:val="24"/>
          <w:szCs w:val="24"/>
          <w:lang w:val="tr-TR"/>
        </w:rPr>
        <w:tab/>
      </w:r>
      <w:r w:rsidR="007B21F0" w:rsidRPr="008E1DE4">
        <w:rPr>
          <w:sz w:val="24"/>
          <w:szCs w:val="24"/>
          <w:lang w:val="tr-TR"/>
        </w:rPr>
        <w:t>Sözleşme</w:t>
      </w:r>
      <w:r w:rsidR="00AA219E">
        <w:rPr>
          <w:sz w:val="24"/>
          <w:szCs w:val="24"/>
          <w:lang w:val="tr-TR"/>
        </w:rPr>
        <w:t>’</w:t>
      </w:r>
      <w:r w:rsidR="007B21F0" w:rsidRPr="008E1DE4">
        <w:rPr>
          <w:sz w:val="24"/>
          <w:szCs w:val="24"/>
          <w:lang w:val="tr-TR"/>
        </w:rPr>
        <w:t>nin</w:t>
      </w:r>
      <w:r w:rsidR="00460C85" w:rsidRPr="008E1DE4">
        <w:rPr>
          <w:sz w:val="24"/>
          <w:szCs w:val="24"/>
          <w:lang w:val="tr-TR"/>
        </w:rPr>
        <w:t xml:space="preserve"> Türk İşaret Dili ve Braille alfabesind</w:t>
      </w:r>
      <w:r w:rsidR="00160179" w:rsidRPr="008E1DE4">
        <w:rPr>
          <w:sz w:val="24"/>
          <w:szCs w:val="24"/>
          <w:lang w:val="tr-TR"/>
        </w:rPr>
        <w:t>e</w:t>
      </w:r>
      <w:r w:rsidR="00460C85" w:rsidRPr="008E1DE4">
        <w:rPr>
          <w:sz w:val="24"/>
          <w:szCs w:val="24"/>
          <w:lang w:val="tr-TR"/>
        </w:rPr>
        <w:t xml:space="preserve"> çeviri</w:t>
      </w:r>
      <w:r w:rsidR="00160179" w:rsidRPr="008E1DE4">
        <w:rPr>
          <w:sz w:val="24"/>
          <w:szCs w:val="24"/>
          <w:lang w:val="tr-TR"/>
        </w:rPr>
        <w:t>sinin</w:t>
      </w:r>
      <w:r w:rsidR="00460C85" w:rsidRPr="008E1DE4">
        <w:rPr>
          <w:sz w:val="24"/>
          <w:szCs w:val="24"/>
          <w:lang w:val="tr-TR"/>
        </w:rPr>
        <w:t xml:space="preserve"> olmaması</w:t>
      </w:r>
      <w:r w:rsidR="00160179" w:rsidRPr="008E1DE4">
        <w:rPr>
          <w:sz w:val="24"/>
          <w:szCs w:val="24"/>
          <w:lang w:val="tr-TR"/>
        </w:rPr>
        <w:t>;</w:t>
      </w:r>
    </w:p>
    <w:p w14:paraId="2C2D1557" w14:textId="176FE95E" w:rsidR="00160179" w:rsidRPr="008E1DE4" w:rsidRDefault="000426D9" w:rsidP="004B04C8">
      <w:pPr>
        <w:spacing w:after="120"/>
        <w:ind w:left="1134" w:right="1134"/>
        <w:rPr>
          <w:sz w:val="24"/>
          <w:szCs w:val="24"/>
          <w:lang w:val="tr-TR"/>
        </w:rPr>
      </w:pPr>
      <w:r w:rsidRPr="008E1DE4">
        <w:rPr>
          <w:sz w:val="24"/>
          <w:szCs w:val="24"/>
          <w:lang w:val="tr-TR"/>
        </w:rPr>
        <w:t xml:space="preserve">(c) </w:t>
      </w:r>
      <w:r w:rsidRPr="008E1DE4">
        <w:rPr>
          <w:sz w:val="24"/>
          <w:szCs w:val="24"/>
          <w:lang w:val="tr-TR"/>
        </w:rPr>
        <w:tab/>
      </w:r>
      <w:r w:rsidR="002C2B76" w:rsidRPr="008E1DE4">
        <w:rPr>
          <w:sz w:val="24"/>
          <w:szCs w:val="24"/>
          <w:lang w:val="tr-TR"/>
        </w:rPr>
        <w:t>Engelli</w:t>
      </w:r>
      <w:r w:rsidR="00AD6697" w:rsidRPr="008E1DE4">
        <w:rPr>
          <w:sz w:val="24"/>
          <w:szCs w:val="24"/>
          <w:lang w:val="tr-TR"/>
        </w:rPr>
        <w:t xml:space="preserve"> yaşama karşı ayrımcı </w:t>
      </w:r>
      <w:r w:rsidR="00BF491A" w:rsidRPr="008E1DE4">
        <w:rPr>
          <w:sz w:val="24"/>
          <w:szCs w:val="24"/>
          <w:lang w:val="tr-TR"/>
        </w:rPr>
        <w:t>tutumla</w:t>
      </w:r>
      <w:r w:rsidR="002811E1" w:rsidRPr="008E1DE4">
        <w:rPr>
          <w:sz w:val="24"/>
          <w:szCs w:val="24"/>
          <w:lang w:val="tr-TR"/>
        </w:rPr>
        <w:t>r</w:t>
      </w:r>
      <w:r w:rsidR="00541471" w:rsidRPr="008E1DE4">
        <w:rPr>
          <w:sz w:val="24"/>
          <w:szCs w:val="24"/>
          <w:lang w:val="tr-TR"/>
        </w:rPr>
        <w:t>,</w:t>
      </w:r>
      <w:r w:rsidR="002811E1" w:rsidRPr="008E1DE4">
        <w:rPr>
          <w:sz w:val="24"/>
          <w:szCs w:val="24"/>
          <w:lang w:val="tr-TR"/>
        </w:rPr>
        <w:t xml:space="preserve"> bebek bekleyen </w:t>
      </w:r>
      <w:r w:rsidR="00BD2CDF" w:rsidRPr="008E1DE4">
        <w:rPr>
          <w:sz w:val="24"/>
          <w:szCs w:val="24"/>
          <w:lang w:val="tr-TR"/>
        </w:rPr>
        <w:t xml:space="preserve">ailelere </w:t>
      </w:r>
      <w:r w:rsidR="00541471" w:rsidRPr="008E1DE4">
        <w:rPr>
          <w:sz w:val="24"/>
          <w:szCs w:val="24"/>
          <w:lang w:val="tr-TR"/>
        </w:rPr>
        <w:t xml:space="preserve">yönelik </w:t>
      </w:r>
      <w:r w:rsidR="00BD2CDF" w:rsidRPr="008E1DE4">
        <w:rPr>
          <w:sz w:val="24"/>
          <w:szCs w:val="24"/>
          <w:lang w:val="tr-TR"/>
        </w:rPr>
        <w:t>danışmanlık hizmetleri</w:t>
      </w:r>
      <w:r w:rsidR="00541471" w:rsidRPr="008E1DE4">
        <w:rPr>
          <w:sz w:val="24"/>
          <w:szCs w:val="24"/>
          <w:lang w:val="tr-TR"/>
        </w:rPr>
        <w:t>nde</w:t>
      </w:r>
      <w:r w:rsidR="004B3773" w:rsidRPr="008E1DE4">
        <w:rPr>
          <w:sz w:val="24"/>
          <w:szCs w:val="24"/>
          <w:lang w:val="tr-TR"/>
        </w:rPr>
        <w:t xml:space="preserve"> </w:t>
      </w:r>
      <w:r w:rsidR="003B69BA" w:rsidRPr="008E1DE4">
        <w:rPr>
          <w:sz w:val="24"/>
          <w:szCs w:val="24"/>
          <w:lang w:val="tr-TR"/>
        </w:rPr>
        <w:t>önyargılı bilgi ver</w:t>
      </w:r>
      <w:r w:rsidR="004B3773" w:rsidRPr="008E1DE4">
        <w:rPr>
          <w:sz w:val="24"/>
          <w:szCs w:val="24"/>
          <w:lang w:val="tr-TR"/>
        </w:rPr>
        <w:t>il</w:t>
      </w:r>
      <w:r w:rsidR="003B69BA" w:rsidRPr="008E1DE4">
        <w:rPr>
          <w:sz w:val="24"/>
          <w:szCs w:val="24"/>
          <w:lang w:val="tr-TR"/>
        </w:rPr>
        <w:t xml:space="preserve">mesi ve özellikle </w:t>
      </w:r>
      <w:proofErr w:type="spellStart"/>
      <w:r w:rsidR="001A3002" w:rsidRPr="008E1DE4">
        <w:rPr>
          <w:sz w:val="24"/>
          <w:szCs w:val="24"/>
          <w:lang w:val="tr-TR"/>
        </w:rPr>
        <w:t>Down</w:t>
      </w:r>
      <w:proofErr w:type="spellEnd"/>
      <w:r w:rsidR="001A3002" w:rsidRPr="008E1DE4">
        <w:rPr>
          <w:sz w:val="24"/>
          <w:szCs w:val="24"/>
          <w:lang w:val="tr-TR"/>
        </w:rPr>
        <w:t xml:space="preserve"> sendromu ve </w:t>
      </w:r>
      <w:proofErr w:type="spellStart"/>
      <w:r w:rsidR="001A3002" w:rsidRPr="008E1DE4">
        <w:rPr>
          <w:sz w:val="24"/>
          <w:szCs w:val="24"/>
          <w:lang w:val="tr-TR"/>
        </w:rPr>
        <w:t>spina</w:t>
      </w:r>
      <w:proofErr w:type="spellEnd"/>
      <w:r w:rsidR="001A3002" w:rsidRPr="008E1DE4">
        <w:rPr>
          <w:sz w:val="24"/>
          <w:szCs w:val="24"/>
          <w:lang w:val="tr-TR"/>
        </w:rPr>
        <w:t xml:space="preserve"> </w:t>
      </w:r>
      <w:proofErr w:type="spellStart"/>
      <w:r w:rsidR="001A3002" w:rsidRPr="008E1DE4">
        <w:rPr>
          <w:sz w:val="24"/>
          <w:szCs w:val="24"/>
          <w:lang w:val="tr-TR"/>
        </w:rPr>
        <w:t>bifidanın</w:t>
      </w:r>
      <w:proofErr w:type="spellEnd"/>
      <w:r w:rsidR="001A3002" w:rsidRPr="008E1DE4">
        <w:rPr>
          <w:sz w:val="24"/>
          <w:szCs w:val="24"/>
          <w:lang w:val="tr-TR"/>
        </w:rPr>
        <w:t xml:space="preserve"> </w:t>
      </w:r>
      <w:r w:rsidR="00AA4C8A" w:rsidRPr="008E1DE4">
        <w:rPr>
          <w:sz w:val="24"/>
          <w:szCs w:val="24"/>
          <w:lang w:val="tr-TR"/>
        </w:rPr>
        <w:t>tanısı konulan</w:t>
      </w:r>
      <w:r w:rsidR="00F31FA6" w:rsidRPr="008E1DE4">
        <w:rPr>
          <w:sz w:val="24"/>
          <w:szCs w:val="24"/>
          <w:lang w:val="tr-TR"/>
        </w:rPr>
        <w:t xml:space="preserve"> durumlarda</w:t>
      </w:r>
      <w:r w:rsidR="001A3002" w:rsidRPr="008E1DE4">
        <w:rPr>
          <w:sz w:val="24"/>
          <w:szCs w:val="24"/>
          <w:lang w:val="tr-TR"/>
        </w:rPr>
        <w:t xml:space="preserve"> </w:t>
      </w:r>
      <w:r w:rsidR="003B69BA" w:rsidRPr="008E1DE4">
        <w:rPr>
          <w:sz w:val="24"/>
          <w:szCs w:val="24"/>
          <w:lang w:val="tr-TR"/>
        </w:rPr>
        <w:t>bu bilgi nedeniyle gebeliğin sonlandırılmas</w:t>
      </w:r>
      <w:r w:rsidR="000B5519" w:rsidRPr="008E1DE4">
        <w:rPr>
          <w:sz w:val="24"/>
          <w:szCs w:val="24"/>
          <w:lang w:val="tr-TR"/>
        </w:rPr>
        <w:t>ı;</w:t>
      </w:r>
    </w:p>
    <w:p w14:paraId="50EC4550" w14:textId="627401A4" w:rsidR="000B5519" w:rsidRPr="008E1DE4" w:rsidRDefault="000426D9" w:rsidP="004B04C8">
      <w:pPr>
        <w:spacing w:after="120"/>
        <w:ind w:left="1134" w:right="1134"/>
        <w:rPr>
          <w:sz w:val="24"/>
          <w:szCs w:val="24"/>
          <w:lang w:val="tr-TR"/>
        </w:rPr>
      </w:pPr>
      <w:r w:rsidRPr="008E1DE4">
        <w:rPr>
          <w:sz w:val="24"/>
          <w:szCs w:val="24"/>
          <w:lang w:val="tr-TR"/>
        </w:rPr>
        <w:t>(d)</w:t>
      </w:r>
      <w:r w:rsidRPr="008E1DE4">
        <w:rPr>
          <w:sz w:val="24"/>
          <w:szCs w:val="24"/>
          <w:lang w:val="tr-TR"/>
        </w:rPr>
        <w:tab/>
      </w:r>
      <w:r w:rsidR="008B0E2E" w:rsidRPr="008E1DE4">
        <w:rPr>
          <w:sz w:val="24"/>
          <w:szCs w:val="24"/>
          <w:lang w:val="tr-TR"/>
        </w:rPr>
        <w:t>İlkokul ders kitapların</w:t>
      </w:r>
      <w:r w:rsidR="00FB1640" w:rsidRPr="008E1DE4">
        <w:rPr>
          <w:sz w:val="24"/>
          <w:szCs w:val="24"/>
          <w:lang w:val="tr-TR"/>
        </w:rPr>
        <w:t>da</w:t>
      </w:r>
      <w:r w:rsidR="008B0E2E" w:rsidRPr="008E1DE4">
        <w:rPr>
          <w:sz w:val="24"/>
          <w:szCs w:val="24"/>
          <w:lang w:val="tr-TR"/>
        </w:rPr>
        <w:t xml:space="preserve"> engelli bireyleri</w:t>
      </w:r>
      <w:r w:rsidR="00FB1640" w:rsidRPr="008E1DE4">
        <w:rPr>
          <w:sz w:val="24"/>
          <w:szCs w:val="24"/>
          <w:lang w:val="tr-TR"/>
        </w:rPr>
        <w:t>n</w:t>
      </w:r>
      <w:r w:rsidR="008B0E2E" w:rsidRPr="008E1DE4">
        <w:rPr>
          <w:sz w:val="24"/>
          <w:szCs w:val="24"/>
          <w:lang w:val="tr-TR"/>
        </w:rPr>
        <w:t>, “muhtaç” ve “yetersiz”</w:t>
      </w:r>
      <w:r w:rsidR="00B477F9" w:rsidRPr="008E1DE4">
        <w:rPr>
          <w:sz w:val="24"/>
          <w:szCs w:val="24"/>
          <w:lang w:val="tr-TR"/>
        </w:rPr>
        <w:t xml:space="preserve"> vs. olara</w:t>
      </w:r>
      <w:r w:rsidR="00A73493" w:rsidRPr="008E1DE4">
        <w:rPr>
          <w:sz w:val="24"/>
          <w:szCs w:val="24"/>
          <w:lang w:val="tr-TR"/>
        </w:rPr>
        <w:t>k</w:t>
      </w:r>
      <w:r w:rsidR="00B477F9" w:rsidRPr="008E1DE4">
        <w:rPr>
          <w:sz w:val="24"/>
          <w:szCs w:val="24"/>
          <w:lang w:val="tr-TR"/>
        </w:rPr>
        <w:t xml:space="preserve"> tanımla</w:t>
      </w:r>
      <w:r w:rsidR="00FB1640" w:rsidRPr="008E1DE4">
        <w:rPr>
          <w:sz w:val="24"/>
          <w:szCs w:val="24"/>
          <w:lang w:val="tr-TR"/>
        </w:rPr>
        <w:t>n</w:t>
      </w:r>
      <w:r w:rsidR="00B477F9" w:rsidRPr="008E1DE4">
        <w:rPr>
          <w:sz w:val="24"/>
          <w:szCs w:val="24"/>
          <w:lang w:val="tr-TR"/>
        </w:rPr>
        <w:t xml:space="preserve">ması ve “normal bireyler” </w:t>
      </w:r>
      <w:r w:rsidR="00A73493" w:rsidRPr="008E1DE4">
        <w:rPr>
          <w:sz w:val="24"/>
          <w:szCs w:val="24"/>
          <w:lang w:val="tr-TR"/>
        </w:rPr>
        <w:t>sayılmadıklarını</w:t>
      </w:r>
      <w:r w:rsidR="00FB1640" w:rsidRPr="008E1DE4">
        <w:rPr>
          <w:sz w:val="24"/>
          <w:szCs w:val="24"/>
          <w:lang w:val="tr-TR"/>
        </w:rPr>
        <w:t>n belirtilmesi.</w:t>
      </w:r>
      <w:r w:rsidR="00A73493" w:rsidRPr="008E1DE4">
        <w:rPr>
          <w:sz w:val="24"/>
          <w:szCs w:val="24"/>
          <w:lang w:val="tr-TR"/>
        </w:rPr>
        <w:t xml:space="preserve"> </w:t>
      </w:r>
    </w:p>
    <w:p w14:paraId="77D316E9" w14:textId="4D70E48E" w:rsidR="00736E85" w:rsidRPr="008E1DE4" w:rsidRDefault="000426D9" w:rsidP="004B04C8">
      <w:pPr>
        <w:spacing w:after="120"/>
        <w:ind w:right="1134"/>
        <w:rPr>
          <w:b/>
          <w:sz w:val="24"/>
          <w:szCs w:val="24"/>
          <w:lang w:val="tr-TR"/>
        </w:rPr>
      </w:pPr>
      <w:r w:rsidRPr="008E1DE4">
        <w:rPr>
          <w:b/>
          <w:sz w:val="24"/>
          <w:szCs w:val="24"/>
          <w:lang w:val="tr-TR"/>
        </w:rPr>
        <w:t>18.</w:t>
      </w:r>
      <w:r w:rsidR="004B04C8">
        <w:rPr>
          <w:b/>
          <w:sz w:val="24"/>
          <w:szCs w:val="24"/>
          <w:lang w:val="tr-TR"/>
        </w:rPr>
        <w:t xml:space="preserve"> </w:t>
      </w:r>
      <w:r w:rsidR="00736E85" w:rsidRPr="008E1DE4">
        <w:rPr>
          <w:b/>
          <w:sz w:val="24"/>
          <w:szCs w:val="24"/>
          <w:lang w:val="tr-TR"/>
        </w:rPr>
        <w:t>Komite, Taraf Devlet</w:t>
      </w:r>
      <w:r w:rsidR="00685876" w:rsidRPr="008E1DE4">
        <w:rPr>
          <w:b/>
          <w:sz w:val="24"/>
          <w:szCs w:val="24"/>
          <w:lang w:val="tr-TR"/>
        </w:rPr>
        <w:t>’</w:t>
      </w:r>
      <w:r w:rsidR="00736E85" w:rsidRPr="008E1DE4">
        <w:rPr>
          <w:b/>
          <w:sz w:val="24"/>
          <w:szCs w:val="24"/>
          <w:lang w:val="tr-TR"/>
        </w:rPr>
        <w:t>in engelli bireyler</w:t>
      </w:r>
      <w:r w:rsidR="00FE5726" w:rsidRPr="008E1DE4">
        <w:rPr>
          <w:b/>
          <w:sz w:val="24"/>
          <w:szCs w:val="24"/>
          <w:lang w:val="tr-TR"/>
        </w:rPr>
        <w:t xml:space="preserve"> hakkında </w:t>
      </w:r>
      <w:r w:rsidR="00BD71F1" w:rsidRPr="008E1DE4">
        <w:rPr>
          <w:b/>
          <w:sz w:val="24"/>
          <w:szCs w:val="24"/>
          <w:lang w:val="tr-TR"/>
        </w:rPr>
        <w:t xml:space="preserve">var olan </w:t>
      </w:r>
      <w:r w:rsidR="00736E85" w:rsidRPr="008E1DE4">
        <w:rPr>
          <w:b/>
          <w:sz w:val="24"/>
          <w:szCs w:val="24"/>
          <w:lang w:val="tr-TR"/>
        </w:rPr>
        <w:t>ayrımcı stere</w:t>
      </w:r>
      <w:r w:rsidR="00436374" w:rsidRPr="008E1DE4">
        <w:rPr>
          <w:b/>
          <w:sz w:val="24"/>
          <w:szCs w:val="24"/>
          <w:lang w:val="tr-TR"/>
        </w:rPr>
        <w:t>otipleri</w:t>
      </w:r>
      <w:r w:rsidR="0058270B" w:rsidRPr="008E1DE4">
        <w:rPr>
          <w:b/>
          <w:sz w:val="24"/>
          <w:szCs w:val="24"/>
          <w:lang w:val="tr-TR"/>
        </w:rPr>
        <w:t xml:space="preserve"> </w:t>
      </w:r>
      <w:r w:rsidR="00685876" w:rsidRPr="008E1DE4">
        <w:rPr>
          <w:b/>
          <w:sz w:val="24"/>
          <w:szCs w:val="24"/>
          <w:lang w:val="tr-TR"/>
        </w:rPr>
        <w:t>dikkate</w:t>
      </w:r>
      <w:r w:rsidR="0058270B" w:rsidRPr="008E1DE4">
        <w:rPr>
          <w:b/>
          <w:sz w:val="24"/>
          <w:szCs w:val="24"/>
          <w:lang w:val="tr-TR"/>
        </w:rPr>
        <w:t xml:space="preserve"> almasını ve </w:t>
      </w:r>
      <w:r w:rsidR="00BD71F1" w:rsidRPr="008E1DE4">
        <w:rPr>
          <w:b/>
          <w:sz w:val="24"/>
          <w:szCs w:val="24"/>
          <w:lang w:val="tr-TR"/>
        </w:rPr>
        <w:t>altta belirtilen adımları atmasını tavsiye etmektedir:</w:t>
      </w:r>
    </w:p>
    <w:p w14:paraId="66C0D355" w14:textId="10CD43DE" w:rsidR="00BD71F1" w:rsidRPr="008E1DE4" w:rsidRDefault="000426D9" w:rsidP="004B04C8">
      <w:pPr>
        <w:spacing w:after="120"/>
        <w:ind w:left="1134" w:right="1134"/>
        <w:rPr>
          <w:b/>
          <w:sz w:val="24"/>
          <w:szCs w:val="24"/>
          <w:lang w:val="tr-TR"/>
        </w:rPr>
      </w:pPr>
      <w:r w:rsidRPr="008E1DE4">
        <w:rPr>
          <w:b/>
          <w:sz w:val="24"/>
          <w:szCs w:val="24"/>
          <w:lang w:val="tr-TR"/>
        </w:rPr>
        <w:t>(a)</w:t>
      </w:r>
      <w:r w:rsidRPr="008E1DE4">
        <w:rPr>
          <w:b/>
          <w:sz w:val="24"/>
          <w:szCs w:val="24"/>
          <w:lang w:val="tr-TR"/>
        </w:rPr>
        <w:tab/>
      </w:r>
      <w:proofErr w:type="spellStart"/>
      <w:r w:rsidR="00394C90" w:rsidRPr="008E1DE4">
        <w:rPr>
          <w:b/>
          <w:sz w:val="24"/>
          <w:szCs w:val="24"/>
          <w:lang w:val="tr-TR"/>
        </w:rPr>
        <w:t>Sözleşme</w:t>
      </w:r>
      <w:r w:rsidR="00D60F70" w:rsidRPr="008E1DE4">
        <w:rPr>
          <w:b/>
          <w:sz w:val="24"/>
          <w:szCs w:val="24"/>
          <w:lang w:val="tr-TR"/>
        </w:rPr>
        <w:t>’</w:t>
      </w:r>
      <w:r w:rsidR="0011727B" w:rsidRPr="008E1DE4">
        <w:rPr>
          <w:b/>
          <w:sz w:val="24"/>
          <w:szCs w:val="24"/>
          <w:lang w:val="tr-TR"/>
        </w:rPr>
        <w:t>ye</w:t>
      </w:r>
      <w:proofErr w:type="spellEnd"/>
      <w:r w:rsidR="0011727B" w:rsidRPr="008E1DE4">
        <w:rPr>
          <w:b/>
          <w:sz w:val="24"/>
          <w:szCs w:val="24"/>
          <w:lang w:val="tr-TR"/>
        </w:rPr>
        <w:t xml:space="preserve"> uygun kampanyalar dahil, farkındalık yaratma stratejisi</w:t>
      </w:r>
      <w:r w:rsidR="00977AF4" w:rsidRPr="008E1DE4">
        <w:rPr>
          <w:b/>
          <w:sz w:val="24"/>
          <w:szCs w:val="24"/>
          <w:lang w:val="tr-TR"/>
        </w:rPr>
        <w:t>nin</w:t>
      </w:r>
      <w:r w:rsidR="0011727B" w:rsidRPr="008E1DE4">
        <w:rPr>
          <w:b/>
          <w:sz w:val="24"/>
          <w:szCs w:val="24"/>
          <w:lang w:val="tr-TR"/>
        </w:rPr>
        <w:t xml:space="preserve"> </w:t>
      </w:r>
      <w:r w:rsidR="00977AF4" w:rsidRPr="008E1DE4">
        <w:rPr>
          <w:b/>
          <w:sz w:val="24"/>
          <w:szCs w:val="24"/>
          <w:lang w:val="tr-TR"/>
        </w:rPr>
        <w:t xml:space="preserve">engelli kuruluşlarının katılımı ile </w:t>
      </w:r>
      <w:r w:rsidR="0011727B" w:rsidRPr="008E1DE4">
        <w:rPr>
          <w:b/>
          <w:sz w:val="24"/>
          <w:szCs w:val="24"/>
          <w:lang w:val="tr-TR"/>
        </w:rPr>
        <w:t>geliştirilmesi ve uygulanması</w:t>
      </w:r>
      <w:r w:rsidR="00977AF4" w:rsidRPr="008E1DE4">
        <w:rPr>
          <w:b/>
          <w:sz w:val="24"/>
          <w:szCs w:val="24"/>
          <w:lang w:val="tr-TR"/>
        </w:rPr>
        <w:t>;</w:t>
      </w:r>
      <w:r w:rsidR="0011727B" w:rsidRPr="008E1DE4">
        <w:rPr>
          <w:b/>
          <w:sz w:val="24"/>
          <w:szCs w:val="24"/>
          <w:lang w:val="tr-TR"/>
        </w:rPr>
        <w:t xml:space="preserve">  </w:t>
      </w:r>
    </w:p>
    <w:p w14:paraId="6D131BB9" w14:textId="08C7577D" w:rsidR="00302595" w:rsidRPr="008E1DE4" w:rsidRDefault="000426D9" w:rsidP="004B04C8">
      <w:pPr>
        <w:spacing w:after="120"/>
        <w:ind w:left="1134" w:right="1134"/>
        <w:rPr>
          <w:b/>
          <w:sz w:val="24"/>
          <w:szCs w:val="24"/>
          <w:lang w:val="tr-TR"/>
        </w:rPr>
      </w:pPr>
      <w:r w:rsidRPr="008E1DE4">
        <w:rPr>
          <w:b/>
          <w:sz w:val="24"/>
          <w:szCs w:val="24"/>
          <w:lang w:val="tr-TR"/>
        </w:rPr>
        <w:t>(b)</w:t>
      </w:r>
      <w:r w:rsidRPr="008E1DE4">
        <w:rPr>
          <w:b/>
          <w:sz w:val="24"/>
          <w:szCs w:val="24"/>
          <w:lang w:val="tr-TR"/>
        </w:rPr>
        <w:tab/>
      </w:r>
      <w:r w:rsidR="00872824" w:rsidRPr="008E1DE4">
        <w:rPr>
          <w:b/>
          <w:sz w:val="24"/>
          <w:szCs w:val="24"/>
          <w:lang w:val="tr-TR"/>
        </w:rPr>
        <w:t>Sözleşme</w:t>
      </w:r>
      <w:r w:rsidR="00D60F70" w:rsidRPr="008E1DE4">
        <w:rPr>
          <w:b/>
          <w:sz w:val="24"/>
          <w:szCs w:val="24"/>
          <w:lang w:val="tr-TR"/>
        </w:rPr>
        <w:t>’</w:t>
      </w:r>
      <w:r w:rsidR="00872824" w:rsidRPr="008E1DE4">
        <w:rPr>
          <w:b/>
          <w:sz w:val="24"/>
          <w:szCs w:val="24"/>
          <w:lang w:val="tr-TR"/>
        </w:rPr>
        <w:t xml:space="preserve">nin Türk İşaret </w:t>
      </w:r>
      <w:r w:rsidR="0047345D" w:rsidRPr="008E1DE4">
        <w:rPr>
          <w:b/>
          <w:sz w:val="24"/>
          <w:szCs w:val="24"/>
          <w:lang w:val="tr-TR"/>
        </w:rPr>
        <w:t>Dili, kolay okuma format</w:t>
      </w:r>
      <w:r w:rsidR="00F933AA" w:rsidRPr="008E1DE4">
        <w:rPr>
          <w:b/>
          <w:sz w:val="24"/>
          <w:szCs w:val="24"/>
          <w:lang w:val="tr-TR"/>
        </w:rPr>
        <w:t>ı</w:t>
      </w:r>
      <w:r w:rsidR="0047345D" w:rsidRPr="008E1DE4">
        <w:rPr>
          <w:b/>
          <w:sz w:val="24"/>
          <w:szCs w:val="24"/>
          <w:lang w:val="tr-TR"/>
        </w:rPr>
        <w:t xml:space="preserve"> olan </w:t>
      </w:r>
      <w:proofErr w:type="spellStart"/>
      <w:r w:rsidR="0047345D" w:rsidRPr="008E1DE4">
        <w:rPr>
          <w:b/>
          <w:sz w:val="24"/>
          <w:szCs w:val="24"/>
          <w:lang w:val="tr-TR"/>
        </w:rPr>
        <w:t>Easy</w:t>
      </w:r>
      <w:proofErr w:type="spellEnd"/>
      <w:r w:rsidR="004B04C8">
        <w:rPr>
          <w:b/>
          <w:sz w:val="24"/>
          <w:szCs w:val="24"/>
          <w:lang w:val="tr-TR"/>
        </w:rPr>
        <w:t xml:space="preserve"> </w:t>
      </w:r>
      <w:r w:rsidR="0047345D" w:rsidRPr="008E1DE4">
        <w:rPr>
          <w:b/>
          <w:sz w:val="24"/>
          <w:szCs w:val="24"/>
          <w:lang w:val="tr-TR"/>
        </w:rPr>
        <w:t>Read ve diğer formatlara çevrilmesi ve Sözleşme</w:t>
      </w:r>
      <w:r w:rsidR="00337F1B" w:rsidRPr="008E1DE4">
        <w:rPr>
          <w:b/>
          <w:sz w:val="24"/>
          <w:szCs w:val="24"/>
          <w:lang w:val="tr-TR"/>
        </w:rPr>
        <w:t>’</w:t>
      </w:r>
      <w:r w:rsidR="0047345D" w:rsidRPr="008E1DE4">
        <w:rPr>
          <w:b/>
          <w:sz w:val="24"/>
          <w:szCs w:val="24"/>
          <w:lang w:val="tr-TR"/>
        </w:rPr>
        <w:t>nin Braille alfabesinde</w:t>
      </w:r>
      <w:r w:rsidR="00E47739" w:rsidRPr="008E1DE4">
        <w:rPr>
          <w:b/>
          <w:sz w:val="24"/>
          <w:szCs w:val="24"/>
          <w:lang w:val="tr-TR"/>
        </w:rPr>
        <w:t>ki versiyonunun yay</w:t>
      </w:r>
      <w:r w:rsidR="00F00070" w:rsidRPr="008E1DE4">
        <w:rPr>
          <w:b/>
          <w:sz w:val="24"/>
          <w:szCs w:val="24"/>
          <w:lang w:val="tr-TR"/>
        </w:rPr>
        <w:t xml:space="preserve">gın </w:t>
      </w:r>
      <w:r w:rsidR="0064367C" w:rsidRPr="008E1DE4">
        <w:rPr>
          <w:b/>
          <w:sz w:val="24"/>
          <w:szCs w:val="24"/>
          <w:lang w:val="tr-TR"/>
        </w:rPr>
        <w:t>olarak dağıtılması</w:t>
      </w:r>
      <w:r w:rsidR="00E47739" w:rsidRPr="008E1DE4">
        <w:rPr>
          <w:b/>
          <w:sz w:val="24"/>
          <w:szCs w:val="24"/>
          <w:lang w:val="tr-TR"/>
        </w:rPr>
        <w:t>;</w:t>
      </w:r>
    </w:p>
    <w:p w14:paraId="27BE7FFE" w14:textId="416256A1" w:rsidR="00F77DF7" w:rsidRPr="008E1DE4" w:rsidRDefault="000426D9" w:rsidP="004B04C8">
      <w:pPr>
        <w:spacing w:after="120"/>
        <w:ind w:left="1134" w:right="1134"/>
        <w:rPr>
          <w:b/>
          <w:sz w:val="24"/>
          <w:szCs w:val="24"/>
          <w:lang w:val="tr-TR"/>
        </w:rPr>
      </w:pPr>
      <w:r w:rsidRPr="008E1DE4">
        <w:rPr>
          <w:b/>
          <w:sz w:val="24"/>
          <w:szCs w:val="24"/>
          <w:lang w:val="tr-TR"/>
        </w:rPr>
        <w:t>(c)</w:t>
      </w:r>
      <w:r w:rsidRPr="008E1DE4">
        <w:rPr>
          <w:b/>
          <w:sz w:val="24"/>
          <w:szCs w:val="24"/>
          <w:lang w:val="tr-TR"/>
        </w:rPr>
        <w:tab/>
      </w:r>
      <w:r w:rsidR="00D60F70" w:rsidRPr="008E1DE4">
        <w:rPr>
          <w:b/>
          <w:sz w:val="24"/>
          <w:szCs w:val="24"/>
          <w:lang w:val="tr-TR"/>
        </w:rPr>
        <w:t>E</w:t>
      </w:r>
      <w:r w:rsidR="00736D1D" w:rsidRPr="008E1DE4">
        <w:rPr>
          <w:b/>
          <w:sz w:val="24"/>
          <w:szCs w:val="24"/>
          <w:lang w:val="tr-TR"/>
        </w:rPr>
        <w:t xml:space="preserve">beveynlere yönelik destek sistemi hakkında bilgi sağlanması gibi, </w:t>
      </w:r>
      <w:r w:rsidR="00201753" w:rsidRPr="008E1DE4">
        <w:rPr>
          <w:b/>
          <w:sz w:val="24"/>
          <w:szCs w:val="24"/>
          <w:lang w:val="tr-TR"/>
        </w:rPr>
        <w:t xml:space="preserve">engelli bireylerin </w:t>
      </w:r>
      <w:r w:rsidR="00736D1D" w:rsidRPr="008E1DE4">
        <w:rPr>
          <w:b/>
          <w:sz w:val="24"/>
          <w:szCs w:val="24"/>
          <w:lang w:val="tr-TR"/>
        </w:rPr>
        <w:t xml:space="preserve">topluma </w:t>
      </w:r>
      <w:r w:rsidR="00201753" w:rsidRPr="008E1DE4">
        <w:rPr>
          <w:b/>
          <w:sz w:val="24"/>
          <w:szCs w:val="24"/>
          <w:lang w:val="tr-TR"/>
        </w:rPr>
        <w:t xml:space="preserve">katkıları ve </w:t>
      </w:r>
      <w:r w:rsidR="00AC69FE" w:rsidRPr="008E1DE4">
        <w:rPr>
          <w:b/>
          <w:sz w:val="24"/>
          <w:szCs w:val="24"/>
          <w:lang w:val="tr-TR"/>
        </w:rPr>
        <w:t xml:space="preserve">engelli bireylere karşı </w:t>
      </w:r>
      <w:r w:rsidR="00201753" w:rsidRPr="008E1DE4">
        <w:rPr>
          <w:b/>
          <w:sz w:val="24"/>
          <w:szCs w:val="24"/>
          <w:lang w:val="tr-TR"/>
        </w:rPr>
        <w:t>olumsuz tutumların yok edilmesi</w:t>
      </w:r>
      <w:r w:rsidR="00A90182" w:rsidRPr="008E1DE4">
        <w:rPr>
          <w:b/>
          <w:sz w:val="24"/>
          <w:szCs w:val="24"/>
          <w:lang w:val="tr-TR"/>
        </w:rPr>
        <w:t>nin gerekliliği</w:t>
      </w:r>
      <w:r w:rsidR="006F3B1D" w:rsidRPr="008E1DE4">
        <w:rPr>
          <w:b/>
          <w:sz w:val="24"/>
          <w:szCs w:val="24"/>
          <w:lang w:val="tr-TR"/>
        </w:rPr>
        <w:t xml:space="preserve"> hakkında </w:t>
      </w:r>
      <w:r w:rsidR="00F77DF7" w:rsidRPr="008E1DE4">
        <w:rPr>
          <w:b/>
          <w:sz w:val="24"/>
          <w:szCs w:val="24"/>
          <w:lang w:val="tr-TR"/>
        </w:rPr>
        <w:t>başta sağlık profesyon</w:t>
      </w:r>
      <w:r w:rsidR="002A44A7" w:rsidRPr="008E1DE4">
        <w:rPr>
          <w:b/>
          <w:sz w:val="24"/>
          <w:szCs w:val="24"/>
          <w:lang w:val="tr-TR"/>
        </w:rPr>
        <w:t>e</w:t>
      </w:r>
      <w:r w:rsidR="00F77DF7" w:rsidRPr="008E1DE4">
        <w:rPr>
          <w:b/>
          <w:sz w:val="24"/>
          <w:szCs w:val="24"/>
          <w:lang w:val="tr-TR"/>
        </w:rPr>
        <w:t>lleri</w:t>
      </w:r>
      <w:r w:rsidR="006D3F6F" w:rsidRPr="008E1DE4">
        <w:rPr>
          <w:b/>
          <w:sz w:val="24"/>
          <w:szCs w:val="24"/>
          <w:lang w:val="tr-TR"/>
        </w:rPr>
        <w:t xml:space="preserve"> ve hizmet sağlayıcılar olmak üzere herkesin</w:t>
      </w:r>
      <w:r w:rsidR="00F77DF7" w:rsidRPr="008E1DE4">
        <w:rPr>
          <w:b/>
          <w:sz w:val="24"/>
          <w:szCs w:val="24"/>
          <w:lang w:val="tr-TR"/>
        </w:rPr>
        <w:t xml:space="preserve"> </w:t>
      </w:r>
      <w:r w:rsidR="00A90182" w:rsidRPr="008E1DE4">
        <w:rPr>
          <w:b/>
          <w:sz w:val="24"/>
          <w:szCs w:val="24"/>
          <w:lang w:val="tr-TR"/>
        </w:rPr>
        <w:t>farkındalığının</w:t>
      </w:r>
      <w:r w:rsidR="006F3B1D" w:rsidRPr="008E1DE4">
        <w:rPr>
          <w:b/>
          <w:sz w:val="24"/>
          <w:szCs w:val="24"/>
          <w:lang w:val="tr-TR"/>
        </w:rPr>
        <w:t xml:space="preserve"> arttırılması, </w:t>
      </w:r>
    </w:p>
    <w:p w14:paraId="62295C2C" w14:textId="35D18183" w:rsidR="00A90182" w:rsidRPr="008E1DE4" w:rsidRDefault="000426D9" w:rsidP="004B04C8">
      <w:pPr>
        <w:spacing w:after="120"/>
        <w:ind w:left="1134" w:right="1134"/>
        <w:rPr>
          <w:b/>
          <w:sz w:val="24"/>
          <w:szCs w:val="24"/>
          <w:lang w:val="tr-TR"/>
        </w:rPr>
      </w:pPr>
      <w:r w:rsidRPr="008E1DE4">
        <w:rPr>
          <w:b/>
          <w:sz w:val="24"/>
          <w:szCs w:val="24"/>
          <w:lang w:val="tr-TR"/>
        </w:rPr>
        <w:t>(d)</w:t>
      </w:r>
      <w:r w:rsidRPr="008E1DE4">
        <w:rPr>
          <w:b/>
          <w:sz w:val="24"/>
          <w:szCs w:val="24"/>
          <w:lang w:val="tr-TR"/>
        </w:rPr>
        <w:tab/>
      </w:r>
      <w:r w:rsidR="00DD3F0B" w:rsidRPr="008E1DE4">
        <w:rPr>
          <w:b/>
          <w:sz w:val="24"/>
          <w:szCs w:val="24"/>
          <w:lang w:val="tr-TR"/>
        </w:rPr>
        <w:t xml:space="preserve">Genel nüfus, okullar, kamu görevlileri, özel sektör ve eğitim kuruluşlarını hedef alan kampanyalar aracılığıyla, </w:t>
      </w:r>
      <w:r w:rsidR="00B00A2D" w:rsidRPr="008E1DE4">
        <w:rPr>
          <w:b/>
          <w:sz w:val="24"/>
          <w:szCs w:val="24"/>
          <w:lang w:val="tr-TR"/>
        </w:rPr>
        <w:t xml:space="preserve">engelli bireylerin </w:t>
      </w:r>
      <w:r w:rsidR="002F0B81" w:rsidRPr="008E1DE4">
        <w:rPr>
          <w:b/>
          <w:sz w:val="24"/>
          <w:szCs w:val="24"/>
          <w:lang w:val="tr-TR"/>
        </w:rPr>
        <w:t xml:space="preserve">onuru, </w:t>
      </w:r>
      <w:r w:rsidR="00212F42" w:rsidRPr="008E1DE4">
        <w:rPr>
          <w:b/>
          <w:sz w:val="24"/>
          <w:szCs w:val="24"/>
          <w:lang w:val="tr-TR"/>
        </w:rPr>
        <w:t>kabiliyetleri ve topluma katkıları</w:t>
      </w:r>
      <w:r w:rsidR="00FC2818" w:rsidRPr="008E1DE4">
        <w:rPr>
          <w:b/>
          <w:sz w:val="24"/>
          <w:szCs w:val="24"/>
          <w:lang w:val="tr-TR"/>
        </w:rPr>
        <w:t xml:space="preserve">na odaklanarak haklarında olumlu algıların </w:t>
      </w:r>
      <w:r w:rsidR="005F7E93" w:rsidRPr="008E1DE4">
        <w:rPr>
          <w:b/>
          <w:sz w:val="24"/>
          <w:szCs w:val="24"/>
          <w:lang w:val="tr-TR"/>
        </w:rPr>
        <w:t xml:space="preserve">yaratılmasının </w:t>
      </w:r>
      <w:r w:rsidR="00FC2818" w:rsidRPr="008E1DE4">
        <w:rPr>
          <w:b/>
          <w:sz w:val="24"/>
          <w:szCs w:val="24"/>
          <w:lang w:val="tr-TR"/>
        </w:rPr>
        <w:t>teşvik edilmesi</w:t>
      </w:r>
      <w:r w:rsidR="005F7E93" w:rsidRPr="008E1DE4">
        <w:rPr>
          <w:b/>
          <w:sz w:val="24"/>
          <w:szCs w:val="24"/>
          <w:lang w:val="tr-TR"/>
        </w:rPr>
        <w:t>.</w:t>
      </w:r>
      <w:r w:rsidR="00DD3F0B" w:rsidRPr="008E1DE4">
        <w:rPr>
          <w:b/>
          <w:sz w:val="24"/>
          <w:szCs w:val="24"/>
          <w:lang w:val="tr-TR"/>
        </w:rPr>
        <w:t xml:space="preserve"> </w:t>
      </w:r>
    </w:p>
    <w:p w14:paraId="5CA0E924" w14:textId="5F62DEEC" w:rsidR="000426D9" w:rsidRPr="006B6ACA" w:rsidRDefault="0013012F" w:rsidP="002A2EA3">
      <w:pPr>
        <w:keepNext/>
        <w:keepLines/>
        <w:tabs>
          <w:tab w:val="right" w:pos="851"/>
        </w:tabs>
        <w:spacing w:before="240" w:after="120" w:line="240" w:lineRule="exact"/>
        <w:ind w:right="1134"/>
        <w:rPr>
          <w:sz w:val="32"/>
          <w:szCs w:val="32"/>
          <w:lang w:val="tr-TR"/>
        </w:rPr>
      </w:pPr>
      <w:r w:rsidRPr="006B6ACA">
        <w:rPr>
          <w:b/>
          <w:sz w:val="32"/>
          <w:szCs w:val="32"/>
          <w:lang w:val="tr-TR"/>
        </w:rPr>
        <w:t>Erişilebilirlik</w:t>
      </w:r>
      <w:r w:rsidR="000426D9" w:rsidRPr="006B6ACA">
        <w:rPr>
          <w:b/>
          <w:sz w:val="32"/>
          <w:szCs w:val="32"/>
          <w:lang w:val="tr-TR"/>
        </w:rPr>
        <w:t xml:space="preserve"> (</w:t>
      </w:r>
      <w:r w:rsidRPr="006B6ACA">
        <w:rPr>
          <w:b/>
          <w:sz w:val="32"/>
          <w:szCs w:val="32"/>
          <w:lang w:val="tr-TR"/>
        </w:rPr>
        <w:t>Mad</w:t>
      </w:r>
      <w:r w:rsidR="000426D9" w:rsidRPr="006B6ACA">
        <w:rPr>
          <w:b/>
          <w:sz w:val="32"/>
          <w:szCs w:val="32"/>
          <w:lang w:val="tr-TR"/>
        </w:rPr>
        <w:t>. 9)</w:t>
      </w:r>
    </w:p>
    <w:p w14:paraId="241CF7B3" w14:textId="6BDB06FA" w:rsidR="000426D9" w:rsidRPr="008E1DE4" w:rsidRDefault="000426D9" w:rsidP="006B6ACA">
      <w:pPr>
        <w:keepNext/>
        <w:keepLines/>
        <w:tabs>
          <w:tab w:val="left" w:pos="1701"/>
          <w:tab w:val="left" w:pos="2410"/>
        </w:tabs>
        <w:spacing w:after="120"/>
        <w:ind w:right="1134"/>
        <w:rPr>
          <w:sz w:val="24"/>
          <w:szCs w:val="24"/>
          <w:lang w:val="tr-TR"/>
        </w:rPr>
      </w:pPr>
      <w:r w:rsidRPr="008E1DE4">
        <w:rPr>
          <w:sz w:val="24"/>
          <w:szCs w:val="24"/>
          <w:lang w:val="tr-TR"/>
        </w:rPr>
        <w:t xml:space="preserve">19. </w:t>
      </w:r>
      <w:r w:rsidR="007B21F0" w:rsidRPr="008E1DE4">
        <w:rPr>
          <w:sz w:val="24"/>
          <w:szCs w:val="24"/>
          <w:lang w:val="tr-TR"/>
        </w:rPr>
        <w:t>Komite altta belirtilen hususlarda endişe duymaktadır</w:t>
      </w:r>
      <w:r w:rsidRPr="008E1DE4">
        <w:rPr>
          <w:sz w:val="24"/>
          <w:szCs w:val="24"/>
          <w:lang w:val="tr-TR"/>
        </w:rPr>
        <w:t>:</w:t>
      </w:r>
    </w:p>
    <w:p w14:paraId="6B6AF3F1" w14:textId="2D42296E" w:rsidR="00BE6BFC" w:rsidRPr="008E1DE4" w:rsidRDefault="000426D9" w:rsidP="008E1DE4">
      <w:pPr>
        <w:keepNext/>
        <w:keepLines/>
        <w:tabs>
          <w:tab w:val="left" w:pos="1701"/>
          <w:tab w:val="left" w:pos="2410"/>
        </w:tabs>
        <w:spacing w:after="120"/>
        <w:ind w:left="1134" w:right="1134"/>
        <w:rPr>
          <w:sz w:val="24"/>
          <w:szCs w:val="24"/>
          <w:lang w:val="tr-TR"/>
        </w:rPr>
      </w:pPr>
      <w:r w:rsidRPr="008E1DE4">
        <w:rPr>
          <w:sz w:val="24"/>
          <w:szCs w:val="24"/>
          <w:lang w:val="tr-TR"/>
        </w:rPr>
        <w:t>(a)</w:t>
      </w:r>
      <w:r w:rsidRPr="008E1DE4">
        <w:rPr>
          <w:sz w:val="24"/>
          <w:szCs w:val="24"/>
          <w:lang w:val="tr-TR"/>
        </w:rPr>
        <w:tab/>
        <w:t xml:space="preserve"> </w:t>
      </w:r>
      <w:r w:rsidR="00BE6BFC" w:rsidRPr="008E1DE4">
        <w:rPr>
          <w:sz w:val="24"/>
          <w:szCs w:val="24"/>
          <w:lang w:val="tr-TR"/>
        </w:rPr>
        <w:t>Erişilebilir</w:t>
      </w:r>
      <w:r w:rsidR="002B212D" w:rsidRPr="008E1DE4">
        <w:rPr>
          <w:sz w:val="24"/>
          <w:szCs w:val="24"/>
          <w:lang w:val="tr-TR"/>
        </w:rPr>
        <w:t xml:space="preserve">likle ilgili </w:t>
      </w:r>
      <w:r w:rsidR="00CD4633" w:rsidRPr="008E1DE4">
        <w:rPr>
          <w:sz w:val="24"/>
          <w:szCs w:val="24"/>
          <w:lang w:val="tr-TR"/>
        </w:rPr>
        <w:t>standartlar</w:t>
      </w:r>
      <w:r w:rsidR="008F1378" w:rsidRPr="008E1DE4">
        <w:rPr>
          <w:sz w:val="24"/>
          <w:szCs w:val="24"/>
          <w:lang w:val="tr-TR"/>
        </w:rPr>
        <w:t xml:space="preserve"> ve yasamanın</w:t>
      </w:r>
      <w:r w:rsidR="00CD4633" w:rsidRPr="008E1DE4">
        <w:rPr>
          <w:sz w:val="24"/>
          <w:szCs w:val="24"/>
          <w:lang w:val="tr-TR"/>
        </w:rPr>
        <w:t xml:space="preserve"> </w:t>
      </w:r>
      <w:r w:rsidR="002B212D" w:rsidRPr="008E1DE4">
        <w:rPr>
          <w:sz w:val="24"/>
          <w:szCs w:val="24"/>
          <w:lang w:val="tr-TR"/>
        </w:rPr>
        <w:t>sınırlı</w:t>
      </w:r>
      <w:r w:rsidR="00CD4633" w:rsidRPr="008E1DE4">
        <w:rPr>
          <w:sz w:val="24"/>
          <w:szCs w:val="24"/>
          <w:lang w:val="tr-TR"/>
        </w:rPr>
        <w:t xml:space="preserve"> </w:t>
      </w:r>
      <w:proofErr w:type="gramStart"/>
      <w:r w:rsidR="00CD4633" w:rsidRPr="008E1DE4">
        <w:rPr>
          <w:sz w:val="24"/>
          <w:szCs w:val="24"/>
          <w:lang w:val="tr-TR"/>
        </w:rPr>
        <w:t>olması</w:t>
      </w:r>
      <w:r w:rsidR="00624C50" w:rsidRPr="008E1DE4">
        <w:rPr>
          <w:sz w:val="24"/>
          <w:szCs w:val="24"/>
          <w:lang w:val="tr-TR"/>
        </w:rPr>
        <w:t>;</w:t>
      </w:r>
      <w:proofErr w:type="gramEnd"/>
      <w:r w:rsidR="002B212D" w:rsidRPr="008E1DE4">
        <w:rPr>
          <w:sz w:val="24"/>
          <w:szCs w:val="24"/>
          <w:lang w:val="tr-TR"/>
        </w:rPr>
        <w:t xml:space="preserve"> ve Ulusal Erişilebilirlik Eylem Planı</w:t>
      </w:r>
      <w:r w:rsidR="008D4544" w:rsidRPr="008E1DE4">
        <w:rPr>
          <w:sz w:val="24"/>
          <w:szCs w:val="24"/>
          <w:lang w:val="tr-TR"/>
        </w:rPr>
        <w:t xml:space="preserve"> hakkında</w:t>
      </w:r>
      <w:r w:rsidR="008F1378" w:rsidRPr="008E1DE4">
        <w:rPr>
          <w:sz w:val="24"/>
          <w:szCs w:val="24"/>
          <w:lang w:val="tr-TR"/>
        </w:rPr>
        <w:t>ki</w:t>
      </w:r>
      <w:r w:rsidR="008D4544" w:rsidRPr="008E1DE4">
        <w:rPr>
          <w:sz w:val="24"/>
          <w:szCs w:val="24"/>
          <w:lang w:val="tr-TR"/>
        </w:rPr>
        <w:t xml:space="preserve"> kanun</w:t>
      </w:r>
      <w:r w:rsidR="00446A39" w:rsidRPr="008E1DE4">
        <w:rPr>
          <w:sz w:val="24"/>
          <w:szCs w:val="24"/>
          <w:lang w:val="tr-TR"/>
        </w:rPr>
        <w:t xml:space="preserve">da </w:t>
      </w:r>
      <w:r w:rsidR="008E5B39" w:rsidRPr="008E1DE4">
        <w:rPr>
          <w:sz w:val="24"/>
          <w:szCs w:val="24"/>
          <w:lang w:val="tr-TR"/>
        </w:rPr>
        <w:t xml:space="preserve">belirtilen </w:t>
      </w:r>
      <w:r w:rsidR="002340FF" w:rsidRPr="008E1DE4">
        <w:rPr>
          <w:sz w:val="24"/>
          <w:szCs w:val="24"/>
          <w:lang w:val="tr-TR"/>
        </w:rPr>
        <w:t>zaman sınırların</w:t>
      </w:r>
      <w:r w:rsidR="00CE7ADD" w:rsidRPr="008E1DE4">
        <w:rPr>
          <w:sz w:val="24"/>
          <w:szCs w:val="24"/>
          <w:lang w:val="tr-TR"/>
        </w:rPr>
        <w:t>a uyulma</w:t>
      </w:r>
      <w:r w:rsidR="0046288A" w:rsidRPr="008E1DE4">
        <w:rPr>
          <w:sz w:val="24"/>
          <w:szCs w:val="24"/>
          <w:lang w:val="tr-TR"/>
        </w:rPr>
        <w:t>ma</w:t>
      </w:r>
      <w:r w:rsidR="00CE7ADD" w:rsidRPr="008E1DE4">
        <w:rPr>
          <w:sz w:val="24"/>
          <w:szCs w:val="24"/>
          <w:lang w:val="tr-TR"/>
        </w:rPr>
        <w:t>sı</w:t>
      </w:r>
      <w:r w:rsidR="005E1B33" w:rsidRPr="008E1DE4">
        <w:rPr>
          <w:sz w:val="24"/>
          <w:szCs w:val="24"/>
          <w:lang w:val="tr-TR"/>
        </w:rPr>
        <w:t>;</w:t>
      </w:r>
      <w:r w:rsidR="00AE3BF6" w:rsidRPr="008E1DE4">
        <w:rPr>
          <w:sz w:val="24"/>
          <w:szCs w:val="24"/>
          <w:lang w:val="tr-TR"/>
        </w:rPr>
        <w:t xml:space="preserve"> </w:t>
      </w:r>
    </w:p>
    <w:p w14:paraId="08AC4F7D" w14:textId="567588B9" w:rsidR="002E3DAA" w:rsidRPr="008E1DE4" w:rsidRDefault="000426D9" w:rsidP="008E1DE4">
      <w:pPr>
        <w:tabs>
          <w:tab w:val="left" w:pos="1701"/>
          <w:tab w:val="left" w:pos="2410"/>
        </w:tabs>
        <w:spacing w:after="120"/>
        <w:ind w:left="1134" w:right="1134"/>
        <w:rPr>
          <w:sz w:val="24"/>
          <w:szCs w:val="24"/>
          <w:lang w:val="tr-TR"/>
        </w:rPr>
      </w:pPr>
      <w:r w:rsidRPr="008E1DE4">
        <w:rPr>
          <w:sz w:val="24"/>
          <w:szCs w:val="24"/>
          <w:lang w:val="tr-TR"/>
        </w:rPr>
        <w:t>(b)</w:t>
      </w:r>
      <w:r w:rsidRPr="008E1DE4">
        <w:rPr>
          <w:sz w:val="24"/>
          <w:szCs w:val="24"/>
          <w:lang w:val="tr-TR"/>
        </w:rPr>
        <w:tab/>
      </w:r>
      <w:r w:rsidR="00412C2D" w:rsidRPr="008E1DE4">
        <w:rPr>
          <w:sz w:val="24"/>
          <w:szCs w:val="24"/>
          <w:lang w:val="tr-TR"/>
        </w:rPr>
        <w:t>E</w:t>
      </w:r>
      <w:r w:rsidR="00084FE7" w:rsidRPr="008E1DE4">
        <w:rPr>
          <w:sz w:val="24"/>
          <w:szCs w:val="24"/>
          <w:lang w:val="tr-TR"/>
        </w:rPr>
        <w:t xml:space="preserve">lektronik </w:t>
      </w:r>
      <w:r w:rsidR="00CB162A" w:rsidRPr="008E1DE4">
        <w:rPr>
          <w:sz w:val="24"/>
          <w:szCs w:val="24"/>
          <w:lang w:val="tr-TR"/>
        </w:rPr>
        <w:t xml:space="preserve">kitlesel </w:t>
      </w:r>
      <w:r w:rsidR="002A5FE0" w:rsidRPr="008E1DE4">
        <w:rPr>
          <w:sz w:val="24"/>
          <w:szCs w:val="24"/>
          <w:lang w:val="tr-TR"/>
        </w:rPr>
        <w:t>medya</w:t>
      </w:r>
      <w:r w:rsidR="00CB162A" w:rsidRPr="008E1DE4">
        <w:rPr>
          <w:sz w:val="24"/>
          <w:szCs w:val="24"/>
          <w:lang w:val="tr-TR"/>
        </w:rPr>
        <w:t>, e-devlet hizmetleri ve bankacılık hizmetlerinde</w:t>
      </w:r>
      <w:r w:rsidR="00D23CC1" w:rsidRPr="008E1DE4">
        <w:rPr>
          <w:sz w:val="24"/>
          <w:szCs w:val="24"/>
          <w:lang w:val="tr-TR"/>
        </w:rPr>
        <w:t xml:space="preserve"> erişilebilirlik standartlarına uyulmaması halinde </w:t>
      </w:r>
      <w:r w:rsidR="00493C56" w:rsidRPr="008E1DE4">
        <w:rPr>
          <w:sz w:val="24"/>
          <w:szCs w:val="24"/>
          <w:lang w:val="tr-TR"/>
        </w:rPr>
        <w:t>uygulanan</w:t>
      </w:r>
      <w:r w:rsidR="00412C2D" w:rsidRPr="008E1DE4">
        <w:rPr>
          <w:sz w:val="24"/>
          <w:szCs w:val="24"/>
          <w:lang w:val="tr-TR"/>
        </w:rPr>
        <w:t xml:space="preserve"> </w:t>
      </w:r>
      <w:r w:rsidR="00D23CC1" w:rsidRPr="008E1DE4">
        <w:rPr>
          <w:sz w:val="24"/>
          <w:szCs w:val="24"/>
          <w:lang w:val="tr-TR"/>
        </w:rPr>
        <w:t>ceza</w:t>
      </w:r>
      <w:r w:rsidR="00412C2D" w:rsidRPr="008E1DE4">
        <w:rPr>
          <w:sz w:val="24"/>
          <w:szCs w:val="24"/>
          <w:lang w:val="tr-TR"/>
        </w:rPr>
        <w:t>lar</w:t>
      </w:r>
      <w:r w:rsidR="00D23CC1" w:rsidRPr="008E1DE4">
        <w:rPr>
          <w:sz w:val="24"/>
          <w:szCs w:val="24"/>
          <w:lang w:val="tr-TR"/>
        </w:rPr>
        <w:t xml:space="preserve"> </w:t>
      </w:r>
      <w:r w:rsidR="00DC5880" w:rsidRPr="008E1DE4">
        <w:rPr>
          <w:sz w:val="24"/>
          <w:szCs w:val="24"/>
          <w:lang w:val="tr-TR"/>
        </w:rPr>
        <w:t xml:space="preserve">ve mali yaptırımlar </w:t>
      </w:r>
      <w:r w:rsidR="00006883" w:rsidRPr="008E1DE4">
        <w:rPr>
          <w:sz w:val="24"/>
          <w:szCs w:val="24"/>
          <w:lang w:val="tr-TR"/>
        </w:rPr>
        <w:t>hakkında</w:t>
      </w:r>
      <w:r w:rsidR="000A39FE" w:rsidRPr="008E1DE4">
        <w:rPr>
          <w:sz w:val="24"/>
          <w:szCs w:val="24"/>
          <w:lang w:val="tr-TR"/>
        </w:rPr>
        <w:t xml:space="preserve"> kamuya açı</w:t>
      </w:r>
      <w:r w:rsidR="00493C56" w:rsidRPr="008E1DE4">
        <w:rPr>
          <w:sz w:val="24"/>
          <w:szCs w:val="24"/>
          <w:lang w:val="tr-TR"/>
        </w:rPr>
        <w:t>k</w:t>
      </w:r>
      <w:r w:rsidR="000A39FE" w:rsidRPr="008E1DE4">
        <w:rPr>
          <w:sz w:val="24"/>
          <w:szCs w:val="24"/>
          <w:lang w:val="tr-TR"/>
        </w:rPr>
        <w:t xml:space="preserve">, karşılaştırılabilir, güvenilir ve </w:t>
      </w:r>
      <w:r w:rsidR="006C24F7" w:rsidRPr="008E1DE4">
        <w:rPr>
          <w:sz w:val="24"/>
          <w:szCs w:val="24"/>
          <w:lang w:val="tr-TR"/>
        </w:rPr>
        <w:t>anlaşılabilir verilerin</w:t>
      </w:r>
      <w:r w:rsidR="00412C2D" w:rsidRPr="008E1DE4">
        <w:rPr>
          <w:sz w:val="24"/>
          <w:szCs w:val="24"/>
          <w:lang w:val="tr-TR"/>
        </w:rPr>
        <w:t xml:space="preserve"> olmaması; </w:t>
      </w:r>
    </w:p>
    <w:p w14:paraId="1C6FCEC1" w14:textId="4AB68E76" w:rsidR="0039792F" w:rsidRPr="008E1DE4" w:rsidRDefault="000426D9" w:rsidP="008E1DE4">
      <w:pPr>
        <w:tabs>
          <w:tab w:val="left" w:pos="1701"/>
          <w:tab w:val="left" w:pos="2410"/>
        </w:tabs>
        <w:spacing w:after="120"/>
        <w:ind w:left="1134" w:right="1134"/>
        <w:rPr>
          <w:sz w:val="24"/>
          <w:szCs w:val="24"/>
          <w:lang w:val="tr-TR"/>
        </w:rPr>
      </w:pPr>
      <w:r w:rsidRPr="008E1DE4">
        <w:rPr>
          <w:sz w:val="24"/>
          <w:szCs w:val="24"/>
          <w:lang w:val="tr-TR"/>
        </w:rPr>
        <w:t>(c)</w:t>
      </w:r>
      <w:r w:rsidRPr="008E1DE4">
        <w:rPr>
          <w:sz w:val="24"/>
          <w:szCs w:val="24"/>
          <w:lang w:val="tr-TR"/>
        </w:rPr>
        <w:tab/>
      </w:r>
      <w:r w:rsidR="00B6570B" w:rsidRPr="008E1DE4">
        <w:rPr>
          <w:sz w:val="24"/>
          <w:szCs w:val="24"/>
          <w:lang w:val="tr-TR"/>
        </w:rPr>
        <w:t xml:space="preserve">Erişilebilirlik İzleme ve </w:t>
      </w:r>
      <w:r w:rsidR="002A2EA3">
        <w:rPr>
          <w:sz w:val="24"/>
          <w:szCs w:val="24"/>
          <w:lang w:val="tr-TR"/>
        </w:rPr>
        <w:t xml:space="preserve">Denetleme </w:t>
      </w:r>
      <w:r w:rsidR="00B6570B" w:rsidRPr="008E1DE4">
        <w:rPr>
          <w:sz w:val="24"/>
          <w:szCs w:val="24"/>
          <w:lang w:val="tr-TR"/>
        </w:rPr>
        <w:t xml:space="preserve">Komisyonlarının </w:t>
      </w:r>
      <w:r w:rsidR="008655BE" w:rsidRPr="008E1DE4">
        <w:rPr>
          <w:sz w:val="24"/>
          <w:szCs w:val="24"/>
          <w:lang w:val="tr-TR"/>
        </w:rPr>
        <w:t xml:space="preserve">yasal yükümlülüklerini yerine getirmediği ve bu komisyonlar tarafından </w:t>
      </w:r>
      <w:r w:rsidR="00CE3D72" w:rsidRPr="008E1DE4">
        <w:rPr>
          <w:sz w:val="24"/>
          <w:szCs w:val="24"/>
          <w:lang w:val="tr-TR"/>
        </w:rPr>
        <w:t xml:space="preserve">belirlenen </w:t>
      </w:r>
      <w:r w:rsidR="007C7FCD" w:rsidRPr="008E1DE4">
        <w:rPr>
          <w:sz w:val="24"/>
          <w:szCs w:val="24"/>
          <w:lang w:val="tr-TR"/>
        </w:rPr>
        <w:t xml:space="preserve">yaptırımların uygulanmadığına dair </w:t>
      </w:r>
      <w:r w:rsidR="007E158F" w:rsidRPr="008E1DE4">
        <w:rPr>
          <w:sz w:val="24"/>
          <w:szCs w:val="24"/>
          <w:lang w:val="tr-TR"/>
        </w:rPr>
        <w:t>raporlar</w:t>
      </w:r>
      <w:r w:rsidR="00EA3240" w:rsidRPr="008E1DE4">
        <w:rPr>
          <w:sz w:val="24"/>
          <w:szCs w:val="24"/>
          <w:lang w:val="tr-TR"/>
        </w:rPr>
        <w:t>.</w:t>
      </w:r>
    </w:p>
    <w:p w14:paraId="0CD1C307" w14:textId="7D5133CA" w:rsidR="00E5202E" w:rsidRPr="008E1DE4" w:rsidRDefault="000426D9" w:rsidP="006B6ACA">
      <w:pPr>
        <w:tabs>
          <w:tab w:val="left" w:pos="1701"/>
          <w:tab w:val="left" w:pos="2410"/>
        </w:tabs>
        <w:spacing w:after="120"/>
        <w:ind w:right="1134"/>
        <w:rPr>
          <w:b/>
          <w:sz w:val="24"/>
          <w:szCs w:val="24"/>
          <w:lang w:val="tr-TR"/>
        </w:rPr>
      </w:pPr>
      <w:r w:rsidRPr="008E1DE4">
        <w:rPr>
          <w:b/>
          <w:sz w:val="24"/>
          <w:szCs w:val="24"/>
          <w:lang w:val="tr-TR"/>
        </w:rPr>
        <w:t>20.</w:t>
      </w:r>
      <w:r w:rsidR="00970C2A">
        <w:rPr>
          <w:b/>
          <w:sz w:val="24"/>
          <w:szCs w:val="24"/>
          <w:lang w:val="tr-TR"/>
        </w:rPr>
        <w:t xml:space="preserve"> </w:t>
      </w:r>
      <w:r w:rsidR="00E5202E" w:rsidRPr="008E1DE4">
        <w:rPr>
          <w:b/>
          <w:sz w:val="24"/>
          <w:szCs w:val="24"/>
          <w:lang w:val="tr-TR"/>
        </w:rPr>
        <w:t>Erişilebilirlik hakkında 2</w:t>
      </w:r>
      <w:r w:rsidR="00510E6F" w:rsidRPr="008E1DE4">
        <w:rPr>
          <w:b/>
          <w:sz w:val="24"/>
          <w:szCs w:val="24"/>
          <w:lang w:val="tr-TR"/>
        </w:rPr>
        <w:t xml:space="preserve"> sayılı genel yorumun</w:t>
      </w:r>
      <w:r w:rsidR="00762053" w:rsidRPr="008E1DE4">
        <w:rPr>
          <w:b/>
          <w:sz w:val="24"/>
          <w:szCs w:val="24"/>
          <w:lang w:val="tr-TR"/>
        </w:rPr>
        <w:t>u</w:t>
      </w:r>
      <w:r w:rsidR="00FB3E12" w:rsidRPr="008E1DE4">
        <w:rPr>
          <w:b/>
          <w:sz w:val="24"/>
          <w:szCs w:val="24"/>
          <w:lang w:val="tr-TR"/>
        </w:rPr>
        <w:t xml:space="preserve"> (2014) </w:t>
      </w:r>
      <w:r w:rsidR="00762053" w:rsidRPr="008E1DE4">
        <w:rPr>
          <w:b/>
          <w:sz w:val="24"/>
          <w:szCs w:val="24"/>
          <w:lang w:val="tr-TR"/>
        </w:rPr>
        <w:t>hatırlatan Komite</w:t>
      </w:r>
      <w:r w:rsidR="0036182C" w:rsidRPr="008E1DE4">
        <w:rPr>
          <w:b/>
          <w:sz w:val="24"/>
          <w:szCs w:val="24"/>
          <w:lang w:val="tr-TR"/>
        </w:rPr>
        <w:t>,</w:t>
      </w:r>
      <w:r w:rsidR="00FB3E12" w:rsidRPr="008E1DE4">
        <w:rPr>
          <w:b/>
          <w:sz w:val="24"/>
          <w:szCs w:val="24"/>
          <w:lang w:val="tr-TR"/>
        </w:rPr>
        <w:t xml:space="preserve"> </w:t>
      </w:r>
      <w:r w:rsidR="008C6A94" w:rsidRPr="008E1DE4">
        <w:rPr>
          <w:b/>
          <w:sz w:val="24"/>
          <w:szCs w:val="24"/>
          <w:lang w:val="tr-TR"/>
        </w:rPr>
        <w:t>T</w:t>
      </w:r>
      <w:r w:rsidR="00FB3E12" w:rsidRPr="008E1DE4">
        <w:rPr>
          <w:b/>
          <w:sz w:val="24"/>
          <w:szCs w:val="24"/>
          <w:lang w:val="tr-TR"/>
        </w:rPr>
        <w:t>araf Devlet</w:t>
      </w:r>
      <w:r w:rsidR="00C13828" w:rsidRPr="008E1DE4">
        <w:rPr>
          <w:b/>
          <w:sz w:val="24"/>
          <w:szCs w:val="24"/>
          <w:lang w:val="tr-TR"/>
        </w:rPr>
        <w:t>’</w:t>
      </w:r>
      <w:r w:rsidR="00FB3E12" w:rsidRPr="008E1DE4">
        <w:rPr>
          <w:b/>
          <w:sz w:val="24"/>
          <w:szCs w:val="24"/>
          <w:lang w:val="tr-TR"/>
        </w:rPr>
        <w:t xml:space="preserve">in </w:t>
      </w:r>
      <w:r w:rsidR="0074632A" w:rsidRPr="008E1DE4">
        <w:rPr>
          <w:b/>
          <w:sz w:val="24"/>
          <w:szCs w:val="24"/>
          <w:lang w:val="tr-TR"/>
        </w:rPr>
        <w:t>ulaşım, bilgi ve iletişim gibi kamu hizmetleri</w:t>
      </w:r>
      <w:r w:rsidR="00C6465E" w:rsidRPr="008E1DE4">
        <w:rPr>
          <w:b/>
          <w:sz w:val="24"/>
          <w:szCs w:val="24"/>
          <w:lang w:val="tr-TR"/>
        </w:rPr>
        <w:t>n</w:t>
      </w:r>
      <w:r w:rsidR="001B2DCF" w:rsidRPr="008E1DE4">
        <w:rPr>
          <w:b/>
          <w:sz w:val="24"/>
          <w:szCs w:val="24"/>
          <w:lang w:val="tr-TR"/>
        </w:rPr>
        <w:t>de</w:t>
      </w:r>
      <w:r w:rsidR="005E3E6E" w:rsidRPr="008E1DE4">
        <w:rPr>
          <w:b/>
          <w:sz w:val="24"/>
          <w:szCs w:val="24"/>
          <w:lang w:val="tr-TR"/>
        </w:rPr>
        <w:t xml:space="preserve"> ve </w:t>
      </w:r>
      <w:r w:rsidR="00CB0AED" w:rsidRPr="008E1DE4">
        <w:rPr>
          <w:b/>
          <w:sz w:val="24"/>
          <w:szCs w:val="24"/>
          <w:lang w:val="tr-TR"/>
        </w:rPr>
        <w:t xml:space="preserve">insan ürünü </w:t>
      </w:r>
      <w:r w:rsidR="0036679D" w:rsidRPr="008E1DE4">
        <w:rPr>
          <w:b/>
          <w:sz w:val="24"/>
          <w:szCs w:val="24"/>
          <w:lang w:val="tr-TR"/>
        </w:rPr>
        <w:t>çevre</w:t>
      </w:r>
      <w:r w:rsidR="00E079DD" w:rsidRPr="008E1DE4">
        <w:rPr>
          <w:b/>
          <w:sz w:val="24"/>
          <w:szCs w:val="24"/>
          <w:lang w:val="tr-TR"/>
        </w:rPr>
        <w:t xml:space="preserve">de </w:t>
      </w:r>
      <w:r w:rsidR="00287924" w:rsidRPr="008E1DE4">
        <w:rPr>
          <w:b/>
          <w:sz w:val="24"/>
          <w:szCs w:val="24"/>
          <w:lang w:val="tr-TR"/>
        </w:rPr>
        <w:t xml:space="preserve">evrensel </w:t>
      </w:r>
      <w:r w:rsidR="00CE5D80" w:rsidRPr="008E1DE4">
        <w:rPr>
          <w:b/>
          <w:sz w:val="24"/>
          <w:szCs w:val="24"/>
          <w:lang w:val="tr-TR"/>
        </w:rPr>
        <w:t>tasarım</w:t>
      </w:r>
      <w:r w:rsidR="009D6BFF" w:rsidRPr="008E1DE4">
        <w:rPr>
          <w:b/>
          <w:sz w:val="24"/>
          <w:szCs w:val="24"/>
          <w:lang w:val="tr-TR"/>
        </w:rPr>
        <w:t>ı</w:t>
      </w:r>
      <w:r w:rsidR="00E079DD" w:rsidRPr="008E1DE4">
        <w:rPr>
          <w:b/>
          <w:sz w:val="24"/>
          <w:szCs w:val="24"/>
          <w:lang w:val="tr-TR"/>
        </w:rPr>
        <w:t>n kullanılmasını</w:t>
      </w:r>
      <w:r w:rsidR="009D6BFF" w:rsidRPr="008E1DE4">
        <w:rPr>
          <w:b/>
          <w:sz w:val="24"/>
          <w:szCs w:val="24"/>
          <w:lang w:val="tr-TR"/>
        </w:rPr>
        <w:t xml:space="preserve"> teşvik eden</w:t>
      </w:r>
      <w:r w:rsidR="005A7628" w:rsidRPr="008E1DE4">
        <w:rPr>
          <w:b/>
          <w:sz w:val="24"/>
          <w:szCs w:val="24"/>
          <w:lang w:val="tr-TR"/>
        </w:rPr>
        <w:t>,</w:t>
      </w:r>
      <w:r w:rsidR="009D6BFF" w:rsidRPr="008E1DE4">
        <w:rPr>
          <w:b/>
          <w:sz w:val="24"/>
          <w:szCs w:val="24"/>
          <w:lang w:val="tr-TR"/>
        </w:rPr>
        <w:t xml:space="preserve"> mevcut engellerin </w:t>
      </w:r>
      <w:r w:rsidR="009D6BFF" w:rsidRPr="008E1DE4">
        <w:rPr>
          <w:b/>
          <w:sz w:val="24"/>
          <w:szCs w:val="24"/>
          <w:lang w:val="tr-TR"/>
        </w:rPr>
        <w:lastRenderedPageBreak/>
        <w:t xml:space="preserve">kaldırılması için </w:t>
      </w:r>
      <w:r w:rsidR="00F75CD7" w:rsidRPr="008E1DE4">
        <w:rPr>
          <w:b/>
          <w:sz w:val="24"/>
          <w:szCs w:val="24"/>
          <w:lang w:val="tr-TR"/>
        </w:rPr>
        <w:t>standartları</w:t>
      </w:r>
      <w:r w:rsidR="00F23E05" w:rsidRPr="008E1DE4">
        <w:rPr>
          <w:b/>
          <w:sz w:val="24"/>
          <w:szCs w:val="24"/>
          <w:lang w:val="tr-TR"/>
        </w:rPr>
        <w:t xml:space="preserve"> belirleyen</w:t>
      </w:r>
      <w:r w:rsidR="00C0693D" w:rsidRPr="008E1DE4">
        <w:rPr>
          <w:b/>
          <w:sz w:val="24"/>
          <w:szCs w:val="24"/>
          <w:lang w:val="tr-TR"/>
        </w:rPr>
        <w:t xml:space="preserve"> ve detaylı veriler</w:t>
      </w:r>
      <w:r w:rsidR="00F32DA1" w:rsidRPr="008E1DE4">
        <w:rPr>
          <w:b/>
          <w:sz w:val="24"/>
          <w:szCs w:val="24"/>
          <w:lang w:val="tr-TR"/>
        </w:rPr>
        <w:t xml:space="preserve">e dayalı kapsamlı </w:t>
      </w:r>
      <w:r w:rsidR="00C13828" w:rsidRPr="008E1DE4">
        <w:rPr>
          <w:b/>
          <w:sz w:val="24"/>
          <w:szCs w:val="24"/>
          <w:lang w:val="tr-TR"/>
        </w:rPr>
        <w:t xml:space="preserve">bir </w:t>
      </w:r>
      <w:r w:rsidR="00F32DA1" w:rsidRPr="008E1DE4">
        <w:rPr>
          <w:b/>
          <w:sz w:val="24"/>
          <w:szCs w:val="24"/>
          <w:lang w:val="tr-TR"/>
        </w:rPr>
        <w:t>eriş</w:t>
      </w:r>
      <w:r w:rsidR="002A5FE0" w:rsidRPr="008E1DE4">
        <w:rPr>
          <w:b/>
          <w:sz w:val="24"/>
          <w:szCs w:val="24"/>
          <w:lang w:val="tr-TR"/>
        </w:rPr>
        <w:t>ile</w:t>
      </w:r>
      <w:r w:rsidR="00F32DA1" w:rsidRPr="008E1DE4">
        <w:rPr>
          <w:b/>
          <w:sz w:val="24"/>
          <w:szCs w:val="24"/>
          <w:lang w:val="tr-TR"/>
        </w:rPr>
        <w:t>bilirlik yol haritası</w:t>
      </w:r>
      <w:r w:rsidR="008C6A94" w:rsidRPr="008E1DE4">
        <w:rPr>
          <w:b/>
          <w:sz w:val="24"/>
          <w:szCs w:val="24"/>
          <w:lang w:val="tr-TR"/>
        </w:rPr>
        <w:t xml:space="preserve"> oluşturmasını tavsiye etmektedir. </w:t>
      </w:r>
      <w:r w:rsidR="00CC66D4" w:rsidRPr="008E1DE4">
        <w:rPr>
          <w:b/>
          <w:sz w:val="24"/>
          <w:szCs w:val="24"/>
          <w:lang w:val="tr-TR"/>
        </w:rPr>
        <w:t xml:space="preserve">Komite ayrıca, </w:t>
      </w:r>
      <w:r w:rsidR="00447024" w:rsidRPr="008E1DE4">
        <w:rPr>
          <w:b/>
          <w:sz w:val="24"/>
          <w:szCs w:val="24"/>
          <w:lang w:val="tr-TR"/>
        </w:rPr>
        <w:t>güncellenmiş bir ulusal</w:t>
      </w:r>
      <w:r w:rsidR="00D645BC" w:rsidRPr="008E1DE4">
        <w:rPr>
          <w:b/>
          <w:sz w:val="24"/>
          <w:szCs w:val="24"/>
          <w:lang w:val="tr-TR"/>
        </w:rPr>
        <w:t xml:space="preserve"> veri</w:t>
      </w:r>
      <w:r w:rsidR="002A5FE0" w:rsidRPr="008E1DE4">
        <w:rPr>
          <w:b/>
          <w:sz w:val="24"/>
          <w:szCs w:val="24"/>
          <w:lang w:val="tr-TR"/>
        </w:rPr>
        <w:t xml:space="preserve"> </w:t>
      </w:r>
      <w:r w:rsidR="00D645BC" w:rsidRPr="008E1DE4">
        <w:rPr>
          <w:b/>
          <w:sz w:val="24"/>
          <w:szCs w:val="24"/>
          <w:lang w:val="tr-TR"/>
        </w:rPr>
        <w:t>tabanı</w:t>
      </w:r>
      <w:r w:rsidR="0048132E">
        <w:rPr>
          <w:b/>
          <w:sz w:val="24"/>
          <w:szCs w:val="24"/>
          <w:lang w:val="tr-TR"/>
        </w:rPr>
        <w:t>yla</w:t>
      </w:r>
      <w:r w:rsidR="00D645BC" w:rsidRPr="008E1DE4">
        <w:rPr>
          <w:b/>
          <w:sz w:val="24"/>
          <w:szCs w:val="24"/>
          <w:lang w:val="tr-TR"/>
        </w:rPr>
        <w:t xml:space="preserve"> </w:t>
      </w:r>
      <w:r w:rsidR="000E0885" w:rsidRPr="008E1DE4">
        <w:rPr>
          <w:b/>
          <w:sz w:val="24"/>
          <w:szCs w:val="24"/>
          <w:lang w:val="tr-TR"/>
        </w:rPr>
        <w:t xml:space="preserve">tüm illerde ve yerel yönetimlerde </w:t>
      </w:r>
      <w:r w:rsidR="00D645BC" w:rsidRPr="008E1DE4">
        <w:rPr>
          <w:b/>
          <w:sz w:val="24"/>
          <w:szCs w:val="24"/>
          <w:lang w:val="tr-TR"/>
        </w:rPr>
        <w:t>erişilebilirlik standartlarının uygulan</w:t>
      </w:r>
      <w:r w:rsidR="000E0885" w:rsidRPr="008E1DE4">
        <w:rPr>
          <w:b/>
          <w:sz w:val="24"/>
          <w:szCs w:val="24"/>
          <w:lang w:val="tr-TR"/>
        </w:rPr>
        <w:t>ışının</w:t>
      </w:r>
      <w:r w:rsidR="00D645BC" w:rsidRPr="008E1DE4">
        <w:rPr>
          <w:b/>
          <w:sz w:val="24"/>
          <w:szCs w:val="24"/>
          <w:lang w:val="tr-TR"/>
        </w:rPr>
        <w:t xml:space="preserve"> </w:t>
      </w:r>
      <w:r w:rsidR="002F1029" w:rsidRPr="008E1DE4">
        <w:rPr>
          <w:b/>
          <w:sz w:val="24"/>
          <w:szCs w:val="24"/>
          <w:lang w:val="tr-TR"/>
        </w:rPr>
        <w:t xml:space="preserve">izlenmesi için </w:t>
      </w:r>
      <w:r w:rsidR="008A16BB" w:rsidRPr="008E1DE4">
        <w:rPr>
          <w:b/>
          <w:sz w:val="24"/>
          <w:szCs w:val="24"/>
          <w:lang w:val="tr-TR"/>
        </w:rPr>
        <w:t xml:space="preserve">ve erişilebilirlik </w:t>
      </w:r>
      <w:r w:rsidR="002A5FE0" w:rsidRPr="008E1DE4">
        <w:rPr>
          <w:b/>
          <w:sz w:val="24"/>
          <w:szCs w:val="24"/>
          <w:lang w:val="tr-TR"/>
        </w:rPr>
        <w:t>standartlarına</w:t>
      </w:r>
      <w:r w:rsidR="008A16BB" w:rsidRPr="008E1DE4">
        <w:rPr>
          <w:b/>
          <w:sz w:val="24"/>
          <w:szCs w:val="24"/>
          <w:lang w:val="tr-TR"/>
        </w:rPr>
        <w:t xml:space="preserve"> uyulmaması halinde etkili ve uygulanabilir caydırıcı yaptırımların belirlenmesi için </w:t>
      </w:r>
      <w:r w:rsidR="00FD5D13" w:rsidRPr="008E1DE4">
        <w:rPr>
          <w:b/>
          <w:sz w:val="24"/>
          <w:szCs w:val="24"/>
          <w:lang w:val="tr-TR"/>
        </w:rPr>
        <w:t xml:space="preserve">Taraf Devlet’in </w:t>
      </w:r>
      <w:r w:rsidR="002F1029" w:rsidRPr="008E1DE4">
        <w:rPr>
          <w:b/>
          <w:sz w:val="24"/>
          <w:szCs w:val="24"/>
          <w:lang w:val="tr-TR"/>
        </w:rPr>
        <w:t xml:space="preserve">yeterli kaynak </w:t>
      </w:r>
      <w:r w:rsidR="000E0885" w:rsidRPr="008E1DE4">
        <w:rPr>
          <w:b/>
          <w:sz w:val="24"/>
          <w:szCs w:val="24"/>
          <w:lang w:val="tr-TR"/>
        </w:rPr>
        <w:t>tahsis</w:t>
      </w:r>
      <w:r w:rsidR="002F1029" w:rsidRPr="008E1DE4">
        <w:rPr>
          <w:b/>
          <w:sz w:val="24"/>
          <w:szCs w:val="24"/>
          <w:lang w:val="tr-TR"/>
        </w:rPr>
        <w:t xml:space="preserve"> </w:t>
      </w:r>
      <w:r w:rsidR="000E0885" w:rsidRPr="008E1DE4">
        <w:rPr>
          <w:b/>
          <w:sz w:val="24"/>
          <w:szCs w:val="24"/>
          <w:lang w:val="tr-TR"/>
        </w:rPr>
        <w:t>etmesini</w:t>
      </w:r>
      <w:r w:rsidR="002F1029" w:rsidRPr="008E1DE4">
        <w:rPr>
          <w:b/>
          <w:sz w:val="24"/>
          <w:szCs w:val="24"/>
          <w:lang w:val="tr-TR"/>
        </w:rPr>
        <w:t xml:space="preserve"> tavsiye etmektedir. </w:t>
      </w:r>
      <w:r w:rsidR="00C13828" w:rsidRPr="008E1DE4">
        <w:rPr>
          <w:b/>
          <w:sz w:val="24"/>
          <w:szCs w:val="24"/>
          <w:lang w:val="tr-TR"/>
        </w:rPr>
        <w:t xml:space="preserve"> </w:t>
      </w:r>
    </w:p>
    <w:p w14:paraId="41AA88DD" w14:textId="320CF2F5" w:rsidR="000426D9" w:rsidRPr="006B6ACA" w:rsidRDefault="000426D9" w:rsidP="008E1DE4">
      <w:pPr>
        <w:tabs>
          <w:tab w:val="right" w:pos="851"/>
        </w:tabs>
        <w:spacing w:before="240" w:after="120" w:line="240" w:lineRule="exact"/>
        <w:ind w:left="1134" w:right="1134" w:hanging="1134"/>
        <w:rPr>
          <w:sz w:val="32"/>
          <w:szCs w:val="32"/>
          <w:lang w:val="tr-TR"/>
        </w:rPr>
      </w:pPr>
      <w:r w:rsidRPr="008E1DE4">
        <w:rPr>
          <w:b/>
          <w:sz w:val="24"/>
          <w:szCs w:val="24"/>
          <w:lang w:val="tr-TR"/>
        </w:rPr>
        <w:tab/>
      </w:r>
      <w:r w:rsidR="006626B0" w:rsidRPr="006B6ACA">
        <w:rPr>
          <w:b/>
          <w:sz w:val="32"/>
          <w:szCs w:val="32"/>
          <w:lang w:val="tr-TR"/>
        </w:rPr>
        <w:t xml:space="preserve">Yaşam </w:t>
      </w:r>
      <w:r w:rsidR="004B04C8">
        <w:rPr>
          <w:b/>
          <w:sz w:val="32"/>
          <w:szCs w:val="32"/>
          <w:lang w:val="tr-TR"/>
        </w:rPr>
        <w:t>h</w:t>
      </w:r>
      <w:r w:rsidR="006626B0" w:rsidRPr="006B6ACA">
        <w:rPr>
          <w:b/>
          <w:sz w:val="32"/>
          <w:szCs w:val="32"/>
          <w:lang w:val="tr-TR"/>
        </w:rPr>
        <w:t>akkı (Mad. 10)</w:t>
      </w:r>
    </w:p>
    <w:p w14:paraId="0B119F69" w14:textId="4689BC73" w:rsidR="0005366D" w:rsidRPr="008E1DE4" w:rsidRDefault="000426D9" w:rsidP="006B6ACA">
      <w:pPr>
        <w:spacing w:after="120"/>
        <w:ind w:right="1134"/>
        <w:rPr>
          <w:sz w:val="24"/>
          <w:szCs w:val="24"/>
          <w:lang w:val="tr-TR"/>
        </w:rPr>
      </w:pPr>
      <w:r w:rsidRPr="008E1DE4">
        <w:rPr>
          <w:sz w:val="24"/>
          <w:szCs w:val="24"/>
          <w:lang w:val="tr-TR"/>
        </w:rPr>
        <w:t>21.</w:t>
      </w:r>
      <w:r w:rsidRPr="008E1DE4">
        <w:rPr>
          <w:sz w:val="24"/>
          <w:szCs w:val="24"/>
          <w:lang w:val="tr-TR"/>
        </w:rPr>
        <w:tab/>
      </w:r>
      <w:r w:rsidR="0005366D" w:rsidRPr="008E1DE4">
        <w:rPr>
          <w:b/>
          <w:sz w:val="24"/>
          <w:szCs w:val="24"/>
          <w:lang w:val="tr-TR"/>
        </w:rPr>
        <w:t>Komite</w:t>
      </w:r>
      <w:r w:rsidR="00387E1A" w:rsidRPr="008E1DE4">
        <w:rPr>
          <w:b/>
          <w:sz w:val="24"/>
          <w:szCs w:val="24"/>
          <w:lang w:val="tr-TR"/>
        </w:rPr>
        <w:t>, kuru</w:t>
      </w:r>
      <w:r w:rsidR="0046288A" w:rsidRPr="008E1DE4">
        <w:rPr>
          <w:b/>
          <w:sz w:val="24"/>
          <w:szCs w:val="24"/>
          <w:lang w:val="tr-TR"/>
        </w:rPr>
        <w:t>mda bakılan e</w:t>
      </w:r>
      <w:r w:rsidR="00387E1A" w:rsidRPr="008E1DE4">
        <w:rPr>
          <w:b/>
          <w:sz w:val="24"/>
          <w:szCs w:val="24"/>
          <w:lang w:val="tr-TR"/>
        </w:rPr>
        <w:t>ngelli bireylerin, bilhassa engelli kadınların, durum</w:t>
      </w:r>
      <w:r w:rsidR="008C165C" w:rsidRPr="008E1DE4">
        <w:rPr>
          <w:b/>
          <w:sz w:val="24"/>
          <w:szCs w:val="24"/>
          <w:lang w:val="tr-TR"/>
        </w:rPr>
        <w:t>larının</w:t>
      </w:r>
      <w:r w:rsidR="00770BF3" w:rsidRPr="008E1DE4">
        <w:rPr>
          <w:b/>
          <w:sz w:val="24"/>
          <w:szCs w:val="24"/>
          <w:lang w:val="tr-TR"/>
        </w:rPr>
        <w:t xml:space="preserve"> izlenmeme</w:t>
      </w:r>
      <w:r w:rsidR="003A207F" w:rsidRPr="008E1DE4">
        <w:rPr>
          <w:b/>
          <w:sz w:val="24"/>
          <w:szCs w:val="24"/>
          <w:lang w:val="tr-TR"/>
        </w:rPr>
        <w:t>si</w:t>
      </w:r>
      <w:r w:rsidR="002C63D6" w:rsidRPr="008E1DE4">
        <w:rPr>
          <w:b/>
          <w:sz w:val="24"/>
          <w:szCs w:val="24"/>
          <w:lang w:val="tr-TR"/>
        </w:rPr>
        <w:t>,</w:t>
      </w:r>
      <w:r w:rsidR="00770BF3" w:rsidRPr="008E1DE4">
        <w:rPr>
          <w:b/>
          <w:sz w:val="24"/>
          <w:szCs w:val="24"/>
          <w:lang w:val="tr-TR"/>
        </w:rPr>
        <w:t xml:space="preserve"> </w:t>
      </w:r>
      <w:r w:rsidR="009C1193" w:rsidRPr="008E1DE4">
        <w:rPr>
          <w:b/>
          <w:sz w:val="24"/>
          <w:szCs w:val="24"/>
          <w:lang w:val="tr-TR"/>
        </w:rPr>
        <w:t xml:space="preserve">haklarında </w:t>
      </w:r>
      <w:r w:rsidR="00770BF3" w:rsidRPr="008E1DE4">
        <w:rPr>
          <w:b/>
          <w:sz w:val="24"/>
          <w:szCs w:val="24"/>
          <w:lang w:val="tr-TR"/>
        </w:rPr>
        <w:t xml:space="preserve">bilgi </w:t>
      </w:r>
      <w:r w:rsidR="009C1193" w:rsidRPr="008E1DE4">
        <w:rPr>
          <w:b/>
          <w:sz w:val="24"/>
          <w:szCs w:val="24"/>
          <w:lang w:val="tr-TR"/>
        </w:rPr>
        <w:t>olmaması</w:t>
      </w:r>
      <w:r w:rsidR="00A721D1" w:rsidRPr="008E1DE4">
        <w:rPr>
          <w:b/>
          <w:sz w:val="24"/>
          <w:szCs w:val="24"/>
          <w:lang w:val="tr-TR"/>
        </w:rPr>
        <w:t xml:space="preserve"> ve engelli </w:t>
      </w:r>
      <w:r w:rsidR="00B325BB" w:rsidRPr="008E1DE4">
        <w:rPr>
          <w:b/>
          <w:sz w:val="24"/>
          <w:szCs w:val="24"/>
          <w:lang w:val="tr-TR"/>
        </w:rPr>
        <w:t xml:space="preserve">bireylere ait </w:t>
      </w:r>
      <w:r w:rsidR="00342390" w:rsidRPr="008E1DE4">
        <w:rPr>
          <w:b/>
          <w:sz w:val="24"/>
          <w:szCs w:val="24"/>
          <w:lang w:val="tr-TR"/>
        </w:rPr>
        <w:t xml:space="preserve">ölüm </w:t>
      </w:r>
      <w:r w:rsidR="007878F5" w:rsidRPr="008E1DE4">
        <w:rPr>
          <w:b/>
          <w:sz w:val="24"/>
          <w:szCs w:val="24"/>
          <w:lang w:val="tr-TR"/>
        </w:rPr>
        <w:t xml:space="preserve">haberlerinden dolayı </w:t>
      </w:r>
      <w:r w:rsidR="00A721D1" w:rsidRPr="008E1DE4">
        <w:rPr>
          <w:b/>
          <w:sz w:val="24"/>
          <w:szCs w:val="24"/>
          <w:lang w:val="tr-TR"/>
        </w:rPr>
        <w:t>endişe duymaktadır.</w:t>
      </w:r>
      <w:r w:rsidR="00A721D1" w:rsidRPr="008E1DE4">
        <w:rPr>
          <w:sz w:val="24"/>
          <w:szCs w:val="24"/>
          <w:lang w:val="tr-TR"/>
        </w:rPr>
        <w:t xml:space="preserve"> </w:t>
      </w:r>
    </w:p>
    <w:p w14:paraId="3B5EC8B4" w14:textId="775788B8" w:rsidR="00882171" w:rsidRPr="008E1DE4" w:rsidRDefault="000426D9" w:rsidP="006B6ACA">
      <w:pPr>
        <w:spacing w:after="120"/>
        <w:ind w:right="1134"/>
        <w:rPr>
          <w:b/>
          <w:sz w:val="24"/>
          <w:szCs w:val="24"/>
          <w:lang w:val="tr-TR"/>
        </w:rPr>
      </w:pPr>
      <w:r w:rsidRPr="008E1DE4">
        <w:rPr>
          <w:b/>
          <w:sz w:val="24"/>
          <w:szCs w:val="24"/>
          <w:lang w:val="tr-TR"/>
        </w:rPr>
        <w:t>22.</w:t>
      </w:r>
      <w:r w:rsidRPr="008E1DE4">
        <w:rPr>
          <w:sz w:val="24"/>
          <w:szCs w:val="24"/>
          <w:lang w:val="tr-TR"/>
        </w:rPr>
        <w:tab/>
      </w:r>
      <w:r w:rsidR="00882171" w:rsidRPr="008E1DE4">
        <w:rPr>
          <w:b/>
          <w:sz w:val="24"/>
          <w:szCs w:val="24"/>
          <w:lang w:val="tr-TR"/>
        </w:rPr>
        <w:t>Komite</w:t>
      </w:r>
      <w:r w:rsidR="0082221B" w:rsidRPr="008E1DE4">
        <w:rPr>
          <w:sz w:val="24"/>
          <w:szCs w:val="24"/>
          <w:lang w:val="tr-TR"/>
        </w:rPr>
        <w:t xml:space="preserve">, </w:t>
      </w:r>
      <w:r w:rsidR="00E77920" w:rsidRPr="008E1DE4">
        <w:rPr>
          <w:b/>
          <w:sz w:val="24"/>
          <w:szCs w:val="24"/>
          <w:lang w:val="tr-TR"/>
        </w:rPr>
        <w:t>Taraf Devlet</w:t>
      </w:r>
      <w:r w:rsidR="00B325BB" w:rsidRPr="008E1DE4">
        <w:rPr>
          <w:b/>
          <w:sz w:val="24"/>
          <w:szCs w:val="24"/>
          <w:lang w:val="tr-TR"/>
        </w:rPr>
        <w:t>’</w:t>
      </w:r>
      <w:r w:rsidR="00E77920" w:rsidRPr="008E1DE4">
        <w:rPr>
          <w:b/>
          <w:sz w:val="24"/>
          <w:szCs w:val="24"/>
          <w:lang w:val="tr-TR"/>
        </w:rPr>
        <w:t xml:space="preserve">in </w:t>
      </w:r>
      <w:r w:rsidR="00272484" w:rsidRPr="008E1DE4">
        <w:rPr>
          <w:b/>
          <w:sz w:val="24"/>
          <w:szCs w:val="24"/>
          <w:lang w:val="tr-TR"/>
        </w:rPr>
        <w:t>engelli bireylerin, bilhassa engelli kadınların</w:t>
      </w:r>
      <w:r w:rsidR="00877946" w:rsidRPr="008E1DE4">
        <w:rPr>
          <w:b/>
          <w:sz w:val="24"/>
          <w:szCs w:val="24"/>
          <w:lang w:val="tr-TR"/>
        </w:rPr>
        <w:t>,</w:t>
      </w:r>
      <w:r w:rsidR="00272484" w:rsidRPr="008E1DE4">
        <w:rPr>
          <w:b/>
          <w:sz w:val="24"/>
          <w:szCs w:val="24"/>
          <w:lang w:val="tr-TR"/>
        </w:rPr>
        <w:t xml:space="preserve"> ihmal edildiği, </w:t>
      </w:r>
      <w:r w:rsidR="00D157C2" w:rsidRPr="008E1DE4">
        <w:rPr>
          <w:b/>
          <w:sz w:val="24"/>
          <w:szCs w:val="24"/>
          <w:lang w:val="tr-TR"/>
        </w:rPr>
        <w:t xml:space="preserve">muhtaç halde </w:t>
      </w:r>
      <w:r w:rsidR="006F2753" w:rsidRPr="008E1DE4">
        <w:rPr>
          <w:b/>
          <w:sz w:val="24"/>
          <w:szCs w:val="24"/>
          <w:lang w:val="tr-TR"/>
        </w:rPr>
        <w:t>olduğu</w:t>
      </w:r>
      <w:r w:rsidR="00AE27C6" w:rsidRPr="008E1DE4">
        <w:rPr>
          <w:b/>
          <w:sz w:val="24"/>
          <w:szCs w:val="24"/>
          <w:lang w:val="tr-TR"/>
        </w:rPr>
        <w:t xml:space="preserve"> durumların </w:t>
      </w:r>
      <w:r w:rsidR="00DA7FE9" w:rsidRPr="008E1DE4">
        <w:rPr>
          <w:b/>
          <w:sz w:val="24"/>
          <w:szCs w:val="24"/>
          <w:lang w:val="tr-TR"/>
        </w:rPr>
        <w:t>ve kuru</w:t>
      </w:r>
      <w:r w:rsidR="00B325BB" w:rsidRPr="008E1DE4">
        <w:rPr>
          <w:b/>
          <w:sz w:val="24"/>
          <w:szCs w:val="24"/>
          <w:lang w:val="tr-TR"/>
        </w:rPr>
        <w:t>mda</w:t>
      </w:r>
      <w:r w:rsidR="00DA7FE9" w:rsidRPr="008E1DE4">
        <w:rPr>
          <w:b/>
          <w:sz w:val="24"/>
          <w:szCs w:val="24"/>
          <w:lang w:val="tr-TR"/>
        </w:rPr>
        <w:t xml:space="preserve"> kalan engelli</w:t>
      </w:r>
      <w:r w:rsidR="002A2EA3">
        <w:rPr>
          <w:b/>
          <w:sz w:val="24"/>
          <w:szCs w:val="24"/>
          <w:lang w:val="tr-TR"/>
        </w:rPr>
        <w:t>lere</w:t>
      </w:r>
      <w:r w:rsidR="005D5496" w:rsidRPr="008E1DE4">
        <w:rPr>
          <w:b/>
          <w:sz w:val="24"/>
          <w:szCs w:val="24"/>
          <w:lang w:val="tr-TR"/>
        </w:rPr>
        <w:t xml:space="preserve"> ait ölüm vakalarının</w:t>
      </w:r>
      <w:r w:rsidR="00DA7FE9" w:rsidRPr="008E1DE4">
        <w:rPr>
          <w:b/>
          <w:sz w:val="24"/>
          <w:szCs w:val="24"/>
          <w:lang w:val="tr-TR"/>
        </w:rPr>
        <w:t xml:space="preserve"> </w:t>
      </w:r>
      <w:r w:rsidR="00AE27C6" w:rsidRPr="008E1DE4">
        <w:rPr>
          <w:b/>
          <w:sz w:val="24"/>
          <w:szCs w:val="24"/>
          <w:lang w:val="tr-TR"/>
        </w:rPr>
        <w:t>soruşturulması için etkili ve şeffaf bir mekanizma</w:t>
      </w:r>
      <w:r w:rsidR="00DA7FE9" w:rsidRPr="008E1DE4">
        <w:rPr>
          <w:b/>
          <w:sz w:val="24"/>
          <w:szCs w:val="24"/>
          <w:lang w:val="tr-TR"/>
        </w:rPr>
        <w:t xml:space="preserve"> kurmasını </w:t>
      </w:r>
      <w:r w:rsidR="006F2753" w:rsidRPr="008E1DE4">
        <w:rPr>
          <w:b/>
          <w:sz w:val="24"/>
          <w:szCs w:val="24"/>
          <w:lang w:val="tr-TR"/>
        </w:rPr>
        <w:t xml:space="preserve">ve </w:t>
      </w:r>
      <w:r w:rsidR="005D5496" w:rsidRPr="008E1DE4">
        <w:rPr>
          <w:b/>
          <w:sz w:val="24"/>
          <w:szCs w:val="24"/>
          <w:lang w:val="tr-TR"/>
        </w:rPr>
        <w:t>ilgili</w:t>
      </w:r>
      <w:r w:rsidR="006F2753" w:rsidRPr="008E1DE4">
        <w:rPr>
          <w:b/>
          <w:sz w:val="24"/>
          <w:szCs w:val="24"/>
          <w:lang w:val="tr-TR"/>
        </w:rPr>
        <w:t xml:space="preserve"> </w:t>
      </w:r>
      <w:r w:rsidR="00796C23" w:rsidRPr="008E1DE4">
        <w:rPr>
          <w:b/>
          <w:sz w:val="24"/>
          <w:szCs w:val="24"/>
          <w:lang w:val="tr-TR"/>
        </w:rPr>
        <w:t xml:space="preserve">kayıtları kamuya açık </w:t>
      </w:r>
      <w:r w:rsidR="005D5496" w:rsidRPr="008E1DE4">
        <w:rPr>
          <w:b/>
          <w:sz w:val="24"/>
          <w:szCs w:val="24"/>
          <w:lang w:val="tr-TR"/>
        </w:rPr>
        <w:t xml:space="preserve">ve periyodik olarak </w:t>
      </w:r>
      <w:r w:rsidR="00796C23" w:rsidRPr="008E1DE4">
        <w:rPr>
          <w:b/>
          <w:sz w:val="24"/>
          <w:szCs w:val="24"/>
          <w:lang w:val="tr-TR"/>
        </w:rPr>
        <w:t xml:space="preserve">yayınlamasını </w:t>
      </w:r>
      <w:r w:rsidR="00DA7FE9" w:rsidRPr="008E1DE4">
        <w:rPr>
          <w:b/>
          <w:sz w:val="24"/>
          <w:szCs w:val="24"/>
          <w:lang w:val="tr-TR"/>
        </w:rPr>
        <w:t xml:space="preserve">tavsiye etmektedir. </w:t>
      </w:r>
    </w:p>
    <w:p w14:paraId="56045DD8" w14:textId="54BDFD75" w:rsidR="000426D9" w:rsidRPr="006B6ACA" w:rsidRDefault="000426D9" w:rsidP="008E1DE4">
      <w:pPr>
        <w:keepNext/>
        <w:keepLines/>
        <w:tabs>
          <w:tab w:val="right" w:pos="851"/>
        </w:tabs>
        <w:spacing w:before="240" w:after="120" w:line="240" w:lineRule="exact"/>
        <w:ind w:left="1134" w:right="1134" w:hanging="1134"/>
        <w:rPr>
          <w:sz w:val="32"/>
          <w:szCs w:val="32"/>
          <w:lang w:val="tr-TR"/>
        </w:rPr>
      </w:pPr>
      <w:r w:rsidRPr="008E1DE4">
        <w:rPr>
          <w:b/>
          <w:sz w:val="24"/>
          <w:szCs w:val="24"/>
          <w:lang w:val="tr-TR"/>
        </w:rPr>
        <w:tab/>
      </w:r>
      <w:r w:rsidR="0005366D" w:rsidRPr="006B6ACA">
        <w:rPr>
          <w:b/>
          <w:sz w:val="32"/>
          <w:szCs w:val="32"/>
          <w:lang w:val="tr-TR"/>
        </w:rPr>
        <w:t>Risk durumları ve insani bakımdan acil durumlar (Mad. 11)</w:t>
      </w:r>
    </w:p>
    <w:p w14:paraId="7920B768" w14:textId="7FE73881" w:rsidR="00F200F5" w:rsidRPr="008E1DE4" w:rsidRDefault="000426D9" w:rsidP="006B6ACA">
      <w:pPr>
        <w:spacing w:after="120"/>
        <w:ind w:right="1134"/>
        <w:rPr>
          <w:sz w:val="24"/>
          <w:szCs w:val="24"/>
          <w:lang w:val="tr-TR"/>
        </w:rPr>
      </w:pPr>
      <w:r w:rsidRPr="008E1DE4">
        <w:rPr>
          <w:sz w:val="24"/>
          <w:szCs w:val="24"/>
          <w:lang w:val="tr-TR"/>
        </w:rPr>
        <w:t xml:space="preserve">23. </w:t>
      </w:r>
      <w:r w:rsidRPr="008E1DE4">
        <w:rPr>
          <w:sz w:val="24"/>
          <w:szCs w:val="24"/>
          <w:lang w:val="tr-TR"/>
        </w:rPr>
        <w:tab/>
      </w:r>
      <w:r w:rsidR="00F200F5" w:rsidRPr="008E1DE4">
        <w:rPr>
          <w:sz w:val="24"/>
          <w:szCs w:val="24"/>
          <w:lang w:val="tr-TR"/>
        </w:rPr>
        <w:t xml:space="preserve">Komite, </w:t>
      </w:r>
      <w:r w:rsidR="00894FED" w:rsidRPr="008E1DE4">
        <w:rPr>
          <w:sz w:val="24"/>
          <w:szCs w:val="24"/>
          <w:lang w:val="tr-TR"/>
        </w:rPr>
        <w:t>afet riskini azaltıcı tedbirlerin alınması</w:t>
      </w:r>
      <w:r w:rsidR="00A208F1" w:rsidRPr="008E1DE4">
        <w:rPr>
          <w:sz w:val="24"/>
          <w:szCs w:val="24"/>
          <w:lang w:val="tr-TR"/>
        </w:rPr>
        <w:t xml:space="preserve"> sürecinde </w:t>
      </w:r>
      <w:r w:rsidR="0099222A" w:rsidRPr="008E1DE4">
        <w:rPr>
          <w:sz w:val="24"/>
          <w:szCs w:val="24"/>
          <w:lang w:val="tr-TR"/>
        </w:rPr>
        <w:t>engellil</w:t>
      </w:r>
      <w:r w:rsidR="002F7909" w:rsidRPr="008E1DE4">
        <w:rPr>
          <w:sz w:val="24"/>
          <w:szCs w:val="24"/>
          <w:lang w:val="tr-TR"/>
        </w:rPr>
        <w:t>er için</w:t>
      </w:r>
      <w:r w:rsidR="0099222A" w:rsidRPr="008E1DE4">
        <w:rPr>
          <w:sz w:val="24"/>
          <w:szCs w:val="24"/>
          <w:lang w:val="tr-TR"/>
        </w:rPr>
        <w:t xml:space="preserve"> erişi</w:t>
      </w:r>
      <w:r w:rsidR="00894FED" w:rsidRPr="008E1DE4">
        <w:rPr>
          <w:sz w:val="24"/>
          <w:szCs w:val="24"/>
          <w:lang w:val="tr-TR"/>
        </w:rPr>
        <w:t xml:space="preserve">lebilirlik standartlarını temin eden </w:t>
      </w:r>
      <w:r w:rsidR="00821A1C" w:rsidRPr="008E1DE4">
        <w:rPr>
          <w:sz w:val="24"/>
          <w:szCs w:val="24"/>
          <w:lang w:val="tr-TR"/>
        </w:rPr>
        <w:t>kapsamlı bir strateji ve eylem planı</w:t>
      </w:r>
      <w:r w:rsidR="00790A0B" w:rsidRPr="008E1DE4">
        <w:rPr>
          <w:sz w:val="24"/>
          <w:szCs w:val="24"/>
          <w:lang w:val="tr-TR"/>
        </w:rPr>
        <w:t>na ilişkin</w:t>
      </w:r>
      <w:r w:rsidR="00821A1C" w:rsidRPr="008E1DE4">
        <w:rPr>
          <w:sz w:val="24"/>
          <w:szCs w:val="24"/>
          <w:lang w:val="tr-TR"/>
        </w:rPr>
        <w:t xml:space="preserve"> bilgi olmamasından endişe duymaktadır. </w:t>
      </w:r>
      <w:r w:rsidR="00572146" w:rsidRPr="008E1DE4">
        <w:rPr>
          <w:sz w:val="24"/>
          <w:szCs w:val="24"/>
          <w:lang w:val="tr-TR"/>
        </w:rPr>
        <w:t>Komite ayrıca, silahlı çatışma, insani bakımdan acil durumlar ve doğal afetlerde engelli bireylerin</w:t>
      </w:r>
      <w:r w:rsidR="00380E39" w:rsidRPr="008E1DE4">
        <w:rPr>
          <w:sz w:val="24"/>
          <w:szCs w:val="24"/>
          <w:lang w:val="tr-TR"/>
        </w:rPr>
        <w:t xml:space="preserve"> karşı karş</w:t>
      </w:r>
      <w:r w:rsidR="00F242CA" w:rsidRPr="008E1DE4">
        <w:rPr>
          <w:sz w:val="24"/>
          <w:szCs w:val="24"/>
          <w:lang w:val="tr-TR"/>
        </w:rPr>
        <w:t>ı</w:t>
      </w:r>
      <w:r w:rsidR="00380E39" w:rsidRPr="008E1DE4">
        <w:rPr>
          <w:sz w:val="24"/>
          <w:szCs w:val="24"/>
          <w:lang w:val="tr-TR"/>
        </w:rPr>
        <w:t xml:space="preserve">ya olduğu spesifik riskleri </w:t>
      </w:r>
      <w:r w:rsidR="00F242CA" w:rsidRPr="008E1DE4">
        <w:rPr>
          <w:sz w:val="24"/>
          <w:szCs w:val="24"/>
          <w:lang w:val="tr-TR"/>
        </w:rPr>
        <w:t>Taraf Devlet</w:t>
      </w:r>
      <w:r w:rsidR="00790A0B" w:rsidRPr="008E1DE4">
        <w:rPr>
          <w:sz w:val="24"/>
          <w:szCs w:val="24"/>
          <w:lang w:val="tr-TR"/>
        </w:rPr>
        <w:t>’</w:t>
      </w:r>
      <w:r w:rsidR="00F242CA" w:rsidRPr="008E1DE4">
        <w:rPr>
          <w:sz w:val="24"/>
          <w:szCs w:val="24"/>
          <w:lang w:val="tr-TR"/>
        </w:rPr>
        <w:t xml:space="preserve">in </w:t>
      </w:r>
      <w:r w:rsidR="00380E39" w:rsidRPr="008E1DE4">
        <w:rPr>
          <w:sz w:val="24"/>
          <w:szCs w:val="24"/>
          <w:lang w:val="tr-TR"/>
        </w:rPr>
        <w:t>tanımlaması</w:t>
      </w:r>
      <w:r w:rsidR="003B6873" w:rsidRPr="008E1DE4">
        <w:rPr>
          <w:sz w:val="24"/>
          <w:szCs w:val="24"/>
          <w:lang w:val="tr-TR"/>
        </w:rPr>
        <w:t xml:space="preserve"> ve ele almasına olanak veren periyodik risk değerlendirmeleri</w:t>
      </w:r>
      <w:r w:rsidR="00CF51E1" w:rsidRPr="008E1DE4">
        <w:rPr>
          <w:sz w:val="24"/>
          <w:szCs w:val="24"/>
          <w:lang w:val="tr-TR"/>
        </w:rPr>
        <w:t>nin yapılmaması</w:t>
      </w:r>
      <w:r w:rsidR="003B6873" w:rsidRPr="008E1DE4">
        <w:rPr>
          <w:sz w:val="24"/>
          <w:szCs w:val="24"/>
          <w:lang w:val="tr-TR"/>
        </w:rPr>
        <w:t xml:space="preserve"> ve ayrıştırılmış </w:t>
      </w:r>
      <w:r w:rsidR="00055A67" w:rsidRPr="008E1DE4">
        <w:rPr>
          <w:sz w:val="24"/>
          <w:szCs w:val="24"/>
          <w:lang w:val="tr-TR"/>
        </w:rPr>
        <w:t>veri topla</w:t>
      </w:r>
      <w:r w:rsidR="00CF51E1" w:rsidRPr="008E1DE4">
        <w:rPr>
          <w:sz w:val="24"/>
          <w:szCs w:val="24"/>
          <w:lang w:val="tr-TR"/>
        </w:rPr>
        <w:t xml:space="preserve">nmamasından endişe duymaktadır. </w:t>
      </w:r>
    </w:p>
    <w:p w14:paraId="5650A0D8" w14:textId="762A4394" w:rsidR="000426D9" w:rsidRPr="008E1DE4" w:rsidRDefault="000426D9" w:rsidP="006B6ACA">
      <w:pPr>
        <w:spacing w:after="120"/>
        <w:ind w:right="1134"/>
        <w:rPr>
          <w:b/>
          <w:sz w:val="24"/>
          <w:szCs w:val="24"/>
          <w:lang w:val="tr-TR"/>
        </w:rPr>
      </w:pPr>
      <w:r w:rsidRPr="008E1DE4">
        <w:rPr>
          <w:b/>
          <w:sz w:val="24"/>
          <w:szCs w:val="24"/>
          <w:lang w:val="tr-TR"/>
        </w:rPr>
        <w:t xml:space="preserve">24. </w:t>
      </w:r>
      <w:r w:rsidRPr="008E1DE4">
        <w:rPr>
          <w:b/>
          <w:sz w:val="24"/>
          <w:szCs w:val="24"/>
          <w:lang w:val="tr-TR"/>
        </w:rPr>
        <w:tab/>
      </w:r>
      <w:r w:rsidR="00330F99" w:rsidRPr="008E1DE4">
        <w:rPr>
          <w:b/>
          <w:sz w:val="24"/>
          <w:szCs w:val="24"/>
          <w:lang w:val="tr-TR"/>
        </w:rPr>
        <w:t>Komite, Taraf Devlete altta belirtilen tavsiyelerde bulunmaktadır</w:t>
      </w:r>
      <w:r w:rsidRPr="008E1DE4">
        <w:rPr>
          <w:b/>
          <w:sz w:val="24"/>
          <w:szCs w:val="24"/>
          <w:lang w:val="tr-TR"/>
        </w:rPr>
        <w:t>:</w:t>
      </w:r>
    </w:p>
    <w:p w14:paraId="272A7165" w14:textId="596F4288" w:rsidR="00330F99" w:rsidRPr="008E1DE4" w:rsidRDefault="000426D9" w:rsidP="006B6ACA">
      <w:pPr>
        <w:spacing w:after="120"/>
        <w:ind w:left="1134" w:right="1134"/>
        <w:rPr>
          <w:b/>
          <w:sz w:val="24"/>
          <w:szCs w:val="24"/>
          <w:lang w:val="tr-TR"/>
        </w:rPr>
      </w:pPr>
      <w:r w:rsidRPr="008E1DE4">
        <w:rPr>
          <w:b/>
          <w:sz w:val="24"/>
          <w:szCs w:val="24"/>
          <w:lang w:val="tr-TR"/>
        </w:rPr>
        <w:t>(a)</w:t>
      </w:r>
      <w:r w:rsidRPr="008E1DE4">
        <w:rPr>
          <w:b/>
          <w:sz w:val="24"/>
          <w:szCs w:val="24"/>
          <w:lang w:val="tr-TR"/>
        </w:rPr>
        <w:tab/>
      </w:r>
      <w:r w:rsidR="00CA288F" w:rsidRPr="008E1DE4">
        <w:rPr>
          <w:b/>
          <w:sz w:val="24"/>
          <w:szCs w:val="24"/>
          <w:lang w:val="tr-TR"/>
        </w:rPr>
        <w:t xml:space="preserve">2015-2030 </w:t>
      </w:r>
      <w:proofErr w:type="spellStart"/>
      <w:r w:rsidR="005F0745" w:rsidRPr="008E1DE4">
        <w:rPr>
          <w:b/>
          <w:sz w:val="24"/>
          <w:szCs w:val="24"/>
          <w:lang w:val="tr-TR"/>
        </w:rPr>
        <w:t>Sendai</w:t>
      </w:r>
      <w:proofErr w:type="spellEnd"/>
      <w:r w:rsidR="005F0745" w:rsidRPr="008E1DE4">
        <w:rPr>
          <w:b/>
          <w:sz w:val="24"/>
          <w:szCs w:val="24"/>
          <w:lang w:val="tr-TR"/>
        </w:rPr>
        <w:t xml:space="preserve"> </w:t>
      </w:r>
      <w:r w:rsidR="00597AF4" w:rsidRPr="008E1DE4">
        <w:rPr>
          <w:b/>
          <w:sz w:val="24"/>
          <w:szCs w:val="24"/>
          <w:lang w:val="tr-TR"/>
        </w:rPr>
        <w:t xml:space="preserve">Afet Riskinin Azaltılması </w:t>
      </w:r>
      <w:r w:rsidR="005F0745" w:rsidRPr="008E1DE4">
        <w:rPr>
          <w:b/>
          <w:sz w:val="24"/>
          <w:szCs w:val="24"/>
          <w:lang w:val="tr-TR"/>
        </w:rPr>
        <w:t>Çerçevesi</w:t>
      </w:r>
      <w:r w:rsidR="00CA288F" w:rsidRPr="008E1DE4">
        <w:rPr>
          <w:b/>
          <w:sz w:val="24"/>
          <w:szCs w:val="24"/>
          <w:lang w:val="tr-TR"/>
        </w:rPr>
        <w:t xml:space="preserve"> uyarınca, a</w:t>
      </w:r>
      <w:r w:rsidR="00A15AA5" w:rsidRPr="008E1DE4">
        <w:rPr>
          <w:b/>
          <w:sz w:val="24"/>
          <w:szCs w:val="24"/>
          <w:lang w:val="tr-TR"/>
        </w:rPr>
        <w:t>fet riskinin azaltılması ve insani bakımdan acil durumlar</w:t>
      </w:r>
      <w:r w:rsidR="005F0745" w:rsidRPr="008E1DE4">
        <w:rPr>
          <w:b/>
          <w:sz w:val="24"/>
          <w:szCs w:val="24"/>
          <w:lang w:val="tr-TR"/>
        </w:rPr>
        <w:t xml:space="preserve"> hakkında ulusal strateji ve protokollerin benimsenmesi</w:t>
      </w:r>
      <w:r w:rsidR="00CA288F" w:rsidRPr="008E1DE4">
        <w:rPr>
          <w:b/>
          <w:sz w:val="24"/>
          <w:szCs w:val="24"/>
          <w:lang w:val="tr-TR"/>
        </w:rPr>
        <w:t>;</w:t>
      </w:r>
    </w:p>
    <w:p w14:paraId="2FA1C7ED" w14:textId="1C6213AF" w:rsidR="004B155E" w:rsidRPr="008E1DE4" w:rsidRDefault="000426D9" w:rsidP="00970C2A">
      <w:pPr>
        <w:spacing w:after="120"/>
        <w:ind w:left="1134" w:right="1134"/>
        <w:rPr>
          <w:b/>
          <w:sz w:val="24"/>
          <w:szCs w:val="24"/>
          <w:lang w:val="tr-TR"/>
        </w:rPr>
      </w:pPr>
      <w:r w:rsidRPr="008E1DE4">
        <w:rPr>
          <w:b/>
          <w:sz w:val="24"/>
          <w:szCs w:val="24"/>
          <w:lang w:val="tr-TR"/>
        </w:rPr>
        <w:t>(b)</w:t>
      </w:r>
      <w:r w:rsidRPr="008E1DE4">
        <w:rPr>
          <w:b/>
          <w:sz w:val="24"/>
          <w:szCs w:val="24"/>
          <w:lang w:val="tr-TR"/>
        </w:rPr>
        <w:tab/>
      </w:r>
      <w:r w:rsidR="0000028D" w:rsidRPr="008E1DE4">
        <w:rPr>
          <w:b/>
          <w:sz w:val="24"/>
          <w:szCs w:val="24"/>
          <w:lang w:val="tr-TR"/>
        </w:rPr>
        <w:t>Afet ve Acil Durum Yönetimi Başkanlığının</w:t>
      </w:r>
      <w:r w:rsidR="002E5955" w:rsidRPr="008E1DE4">
        <w:rPr>
          <w:b/>
          <w:sz w:val="24"/>
          <w:szCs w:val="24"/>
          <w:lang w:val="tr-TR"/>
        </w:rPr>
        <w:t xml:space="preserve"> yürüttüğü</w:t>
      </w:r>
      <w:r w:rsidR="0000028D" w:rsidRPr="008E1DE4">
        <w:rPr>
          <w:b/>
          <w:sz w:val="24"/>
          <w:szCs w:val="24"/>
          <w:lang w:val="tr-TR"/>
        </w:rPr>
        <w:t xml:space="preserve"> </w:t>
      </w:r>
      <w:r w:rsidR="0075400F" w:rsidRPr="008E1DE4">
        <w:rPr>
          <w:b/>
          <w:sz w:val="24"/>
          <w:szCs w:val="24"/>
          <w:lang w:val="tr-TR"/>
        </w:rPr>
        <w:t>risk değerlendirmeleri, afet riskinin azaltılması ve veri toplama çalışmalarına engelli kuruluşları</w:t>
      </w:r>
      <w:r w:rsidR="00A334B1" w:rsidRPr="008E1DE4">
        <w:rPr>
          <w:b/>
          <w:sz w:val="24"/>
          <w:szCs w:val="24"/>
          <w:lang w:val="tr-TR"/>
        </w:rPr>
        <w:t>n</w:t>
      </w:r>
      <w:r w:rsidR="00293215" w:rsidRPr="008E1DE4">
        <w:rPr>
          <w:b/>
          <w:sz w:val="24"/>
          <w:szCs w:val="24"/>
          <w:lang w:val="tr-TR"/>
        </w:rPr>
        <w:t xml:space="preserve"> dahil edilmesi; </w:t>
      </w:r>
    </w:p>
    <w:p w14:paraId="70C33774" w14:textId="0BA850D9" w:rsidR="00E06948" w:rsidRPr="008E1DE4" w:rsidRDefault="000426D9" w:rsidP="00970C2A">
      <w:pPr>
        <w:spacing w:after="120"/>
        <w:ind w:left="1134" w:right="1134"/>
        <w:rPr>
          <w:b/>
          <w:sz w:val="24"/>
          <w:szCs w:val="24"/>
          <w:lang w:val="tr-TR"/>
        </w:rPr>
      </w:pPr>
      <w:r w:rsidRPr="008E1DE4">
        <w:rPr>
          <w:b/>
          <w:sz w:val="24"/>
          <w:szCs w:val="24"/>
          <w:lang w:val="tr-TR"/>
        </w:rPr>
        <w:t xml:space="preserve">(c) </w:t>
      </w:r>
      <w:r w:rsidRPr="008E1DE4">
        <w:rPr>
          <w:b/>
          <w:sz w:val="24"/>
          <w:szCs w:val="24"/>
          <w:lang w:val="tr-TR"/>
        </w:rPr>
        <w:tab/>
      </w:r>
      <w:r w:rsidR="00F816D1" w:rsidRPr="008E1DE4">
        <w:rPr>
          <w:b/>
          <w:sz w:val="24"/>
          <w:szCs w:val="24"/>
          <w:lang w:val="tr-TR"/>
        </w:rPr>
        <w:t>A</w:t>
      </w:r>
      <w:r w:rsidR="00EB680B" w:rsidRPr="008E1DE4">
        <w:rPr>
          <w:b/>
          <w:sz w:val="24"/>
          <w:szCs w:val="24"/>
          <w:lang w:val="tr-TR"/>
        </w:rPr>
        <w:t xml:space="preserve">fet sonrası rehabilitasyon, yeniden yerleşim, </w:t>
      </w:r>
      <w:r w:rsidR="008F0244" w:rsidRPr="008E1DE4">
        <w:rPr>
          <w:b/>
          <w:sz w:val="24"/>
          <w:szCs w:val="24"/>
          <w:lang w:val="tr-TR"/>
        </w:rPr>
        <w:t>yeniden</w:t>
      </w:r>
      <w:r w:rsidR="008C1FC5" w:rsidRPr="008E1DE4">
        <w:rPr>
          <w:b/>
          <w:sz w:val="24"/>
          <w:szCs w:val="24"/>
          <w:lang w:val="tr-TR"/>
        </w:rPr>
        <w:t xml:space="preserve"> yapılanma ve inşaat süreçlerinde</w:t>
      </w:r>
      <w:r w:rsidR="0019276E" w:rsidRPr="008E1DE4">
        <w:rPr>
          <w:b/>
          <w:sz w:val="24"/>
          <w:szCs w:val="24"/>
          <w:lang w:val="tr-TR"/>
        </w:rPr>
        <w:t xml:space="preserve"> engelli bireylerin spesifik ihtiyaçlarına duyarlı ve erişi</w:t>
      </w:r>
      <w:r w:rsidR="00AC73F6" w:rsidRPr="008E1DE4">
        <w:rPr>
          <w:b/>
          <w:sz w:val="24"/>
          <w:szCs w:val="24"/>
          <w:lang w:val="tr-TR"/>
        </w:rPr>
        <w:t xml:space="preserve">lebilir olan </w:t>
      </w:r>
      <w:proofErr w:type="gramStart"/>
      <w:r w:rsidR="00AC73F6" w:rsidRPr="008E1DE4">
        <w:rPr>
          <w:b/>
          <w:sz w:val="24"/>
          <w:szCs w:val="24"/>
          <w:lang w:val="tr-TR"/>
        </w:rPr>
        <w:t>beşeri</w:t>
      </w:r>
      <w:proofErr w:type="gramEnd"/>
      <w:r w:rsidR="00AC73F6" w:rsidRPr="008E1DE4">
        <w:rPr>
          <w:b/>
          <w:sz w:val="24"/>
          <w:szCs w:val="24"/>
          <w:lang w:val="tr-TR"/>
        </w:rPr>
        <w:t>, mal</w:t>
      </w:r>
      <w:r w:rsidR="008F0244" w:rsidRPr="008E1DE4">
        <w:rPr>
          <w:b/>
          <w:sz w:val="24"/>
          <w:szCs w:val="24"/>
          <w:lang w:val="tr-TR"/>
        </w:rPr>
        <w:t xml:space="preserve">i ve </w:t>
      </w:r>
      <w:r w:rsidR="00F816D1" w:rsidRPr="008E1DE4">
        <w:rPr>
          <w:b/>
          <w:sz w:val="24"/>
          <w:szCs w:val="24"/>
          <w:lang w:val="tr-TR"/>
        </w:rPr>
        <w:t>t</w:t>
      </w:r>
      <w:r w:rsidR="008F0244" w:rsidRPr="008E1DE4">
        <w:rPr>
          <w:b/>
          <w:sz w:val="24"/>
          <w:szCs w:val="24"/>
          <w:lang w:val="tr-TR"/>
        </w:rPr>
        <w:t>eknik kaynakların</w:t>
      </w:r>
      <w:r w:rsidR="00F816D1" w:rsidRPr="008E1DE4">
        <w:rPr>
          <w:b/>
          <w:sz w:val="24"/>
          <w:szCs w:val="24"/>
          <w:lang w:val="tr-TR"/>
        </w:rPr>
        <w:t xml:space="preserve"> sürekli temin edilmesi</w:t>
      </w:r>
      <w:r w:rsidR="00D3266C" w:rsidRPr="008E1DE4">
        <w:rPr>
          <w:b/>
          <w:sz w:val="24"/>
          <w:szCs w:val="24"/>
          <w:lang w:val="tr-TR"/>
        </w:rPr>
        <w:t>.</w:t>
      </w:r>
    </w:p>
    <w:p w14:paraId="21529E24" w14:textId="52C607B1" w:rsidR="000426D9" w:rsidRPr="006B6ACA" w:rsidRDefault="000426D9" w:rsidP="008E1DE4">
      <w:pPr>
        <w:keepNext/>
        <w:keepLines/>
        <w:tabs>
          <w:tab w:val="right" w:pos="851"/>
        </w:tabs>
        <w:spacing w:before="240" w:after="120" w:line="240" w:lineRule="exact"/>
        <w:ind w:left="1134" w:right="1134" w:hanging="1134"/>
        <w:rPr>
          <w:sz w:val="32"/>
          <w:szCs w:val="32"/>
          <w:lang w:val="tr-TR"/>
        </w:rPr>
      </w:pPr>
      <w:r w:rsidRPr="008E1DE4">
        <w:rPr>
          <w:b/>
          <w:sz w:val="24"/>
          <w:szCs w:val="24"/>
          <w:lang w:val="tr-TR"/>
        </w:rPr>
        <w:tab/>
      </w:r>
      <w:r w:rsidR="005942AD" w:rsidRPr="006B6ACA">
        <w:rPr>
          <w:b/>
          <w:sz w:val="32"/>
          <w:szCs w:val="32"/>
          <w:lang w:val="tr-TR"/>
        </w:rPr>
        <w:t>Yasa önünde eşit tanınma (Mad. 12)</w:t>
      </w:r>
    </w:p>
    <w:p w14:paraId="79898D63" w14:textId="1221F45C" w:rsidR="000426D9" w:rsidRPr="008E1DE4" w:rsidRDefault="000426D9" w:rsidP="006B6ACA">
      <w:pPr>
        <w:keepNext/>
        <w:keepLines/>
        <w:spacing w:after="120"/>
        <w:ind w:right="1134"/>
        <w:rPr>
          <w:sz w:val="24"/>
          <w:szCs w:val="24"/>
          <w:lang w:val="tr-TR"/>
        </w:rPr>
      </w:pPr>
      <w:r w:rsidRPr="008E1DE4">
        <w:rPr>
          <w:sz w:val="24"/>
          <w:szCs w:val="24"/>
          <w:lang w:val="tr-TR"/>
        </w:rPr>
        <w:t xml:space="preserve">25. </w:t>
      </w:r>
      <w:r w:rsidR="001E330C" w:rsidRPr="008E1DE4">
        <w:rPr>
          <w:sz w:val="24"/>
          <w:szCs w:val="24"/>
          <w:lang w:val="tr-TR"/>
        </w:rPr>
        <w:t>Komite altta belirtilen hususlarda endişe duymaktadır</w:t>
      </w:r>
      <w:r w:rsidRPr="008E1DE4">
        <w:rPr>
          <w:sz w:val="24"/>
          <w:szCs w:val="24"/>
          <w:lang w:val="tr-TR"/>
        </w:rPr>
        <w:t>:</w:t>
      </w:r>
    </w:p>
    <w:p w14:paraId="42096121" w14:textId="3BA825D8" w:rsidR="006C2CF6" w:rsidRPr="008E1DE4" w:rsidRDefault="000426D9" w:rsidP="00970C2A">
      <w:pPr>
        <w:keepNext/>
        <w:keepLines/>
        <w:spacing w:after="120"/>
        <w:ind w:left="1134" w:right="1134"/>
        <w:rPr>
          <w:sz w:val="24"/>
          <w:szCs w:val="24"/>
          <w:lang w:val="tr-TR"/>
        </w:rPr>
      </w:pPr>
      <w:r w:rsidRPr="008E1DE4">
        <w:rPr>
          <w:sz w:val="24"/>
          <w:szCs w:val="24"/>
          <w:lang w:val="tr-TR"/>
        </w:rPr>
        <w:t xml:space="preserve">(a) </w:t>
      </w:r>
      <w:r w:rsidRPr="008E1DE4">
        <w:rPr>
          <w:sz w:val="24"/>
          <w:szCs w:val="24"/>
          <w:lang w:val="tr-TR"/>
        </w:rPr>
        <w:tab/>
      </w:r>
      <w:r w:rsidR="007D7893" w:rsidRPr="008E1DE4">
        <w:rPr>
          <w:sz w:val="24"/>
          <w:szCs w:val="24"/>
          <w:lang w:val="tr-TR"/>
        </w:rPr>
        <w:t>Medeni Kanun</w:t>
      </w:r>
      <w:r w:rsidR="00D23EA1" w:rsidRPr="008E1DE4">
        <w:rPr>
          <w:sz w:val="24"/>
          <w:szCs w:val="24"/>
          <w:lang w:val="tr-TR"/>
        </w:rPr>
        <w:t xml:space="preserve"> uyarınca</w:t>
      </w:r>
      <w:r w:rsidR="007D7893" w:rsidRPr="008E1DE4">
        <w:rPr>
          <w:sz w:val="24"/>
          <w:szCs w:val="24"/>
          <w:lang w:val="tr-TR"/>
        </w:rPr>
        <w:t xml:space="preserve"> </w:t>
      </w:r>
      <w:r w:rsidR="007F0A2D" w:rsidRPr="008E1DE4">
        <w:rPr>
          <w:sz w:val="24"/>
          <w:szCs w:val="24"/>
          <w:lang w:val="tr-TR"/>
        </w:rPr>
        <w:t>psiko</w:t>
      </w:r>
      <w:r w:rsidR="00CB5EDA" w:rsidRPr="008E1DE4">
        <w:rPr>
          <w:sz w:val="24"/>
          <w:szCs w:val="24"/>
          <w:lang w:val="tr-TR"/>
        </w:rPr>
        <w:t>-</w:t>
      </w:r>
      <w:r w:rsidR="007F0A2D" w:rsidRPr="008E1DE4">
        <w:rPr>
          <w:sz w:val="24"/>
          <w:szCs w:val="24"/>
          <w:lang w:val="tr-TR"/>
        </w:rPr>
        <w:t xml:space="preserve">sosyal, zihinsel ya da </w:t>
      </w:r>
      <w:r w:rsidR="007D7893" w:rsidRPr="008E1DE4">
        <w:rPr>
          <w:sz w:val="24"/>
          <w:szCs w:val="24"/>
          <w:lang w:val="tr-TR"/>
        </w:rPr>
        <w:t xml:space="preserve">işitme </w:t>
      </w:r>
      <w:r w:rsidR="00D82627" w:rsidRPr="008E1DE4">
        <w:rPr>
          <w:sz w:val="24"/>
          <w:szCs w:val="24"/>
          <w:lang w:val="tr-TR"/>
        </w:rPr>
        <w:t>bo</w:t>
      </w:r>
      <w:r w:rsidR="00061107" w:rsidRPr="008E1DE4">
        <w:rPr>
          <w:sz w:val="24"/>
          <w:szCs w:val="24"/>
          <w:lang w:val="tr-TR"/>
        </w:rPr>
        <w:t>zuklukları olan</w:t>
      </w:r>
      <w:r w:rsidR="007D7893" w:rsidRPr="008E1DE4">
        <w:rPr>
          <w:sz w:val="24"/>
          <w:szCs w:val="24"/>
          <w:lang w:val="tr-TR"/>
        </w:rPr>
        <w:t xml:space="preserve"> </w:t>
      </w:r>
      <w:r w:rsidR="00D23EA1" w:rsidRPr="008E1DE4">
        <w:rPr>
          <w:sz w:val="24"/>
          <w:szCs w:val="24"/>
          <w:lang w:val="tr-TR"/>
        </w:rPr>
        <w:t>bireylerin</w:t>
      </w:r>
      <w:r w:rsidR="007D7893" w:rsidRPr="008E1DE4">
        <w:rPr>
          <w:sz w:val="24"/>
          <w:szCs w:val="24"/>
          <w:lang w:val="tr-TR"/>
        </w:rPr>
        <w:t xml:space="preserve"> kapasitesini sınırlayan vesayet uygulaması</w:t>
      </w:r>
      <w:r w:rsidR="00D23EA1" w:rsidRPr="008E1DE4">
        <w:rPr>
          <w:sz w:val="24"/>
          <w:szCs w:val="24"/>
          <w:lang w:val="tr-TR"/>
        </w:rPr>
        <w:t xml:space="preserve"> ve en az 13,934 engelli bireyin</w:t>
      </w:r>
      <w:r w:rsidR="00176C19" w:rsidRPr="008E1DE4">
        <w:rPr>
          <w:sz w:val="24"/>
          <w:szCs w:val="24"/>
          <w:lang w:val="tr-TR"/>
        </w:rPr>
        <w:t xml:space="preserve"> vesayet altında olduğu ve kamu ve özel kuruluşlarda kaldığına dair </w:t>
      </w:r>
      <w:r w:rsidR="005A6708" w:rsidRPr="008E1DE4">
        <w:rPr>
          <w:sz w:val="24"/>
          <w:szCs w:val="24"/>
          <w:lang w:val="tr-TR"/>
        </w:rPr>
        <w:t>alınan bilgiler</w:t>
      </w:r>
      <w:r w:rsidR="00CB000E" w:rsidRPr="008E1DE4">
        <w:rPr>
          <w:sz w:val="24"/>
          <w:szCs w:val="24"/>
          <w:lang w:val="tr-TR"/>
        </w:rPr>
        <w:t>;</w:t>
      </w:r>
    </w:p>
    <w:p w14:paraId="36EA593E" w14:textId="5F84FB44" w:rsidR="004946A3" w:rsidRPr="008E1DE4" w:rsidRDefault="000426D9" w:rsidP="00970C2A">
      <w:pPr>
        <w:spacing w:after="120"/>
        <w:ind w:left="1134" w:right="1134"/>
        <w:rPr>
          <w:sz w:val="24"/>
          <w:szCs w:val="24"/>
          <w:lang w:val="tr-TR"/>
        </w:rPr>
      </w:pPr>
      <w:r w:rsidRPr="008E1DE4">
        <w:rPr>
          <w:sz w:val="24"/>
          <w:szCs w:val="24"/>
          <w:lang w:val="tr-TR"/>
        </w:rPr>
        <w:t>(b)</w:t>
      </w:r>
      <w:r w:rsidRPr="008E1DE4">
        <w:rPr>
          <w:sz w:val="24"/>
          <w:szCs w:val="24"/>
          <w:lang w:val="tr-TR"/>
        </w:rPr>
        <w:tab/>
      </w:r>
      <w:r w:rsidR="00C236DB" w:rsidRPr="008E1DE4">
        <w:rPr>
          <w:sz w:val="24"/>
          <w:szCs w:val="24"/>
          <w:lang w:val="tr-TR"/>
        </w:rPr>
        <w:t xml:space="preserve">Noterlik </w:t>
      </w:r>
      <w:r w:rsidR="009708ED" w:rsidRPr="008E1DE4">
        <w:rPr>
          <w:sz w:val="24"/>
          <w:szCs w:val="24"/>
          <w:lang w:val="tr-TR"/>
        </w:rPr>
        <w:t>K</w:t>
      </w:r>
      <w:r w:rsidR="00C236DB" w:rsidRPr="008E1DE4">
        <w:rPr>
          <w:sz w:val="24"/>
          <w:szCs w:val="24"/>
          <w:lang w:val="tr-TR"/>
        </w:rPr>
        <w:t>anunu</w:t>
      </w:r>
      <w:r w:rsidR="00970C2A">
        <w:rPr>
          <w:sz w:val="24"/>
          <w:szCs w:val="24"/>
          <w:lang w:val="tr-TR"/>
        </w:rPr>
        <w:t>’</w:t>
      </w:r>
      <w:r w:rsidR="00C236DB" w:rsidRPr="008E1DE4">
        <w:rPr>
          <w:sz w:val="24"/>
          <w:szCs w:val="24"/>
          <w:lang w:val="tr-TR"/>
        </w:rPr>
        <w:t>n</w:t>
      </w:r>
      <w:r w:rsidR="009708ED" w:rsidRPr="008E1DE4">
        <w:rPr>
          <w:sz w:val="24"/>
          <w:szCs w:val="24"/>
          <w:lang w:val="tr-TR"/>
        </w:rPr>
        <w:t xml:space="preserve">da yapılan değişikliklere </w:t>
      </w:r>
      <w:r w:rsidR="00CB5EDA" w:rsidRPr="008E1DE4">
        <w:rPr>
          <w:sz w:val="24"/>
          <w:szCs w:val="24"/>
          <w:lang w:val="tr-TR"/>
        </w:rPr>
        <w:t>rağmen</w:t>
      </w:r>
      <w:r w:rsidR="009708ED" w:rsidRPr="008E1DE4">
        <w:rPr>
          <w:sz w:val="24"/>
          <w:szCs w:val="24"/>
          <w:lang w:val="tr-TR"/>
        </w:rPr>
        <w:t>, görsel, işitsel ya da</w:t>
      </w:r>
      <w:r w:rsidR="00E05C20" w:rsidRPr="008E1DE4">
        <w:rPr>
          <w:sz w:val="24"/>
          <w:szCs w:val="24"/>
          <w:lang w:val="tr-TR"/>
        </w:rPr>
        <w:t xml:space="preserve"> konuşma</w:t>
      </w:r>
      <w:r w:rsidR="009708ED" w:rsidRPr="008E1DE4">
        <w:rPr>
          <w:sz w:val="24"/>
          <w:szCs w:val="24"/>
          <w:lang w:val="tr-TR"/>
        </w:rPr>
        <w:t xml:space="preserve"> </w:t>
      </w:r>
      <w:r w:rsidR="00061107" w:rsidRPr="008E1DE4">
        <w:rPr>
          <w:sz w:val="24"/>
          <w:szCs w:val="24"/>
          <w:lang w:val="tr-TR"/>
        </w:rPr>
        <w:t xml:space="preserve">güçlüğü </w:t>
      </w:r>
      <w:r w:rsidR="004946A3" w:rsidRPr="008E1DE4">
        <w:rPr>
          <w:sz w:val="24"/>
          <w:szCs w:val="24"/>
          <w:lang w:val="tr-TR"/>
        </w:rPr>
        <w:t xml:space="preserve">olan bireylerin noterde yapacakları işlemler için </w:t>
      </w:r>
      <w:r w:rsidR="002409E9" w:rsidRPr="008E1DE4">
        <w:rPr>
          <w:sz w:val="24"/>
          <w:szCs w:val="24"/>
          <w:lang w:val="tr-TR"/>
        </w:rPr>
        <w:t xml:space="preserve">yanlarında </w:t>
      </w:r>
      <w:r w:rsidR="004946A3" w:rsidRPr="008E1DE4">
        <w:rPr>
          <w:sz w:val="24"/>
          <w:szCs w:val="24"/>
          <w:lang w:val="tr-TR"/>
        </w:rPr>
        <w:t xml:space="preserve">iki şahit </w:t>
      </w:r>
      <w:r w:rsidR="006B7F14" w:rsidRPr="008E1DE4">
        <w:rPr>
          <w:sz w:val="24"/>
          <w:szCs w:val="24"/>
          <w:lang w:val="tr-TR"/>
        </w:rPr>
        <w:t>arandığı</w:t>
      </w:r>
      <w:r w:rsidR="00F4737F" w:rsidRPr="008E1DE4">
        <w:rPr>
          <w:sz w:val="24"/>
          <w:szCs w:val="24"/>
          <w:lang w:val="tr-TR"/>
        </w:rPr>
        <w:t xml:space="preserve"> uygulamanın hal</w:t>
      </w:r>
      <w:r w:rsidR="006B7F14" w:rsidRPr="008E1DE4">
        <w:rPr>
          <w:sz w:val="24"/>
          <w:szCs w:val="24"/>
          <w:lang w:val="tr-TR"/>
        </w:rPr>
        <w:t>en</w:t>
      </w:r>
      <w:r w:rsidR="00F4737F" w:rsidRPr="008E1DE4">
        <w:rPr>
          <w:sz w:val="24"/>
          <w:szCs w:val="24"/>
          <w:lang w:val="tr-TR"/>
        </w:rPr>
        <w:t xml:space="preserve"> devam etmesi;</w:t>
      </w:r>
    </w:p>
    <w:p w14:paraId="422B638D" w14:textId="50AAFE86" w:rsidR="00F4737F" w:rsidRPr="008E1DE4" w:rsidRDefault="000426D9" w:rsidP="00970C2A">
      <w:pPr>
        <w:spacing w:after="120"/>
        <w:ind w:left="1134" w:right="1134"/>
        <w:rPr>
          <w:sz w:val="24"/>
          <w:szCs w:val="24"/>
          <w:lang w:val="tr-TR"/>
        </w:rPr>
      </w:pPr>
      <w:r w:rsidRPr="008E1DE4">
        <w:rPr>
          <w:sz w:val="24"/>
          <w:szCs w:val="24"/>
          <w:lang w:val="tr-TR"/>
        </w:rPr>
        <w:lastRenderedPageBreak/>
        <w:t xml:space="preserve">(c) </w:t>
      </w:r>
      <w:r w:rsidRPr="008E1DE4">
        <w:rPr>
          <w:sz w:val="24"/>
          <w:szCs w:val="24"/>
          <w:lang w:val="tr-TR"/>
        </w:rPr>
        <w:tab/>
      </w:r>
      <w:r w:rsidR="00B40661" w:rsidRPr="008E1DE4">
        <w:rPr>
          <w:sz w:val="24"/>
          <w:szCs w:val="24"/>
          <w:lang w:val="tr-TR"/>
        </w:rPr>
        <w:t>E</w:t>
      </w:r>
      <w:r w:rsidR="007A2FCD" w:rsidRPr="008E1DE4">
        <w:rPr>
          <w:sz w:val="24"/>
          <w:szCs w:val="24"/>
          <w:lang w:val="tr-TR"/>
        </w:rPr>
        <w:t>ngelli bireylerin, bilhassa evlenme ve oy verme husus</w:t>
      </w:r>
      <w:r w:rsidR="00624950" w:rsidRPr="008E1DE4">
        <w:rPr>
          <w:sz w:val="24"/>
          <w:szCs w:val="24"/>
          <w:lang w:val="tr-TR"/>
        </w:rPr>
        <w:t>u</w:t>
      </w:r>
      <w:r w:rsidR="007A2FCD" w:rsidRPr="008E1DE4">
        <w:rPr>
          <w:sz w:val="24"/>
          <w:szCs w:val="24"/>
          <w:lang w:val="tr-TR"/>
        </w:rPr>
        <w:t>nda</w:t>
      </w:r>
      <w:r w:rsidR="006D3994" w:rsidRPr="008E1DE4">
        <w:rPr>
          <w:sz w:val="24"/>
          <w:szCs w:val="24"/>
          <w:lang w:val="tr-TR"/>
        </w:rPr>
        <w:t>,</w:t>
      </w:r>
      <w:r w:rsidR="007A2FCD" w:rsidRPr="008E1DE4">
        <w:rPr>
          <w:sz w:val="24"/>
          <w:szCs w:val="24"/>
          <w:lang w:val="tr-TR"/>
        </w:rPr>
        <w:t xml:space="preserve"> </w:t>
      </w:r>
      <w:r w:rsidR="00624950" w:rsidRPr="008E1DE4">
        <w:rPr>
          <w:sz w:val="24"/>
          <w:szCs w:val="24"/>
          <w:lang w:val="tr-TR"/>
        </w:rPr>
        <w:t>hukuki ehliyet hakkı</w:t>
      </w:r>
      <w:r w:rsidR="00D81E91" w:rsidRPr="008E1DE4">
        <w:rPr>
          <w:sz w:val="24"/>
          <w:szCs w:val="24"/>
          <w:lang w:val="tr-TR"/>
        </w:rPr>
        <w:t>nın ihlal</w:t>
      </w:r>
      <w:r w:rsidR="00C2537B" w:rsidRPr="008E1DE4">
        <w:rPr>
          <w:sz w:val="24"/>
          <w:szCs w:val="24"/>
          <w:lang w:val="tr-TR"/>
        </w:rPr>
        <w:t xml:space="preserve"> edildiği </w:t>
      </w:r>
      <w:r w:rsidR="006730D8" w:rsidRPr="008E1DE4">
        <w:rPr>
          <w:sz w:val="24"/>
          <w:szCs w:val="24"/>
          <w:lang w:val="tr-TR"/>
        </w:rPr>
        <w:t>durumlar hakkında</w:t>
      </w:r>
      <w:r w:rsidR="00C2537B" w:rsidRPr="008E1DE4">
        <w:rPr>
          <w:sz w:val="24"/>
          <w:szCs w:val="24"/>
          <w:lang w:val="tr-TR"/>
        </w:rPr>
        <w:t xml:space="preserve"> bilgiye erişim</w:t>
      </w:r>
      <w:r w:rsidR="00B40661" w:rsidRPr="008E1DE4">
        <w:rPr>
          <w:sz w:val="24"/>
          <w:szCs w:val="24"/>
          <w:lang w:val="tr-TR"/>
        </w:rPr>
        <w:t xml:space="preserve"> olmaması</w:t>
      </w:r>
      <w:r w:rsidR="00FE6CDF" w:rsidRPr="008E1DE4">
        <w:rPr>
          <w:sz w:val="24"/>
          <w:szCs w:val="24"/>
          <w:lang w:val="tr-TR"/>
        </w:rPr>
        <w:t>,</w:t>
      </w:r>
      <w:r w:rsidR="00B40661" w:rsidRPr="008E1DE4">
        <w:rPr>
          <w:sz w:val="24"/>
          <w:szCs w:val="24"/>
          <w:lang w:val="tr-TR"/>
        </w:rPr>
        <w:t xml:space="preserve"> g</w:t>
      </w:r>
      <w:r w:rsidR="00C2537B" w:rsidRPr="008E1DE4">
        <w:rPr>
          <w:sz w:val="24"/>
          <w:szCs w:val="24"/>
          <w:lang w:val="tr-TR"/>
        </w:rPr>
        <w:t>üvenceler ve hukuk yolları</w:t>
      </w:r>
      <w:r w:rsidR="00B40661" w:rsidRPr="008E1DE4">
        <w:rPr>
          <w:sz w:val="24"/>
          <w:szCs w:val="24"/>
          <w:lang w:val="tr-TR"/>
        </w:rPr>
        <w:t xml:space="preserve"> hakkında şeffaf ve etkili verinin eksik olması;</w:t>
      </w:r>
    </w:p>
    <w:p w14:paraId="3623B3C0" w14:textId="1F8F1F28" w:rsidR="006D3994" w:rsidRPr="008E1DE4" w:rsidRDefault="000426D9" w:rsidP="00970C2A">
      <w:pPr>
        <w:spacing w:after="120"/>
        <w:ind w:left="1134" w:right="1134"/>
        <w:rPr>
          <w:sz w:val="24"/>
          <w:szCs w:val="24"/>
          <w:lang w:val="tr-TR"/>
        </w:rPr>
      </w:pPr>
      <w:r w:rsidRPr="008E1DE4">
        <w:rPr>
          <w:sz w:val="24"/>
          <w:szCs w:val="24"/>
          <w:lang w:val="tr-TR"/>
        </w:rPr>
        <w:t>(d)</w:t>
      </w:r>
      <w:r w:rsidRPr="008E1DE4">
        <w:rPr>
          <w:sz w:val="24"/>
          <w:szCs w:val="24"/>
          <w:lang w:val="tr-TR"/>
        </w:rPr>
        <w:tab/>
      </w:r>
      <w:r w:rsidR="006D3994" w:rsidRPr="008E1DE4">
        <w:rPr>
          <w:sz w:val="24"/>
          <w:szCs w:val="24"/>
          <w:lang w:val="tr-TR"/>
        </w:rPr>
        <w:t xml:space="preserve">Engelli bireylerin yerine </w:t>
      </w:r>
      <w:r w:rsidR="009D2F98" w:rsidRPr="008E1DE4">
        <w:rPr>
          <w:sz w:val="24"/>
          <w:szCs w:val="24"/>
          <w:lang w:val="tr-TR"/>
        </w:rPr>
        <w:t>vasilerinin</w:t>
      </w:r>
      <w:r w:rsidR="00A06822" w:rsidRPr="008E1DE4">
        <w:rPr>
          <w:sz w:val="24"/>
          <w:szCs w:val="24"/>
          <w:lang w:val="tr-TR"/>
        </w:rPr>
        <w:t xml:space="preserve"> </w:t>
      </w:r>
      <w:r w:rsidR="006D3994" w:rsidRPr="008E1DE4">
        <w:rPr>
          <w:sz w:val="24"/>
          <w:szCs w:val="24"/>
          <w:lang w:val="tr-TR"/>
        </w:rPr>
        <w:t>karar ver</w:t>
      </w:r>
      <w:r w:rsidR="003A0490" w:rsidRPr="008E1DE4">
        <w:rPr>
          <w:sz w:val="24"/>
          <w:szCs w:val="24"/>
          <w:lang w:val="tr-TR"/>
        </w:rPr>
        <w:t>diği</w:t>
      </w:r>
      <w:r w:rsidR="00A06822" w:rsidRPr="008E1DE4">
        <w:rPr>
          <w:sz w:val="24"/>
          <w:szCs w:val="24"/>
          <w:lang w:val="tr-TR"/>
        </w:rPr>
        <w:t xml:space="preserve"> uygulama</w:t>
      </w:r>
      <w:r w:rsidR="003A0490" w:rsidRPr="008E1DE4">
        <w:rPr>
          <w:sz w:val="24"/>
          <w:szCs w:val="24"/>
          <w:lang w:val="tr-TR"/>
        </w:rPr>
        <w:t xml:space="preserve"> yerine</w:t>
      </w:r>
      <w:r w:rsidR="00D86252" w:rsidRPr="008E1DE4">
        <w:rPr>
          <w:sz w:val="24"/>
          <w:szCs w:val="24"/>
          <w:lang w:val="tr-TR"/>
        </w:rPr>
        <w:t>,</w:t>
      </w:r>
      <w:r w:rsidR="00A06822" w:rsidRPr="008E1DE4">
        <w:rPr>
          <w:sz w:val="24"/>
          <w:szCs w:val="24"/>
          <w:lang w:val="tr-TR"/>
        </w:rPr>
        <w:t xml:space="preserve"> </w:t>
      </w:r>
      <w:r w:rsidR="00AE69C9" w:rsidRPr="008E1DE4">
        <w:rPr>
          <w:sz w:val="24"/>
          <w:szCs w:val="24"/>
          <w:lang w:val="tr-TR"/>
        </w:rPr>
        <w:t xml:space="preserve">engelli bireye karar verme sürecinde </w:t>
      </w:r>
      <w:r w:rsidR="00BB1128" w:rsidRPr="008E1DE4">
        <w:rPr>
          <w:sz w:val="24"/>
          <w:szCs w:val="24"/>
          <w:lang w:val="tr-TR"/>
        </w:rPr>
        <w:t xml:space="preserve">destek </w:t>
      </w:r>
      <w:r w:rsidR="00B14010" w:rsidRPr="008E1DE4">
        <w:rPr>
          <w:sz w:val="24"/>
          <w:szCs w:val="24"/>
          <w:lang w:val="tr-TR"/>
        </w:rPr>
        <w:t>sağla</w:t>
      </w:r>
      <w:r w:rsidR="00D86252" w:rsidRPr="008E1DE4">
        <w:rPr>
          <w:sz w:val="24"/>
          <w:szCs w:val="24"/>
          <w:lang w:val="tr-TR"/>
        </w:rPr>
        <w:t>y</w:t>
      </w:r>
      <w:r w:rsidR="00B14010" w:rsidRPr="008E1DE4">
        <w:rPr>
          <w:sz w:val="24"/>
          <w:szCs w:val="24"/>
          <w:lang w:val="tr-TR"/>
        </w:rPr>
        <w:t>an</w:t>
      </w:r>
      <w:r w:rsidR="00BB1128" w:rsidRPr="008E1DE4">
        <w:rPr>
          <w:sz w:val="24"/>
          <w:szCs w:val="24"/>
          <w:lang w:val="tr-TR"/>
        </w:rPr>
        <w:t xml:space="preserve"> </w:t>
      </w:r>
      <w:r w:rsidR="00A06822" w:rsidRPr="008E1DE4">
        <w:rPr>
          <w:sz w:val="24"/>
          <w:szCs w:val="24"/>
          <w:lang w:val="tr-TR"/>
        </w:rPr>
        <w:t>uygulama</w:t>
      </w:r>
      <w:r w:rsidR="00BB1128" w:rsidRPr="008E1DE4">
        <w:rPr>
          <w:sz w:val="24"/>
          <w:szCs w:val="24"/>
          <w:lang w:val="tr-TR"/>
        </w:rPr>
        <w:t>ya</w:t>
      </w:r>
      <w:r w:rsidR="00F04A1C" w:rsidRPr="008E1DE4">
        <w:rPr>
          <w:sz w:val="24"/>
          <w:szCs w:val="24"/>
          <w:lang w:val="tr-TR"/>
        </w:rPr>
        <w:t xml:space="preserve"> geçme planı hakkında bilgi olmaması.</w:t>
      </w:r>
    </w:p>
    <w:p w14:paraId="0E0C47C7" w14:textId="68D56C24" w:rsidR="00F04A1C" w:rsidRPr="008E1DE4" w:rsidRDefault="000426D9" w:rsidP="006B6ACA">
      <w:pPr>
        <w:spacing w:after="120"/>
        <w:ind w:right="1134"/>
        <w:rPr>
          <w:b/>
          <w:sz w:val="24"/>
          <w:szCs w:val="24"/>
          <w:lang w:val="tr-TR"/>
        </w:rPr>
      </w:pPr>
      <w:r w:rsidRPr="008E1DE4">
        <w:rPr>
          <w:b/>
          <w:sz w:val="24"/>
          <w:szCs w:val="24"/>
          <w:lang w:val="tr-TR"/>
        </w:rPr>
        <w:t xml:space="preserve">26. </w:t>
      </w:r>
      <w:r w:rsidRPr="008E1DE4">
        <w:rPr>
          <w:b/>
          <w:sz w:val="24"/>
          <w:szCs w:val="24"/>
          <w:lang w:val="tr-TR"/>
        </w:rPr>
        <w:tab/>
      </w:r>
      <w:r w:rsidR="00FE3DB7" w:rsidRPr="008E1DE4">
        <w:rPr>
          <w:b/>
          <w:sz w:val="24"/>
          <w:szCs w:val="24"/>
          <w:lang w:val="tr-TR"/>
        </w:rPr>
        <w:t>Komite, yasa önünde eşit tanınmaya ilişkin 1 sayılı genel yorumunu (2014) hatırlat</w:t>
      </w:r>
      <w:r w:rsidR="004D142B" w:rsidRPr="008E1DE4">
        <w:rPr>
          <w:b/>
          <w:sz w:val="24"/>
          <w:szCs w:val="24"/>
          <w:lang w:val="tr-TR"/>
        </w:rPr>
        <w:t>arak,</w:t>
      </w:r>
      <w:r w:rsidR="00FE3DB7" w:rsidRPr="008E1DE4">
        <w:rPr>
          <w:b/>
          <w:sz w:val="24"/>
          <w:szCs w:val="24"/>
          <w:lang w:val="tr-TR"/>
        </w:rPr>
        <w:t xml:space="preserve"> Taraf Devlet</w:t>
      </w:r>
      <w:r w:rsidR="003A0490" w:rsidRPr="008E1DE4">
        <w:rPr>
          <w:b/>
          <w:sz w:val="24"/>
          <w:szCs w:val="24"/>
          <w:lang w:val="tr-TR"/>
        </w:rPr>
        <w:t>’</w:t>
      </w:r>
      <w:r w:rsidR="004D142B" w:rsidRPr="008E1DE4">
        <w:rPr>
          <w:b/>
          <w:sz w:val="24"/>
          <w:szCs w:val="24"/>
          <w:lang w:val="tr-TR"/>
        </w:rPr>
        <w:t>e alttaki tavsiyelerde bulunmaktadır:</w:t>
      </w:r>
    </w:p>
    <w:p w14:paraId="6253EE9D" w14:textId="0D892BCF" w:rsidR="004D142B" w:rsidRPr="008E1DE4" w:rsidRDefault="000426D9" w:rsidP="00970C2A">
      <w:pPr>
        <w:spacing w:after="120"/>
        <w:ind w:left="1134" w:right="1134"/>
        <w:rPr>
          <w:b/>
          <w:sz w:val="24"/>
          <w:szCs w:val="24"/>
          <w:lang w:val="tr-TR"/>
        </w:rPr>
      </w:pPr>
      <w:r w:rsidRPr="008E1DE4">
        <w:rPr>
          <w:b/>
          <w:sz w:val="24"/>
          <w:szCs w:val="24"/>
          <w:lang w:val="tr-TR"/>
        </w:rPr>
        <w:t>(a)</w:t>
      </w:r>
      <w:r w:rsidRPr="008E1DE4">
        <w:rPr>
          <w:b/>
          <w:sz w:val="24"/>
          <w:szCs w:val="24"/>
          <w:lang w:val="tr-TR"/>
        </w:rPr>
        <w:tab/>
        <w:t xml:space="preserve"> </w:t>
      </w:r>
      <w:r w:rsidR="00FC778C" w:rsidRPr="008E1DE4">
        <w:rPr>
          <w:b/>
          <w:sz w:val="24"/>
          <w:szCs w:val="24"/>
          <w:lang w:val="tr-TR"/>
        </w:rPr>
        <w:t>E</w:t>
      </w:r>
      <w:r w:rsidR="00AE69C9" w:rsidRPr="008E1DE4">
        <w:rPr>
          <w:b/>
          <w:sz w:val="24"/>
          <w:szCs w:val="24"/>
          <w:lang w:val="tr-TR"/>
        </w:rPr>
        <w:t>ngelli bireylerin hukuki ehliyetin</w:t>
      </w:r>
      <w:r w:rsidR="00D67386" w:rsidRPr="008E1DE4">
        <w:rPr>
          <w:b/>
          <w:sz w:val="24"/>
          <w:szCs w:val="24"/>
          <w:lang w:val="tr-TR"/>
        </w:rPr>
        <w:t xml:space="preserve">e yönelik kısıtlamaları kaldıran yasa </w:t>
      </w:r>
      <w:r w:rsidR="00CB5EDA" w:rsidRPr="008E1DE4">
        <w:rPr>
          <w:b/>
          <w:sz w:val="24"/>
          <w:szCs w:val="24"/>
          <w:lang w:val="tr-TR"/>
        </w:rPr>
        <w:t>değişikliklerinin</w:t>
      </w:r>
      <w:r w:rsidR="00D67386" w:rsidRPr="008E1DE4">
        <w:rPr>
          <w:b/>
          <w:sz w:val="24"/>
          <w:szCs w:val="24"/>
          <w:lang w:val="tr-TR"/>
        </w:rPr>
        <w:t xml:space="preserve"> yapılması ve </w:t>
      </w:r>
      <w:r w:rsidR="00C03A31" w:rsidRPr="008E1DE4">
        <w:rPr>
          <w:b/>
          <w:sz w:val="24"/>
          <w:szCs w:val="24"/>
          <w:lang w:val="tr-TR"/>
        </w:rPr>
        <w:t>vesayet sistemi yerine karar verme sürecinde destek mekanizmalarının uygulanması</w:t>
      </w:r>
      <w:r w:rsidR="000D597B" w:rsidRPr="008E1DE4">
        <w:rPr>
          <w:b/>
          <w:sz w:val="24"/>
          <w:szCs w:val="24"/>
          <w:lang w:val="tr-TR"/>
        </w:rPr>
        <w:t>;</w:t>
      </w:r>
    </w:p>
    <w:p w14:paraId="4855B47B" w14:textId="099AAA6F" w:rsidR="000D597B" w:rsidRPr="008E1DE4" w:rsidRDefault="000426D9" w:rsidP="00970C2A">
      <w:pPr>
        <w:spacing w:after="120"/>
        <w:ind w:left="1134" w:right="1134"/>
        <w:rPr>
          <w:b/>
          <w:sz w:val="24"/>
          <w:szCs w:val="24"/>
          <w:lang w:val="tr-TR"/>
        </w:rPr>
      </w:pPr>
      <w:r w:rsidRPr="008E1DE4">
        <w:rPr>
          <w:b/>
          <w:sz w:val="24"/>
          <w:szCs w:val="24"/>
          <w:lang w:val="tr-TR"/>
        </w:rPr>
        <w:t>(b)</w:t>
      </w:r>
      <w:r w:rsidRPr="008E1DE4">
        <w:rPr>
          <w:b/>
          <w:sz w:val="24"/>
          <w:szCs w:val="24"/>
          <w:lang w:val="tr-TR"/>
        </w:rPr>
        <w:tab/>
      </w:r>
      <w:r w:rsidR="00FC778C" w:rsidRPr="008E1DE4">
        <w:rPr>
          <w:b/>
          <w:sz w:val="24"/>
          <w:szCs w:val="24"/>
          <w:lang w:val="tr-TR"/>
        </w:rPr>
        <w:t>V</w:t>
      </w:r>
      <w:r w:rsidR="00536806" w:rsidRPr="008E1DE4">
        <w:rPr>
          <w:b/>
          <w:sz w:val="24"/>
          <w:szCs w:val="24"/>
          <w:lang w:val="tr-TR"/>
        </w:rPr>
        <w:t>esayet altındaki kişilerin</w:t>
      </w:r>
      <w:r w:rsidR="00854CAF" w:rsidRPr="008E1DE4">
        <w:rPr>
          <w:b/>
          <w:sz w:val="24"/>
          <w:szCs w:val="24"/>
          <w:lang w:val="tr-TR"/>
        </w:rPr>
        <w:t xml:space="preserve"> kurumlara yatırılmasına ilişkin etkili bir </w:t>
      </w:r>
      <w:r w:rsidR="009E4E31" w:rsidRPr="008E1DE4">
        <w:rPr>
          <w:b/>
          <w:sz w:val="24"/>
          <w:szCs w:val="24"/>
          <w:lang w:val="tr-TR"/>
        </w:rPr>
        <w:t>morator</w:t>
      </w:r>
      <w:r w:rsidR="00FC778C" w:rsidRPr="008E1DE4">
        <w:rPr>
          <w:b/>
          <w:sz w:val="24"/>
          <w:szCs w:val="24"/>
          <w:lang w:val="tr-TR"/>
        </w:rPr>
        <w:t>y</w:t>
      </w:r>
      <w:r w:rsidR="009E4E31" w:rsidRPr="008E1DE4">
        <w:rPr>
          <w:b/>
          <w:sz w:val="24"/>
          <w:szCs w:val="24"/>
          <w:lang w:val="tr-TR"/>
        </w:rPr>
        <w:t>um uygulanması</w:t>
      </w:r>
      <w:r w:rsidR="00FC778C" w:rsidRPr="008E1DE4">
        <w:rPr>
          <w:b/>
          <w:sz w:val="24"/>
          <w:szCs w:val="24"/>
          <w:lang w:val="tr-TR"/>
        </w:rPr>
        <w:t>;</w:t>
      </w:r>
    </w:p>
    <w:p w14:paraId="460A92D0" w14:textId="5F0180BE" w:rsidR="00FC778C" w:rsidRPr="008E1DE4" w:rsidRDefault="000426D9" w:rsidP="00970C2A">
      <w:pPr>
        <w:spacing w:after="120"/>
        <w:ind w:left="1134" w:right="1134"/>
        <w:rPr>
          <w:b/>
          <w:sz w:val="24"/>
          <w:szCs w:val="24"/>
          <w:lang w:val="tr-TR"/>
        </w:rPr>
      </w:pPr>
      <w:r w:rsidRPr="008E1DE4">
        <w:rPr>
          <w:b/>
          <w:sz w:val="24"/>
          <w:szCs w:val="24"/>
          <w:lang w:val="tr-TR"/>
        </w:rPr>
        <w:t xml:space="preserve">(c) </w:t>
      </w:r>
      <w:r w:rsidRPr="008E1DE4">
        <w:rPr>
          <w:b/>
          <w:sz w:val="24"/>
          <w:szCs w:val="24"/>
          <w:lang w:val="tr-TR"/>
        </w:rPr>
        <w:tab/>
      </w:r>
      <w:r w:rsidR="00843599" w:rsidRPr="008E1DE4">
        <w:rPr>
          <w:b/>
          <w:sz w:val="24"/>
          <w:szCs w:val="24"/>
          <w:lang w:val="tr-TR"/>
        </w:rPr>
        <w:t>Tüm engelli bireylerin yas</w:t>
      </w:r>
      <w:r w:rsidR="00875258" w:rsidRPr="008E1DE4">
        <w:rPr>
          <w:b/>
          <w:sz w:val="24"/>
          <w:szCs w:val="24"/>
          <w:lang w:val="tr-TR"/>
        </w:rPr>
        <w:t>a</w:t>
      </w:r>
      <w:r w:rsidR="00843599" w:rsidRPr="008E1DE4">
        <w:rPr>
          <w:b/>
          <w:sz w:val="24"/>
          <w:szCs w:val="24"/>
          <w:lang w:val="tr-TR"/>
        </w:rPr>
        <w:t xml:space="preserve"> önünde eşit tanınması</w:t>
      </w:r>
      <w:r w:rsidR="00875258" w:rsidRPr="008E1DE4">
        <w:rPr>
          <w:b/>
          <w:sz w:val="24"/>
          <w:szCs w:val="24"/>
          <w:lang w:val="tr-TR"/>
        </w:rPr>
        <w:t xml:space="preserve"> yönünde </w:t>
      </w:r>
      <w:r w:rsidR="00843599" w:rsidRPr="008E1DE4">
        <w:rPr>
          <w:b/>
          <w:sz w:val="24"/>
          <w:szCs w:val="24"/>
          <w:lang w:val="tr-TR"/>
        </w:rPr>
        <w:t>değişiklikle</w:t>
      </w:r>
      <w:r w:rsidR="00875258" w:rsidRPr="008E1DE4">
        <w:rPr>
          <w:b/>
          <w:sz w:val="24"/>
          <w:szCs w:val="24"/>
          <w:lang w:val="tr-TR"/>
        </w:rPr>
        <w:t>ri</w:t>
      </w:r>
      <w:r w:rsidR="00843599" w:rsidRPr="008E1DE4">
        <w:rPr>
          <w:b/>
          <w:sz w:val="24"/>
          <w:szCs w:val="24"/>
          <w:lang w:val="tr-TR"/>
        </w:rPr>
        <w:t>n yapıldığı Noter Kanunu</w:t>
      </w:r>
      <w:r w:rsidR="00970C2A">
        <w:rPr>
          <w:b/>
          <w:sz w:val="24"/>
          <w:szCs w:val="24"/>
          <w:lang w:val="tr-TR"/>
        </w:rPr>
        <w:t>’</w:t>
      </w:r>
      <w:r w:rsidR="00843599" w:rsidRPr="008E1DE4">
        <w:rPr>
          <w:b/>
          <w:sz w:val="24"/>
          <w:szCs w:val="24"/>
          <w:lang w:val="tr-TR"/>
        </w:rPr>
        <w:t>na uy</w:t>
      </w:r>
      <w:r w:rsidR="00875258" w:rsidRPr="008E1DE4">
        <w:rPr>
          <w:b/>
          <w:sz w:val="24"/>
          <w:szCs w:val="24"/>
          <w:lang w:val="tr-TR"/>
        </w:rPr>
        <w:t>u</w:t>
      </w:r>
      <w:r w:rsidR="00E14CB9" w:rsidRPr="008E1DE4">
        <w:rPr>
          <w:b/>
          <w:sz w:val="24"/>
          <w:szCs w:val="24"/>
          <w:lang w:val="tr-TR"/>
        </w:rPr>
        <w:t>mun</w:t>
      </w:r>
      <w:r w:rsidR="00875258" w:rsidRPr="008E1DE4">
        <w:rPr>
          <w:b/>
          <w:sz w:val="24"/>
          <w:szCs w:val="24"/>
          <w:lang w:val="tr-TR"/>
        </w:rPr>
        <w:t xml:space="preserve"> temin edilmesi;</w:t>
      </w:r>
    </w:p>
    <w:p w14:paraId="63629344" w14:textId="326A1106" w:rsidR="00875258" w:rsidRPr="008E1DE4" w:rsidRDefault="000426D9" w:rsidP="00970C2A">
      <w:pPr>
        <w:spacing w:after="120"/>
        <w:ind w:left="1134" w:right="1134"/>
        <w:rPr>
          <w:b/>
          <w:sz w:val="24"/>
          <w:szCs w:val="24"/>
          <w:lang w:val="tr-TR"/>
        </w:rPr>
      </w:pPr>
      <w:r w:rsidRPr="008E1DE4">
        <w:rPr>
          <w:b/>
          <w:sz w:val="24"/>
          <w:szCs w:val="24"/>
          <w:lang w:val="tr-TR"/>
        </w:rPr>
        <w:t xml:space="preserve">(d) </w:t>
      </w:r>
      <w:r w:rsidRPr="008E1DE4">
        <w:rPr>
          <w:b/>
          <w:sz w:val="24"/>
          <w:szCs w:val="24"/>
          <w:lang w:val="tr-TR"/>
        </w:rPr>
        <w:tab/>
      </w:r>
      <w:r w:rsidR="00C01236" w:rsidRPr="008E1DE4">
        <w:rPr>
          <w:b/>
          <w:sz w:val="24"/>
          <w:szCs w:val="24"/>
          <w:lang w:val="tr-TR"/>
        </w:rPr>
        <w:t>Z</w:t>
      </w:r>
      <w:r w:rsidR="00901CC9" w:rsidRPr="008E1DE4">
        <w:rPr>
          <w:b/>
          <w:sz w:val="24"/>
          <w:szCs w:val="24"/>
          <w:lang w:val="tr-TR"/>
        </w:rPr>
        <w:t>ihinsel güçlükleri olan</w:t>
      </w:r>
      <w:r w:rsidR="00B46C6F" w:rsidRPr="008E1DE4">
        <w:rPr>
          <w:b/>
          <w:sz w:val="24"/>
          <w:szCs w:val="24"/>
          <w:lang w:val="tr-TR"/>
        </w:rPr>
        <w:t xml:space="preserve"> bireylerin evlenme ve oy kullanma hakkını </w:t>
      </w:r>
      <w:r w:rsidR="00EE7801" w:rsidRPr="008E1DE4">
        <w:rPr>
          <w:b/>
          <w:sz w:val="24"/>
          <w:szCs w:val="24"/>
          <w:lang w:val="tr-TR"/>
        </w:rPr>
        <w:t xml:space="preserve">resmi </w:t>
      </w:r>
      <w:r w:rsidR="00901CC9" w:rsidRPr="008E1DE4">
        <w:rPr>
          <w:b/>
          <w:sz w:val="24"/>
          <w:szCs w:val="24"/>
          <w:lang w:val="tr-TR"/>
        </w:rPr>
        <w:t xml:space="preserve">sağlık </w:t>
      </w:r>
      <w:r w:rsidR="00EE7801" w:rsidRPr="008E1DE4">
        <w:rPr>
          <w:b/>
          <w:sz w:val="24"/>
          <w:szCs w:val="24"/>
          <w:lang w:val="tr-TR"/>
        </w:rPr>
        <w:t xml:space="preserve">kurulu </w:t>
      </w:r>
      <w:r w:rsidR="00901CC9" w:rsidRPr="008E1DE4">
        <w:rPr>
          <w:b/>
          <w:sz w:val="24"/>
          <w:szCs w:val="24"/>
          <w:lang w:val="tr-TR"/>
        </w:rPr>
        <w:t>raporuna tabi tutan Medeni Kanun ve diğer kanunlarda</w:t>
      </w:r>
      <w:r w:rsidR="00C01236" w:rsidRPr="008E1DE4">
        <w:rPr>
          <w:b/>
          <w:sz w:val="24"/>
          <w:szCs w:val="24"/>
          <w:lang w:val="tr-TR"/>
        </w:rPr>
        <w:t>ki yasama tedbirle</w:t>
      </w:r>
      <w:r w:rsidR="00EE7801" w:rsidRPr="008E1DE4">
        <w:rPr>
          <w:b/>
          <w:sz w:val="24"/>
          <w:szCs w:val="24"/>
          <w:lang w:val="tr-TR"/>
        </w:rPr>
        <w:t>ri</w:t>
      </w:r>
      <w:r w:rsidR="00C01236" w:rsidRPr="008E1DE4">
        <w:rPr>
          <w:b/>
          <w:sz w:val="24"/>
          <w:szCs w:val="24"/>
          <w:lang w:val="tr-TR"/>
        </w:rPr>
        <w:t>nin gözden geçirilmesi;</w:t>
      </w:r>
    </w:p>
    <w:p w14:paraId="09DE2036" w14:textId="75D06998" w:rsidR="003D7F48" w:rsidRPr="008E1DE4" w:rsidRDefault="000426D9" w:rsidP="00970C2A">
      <w:pPr>
        <w:spacing w:after="120"/>
        <w:ind w:left="1134" w:right="1134"/>
        <w:rPr>
          <w:b/>
          <w:sz w:val="24"/>
          <w:szCs w:val="24"/>
          <w:lang w:val="tr-TR"/>
        </w:rPr>
      </w:pPr>
      <w:r w:rsidRPr="008E1DE4">
        <w:rPr>
          <w:b/>
          <w:sz w:val="24"/>
          <w:szCs w:val="24"/>
          <w:lang w:val="tr-TR"/>
        </w:rPr>
        <w:t>(e)</w:t>
      </w:r>
      <w:r w:rsidRPr="008E1DE4">
        <w:rPr>
          <w:b/>
          <w:sz w:val="24"/>
          <w:szCs w:val="24"/>
          <w:lang w:val="tr-TR"/>
        </w:rPr>
        <w:tab/>
      </w:r>
      <w:r w:rsidR="005F7276" w:rsidRPr="008E1DE4">
        <w:rPr>
          <w:b/>
          <w:sz w:val="24"/>
          <w:szCs w:val="24"/>
          <w:lang w:val="tr-TR"/>
        </w:rPr>
        <w:t>E</w:t>
      </w:r>
      <w:r w:rsidR="00AE1106" w:rsidRPr="008E1DE4">
        <w:rPr>
          <w:b/>
          <w:sz w:val="24"/>
          <w:szCs w:val="24"/>
          <w:lang w:val="tr-TR"/>
        </w:rPr>
        <w:t>ngelli</w:t>
      </w:r>
      <w:r w:rsidR="002A2EA3">
        <w:rPr>
          <w:b/>
          <w:sz w:val="24"/>
          <w:szCs w:val="24"/>
          <w:lang w:val="tr-TR"/>
        </w:rPr>
        <w:t>lerin</w:t>
      </w:r>
      <w:r w:rsidR="00AE1106" w:rsidRPr="008E1DE4">
        <w:rPr>
          <w:b/>
          <w:sz w:val="24"/>
          <w:szCs w:val="24"/>
          <w:lang w:val="tr-TR"/>
        </w:rPr>
        <w:t xml:space="preserve"> hukuki ehliyetinin tanınması ve </w:t>
      </w:r>
      <w:r w:rsidR="00617C88" w:rsidRPr="008E1DE4">
        <w:rPr>
          <w:b/>
          <w:sz w:val="24"/>
          <w:szCs w:val="24"/>
          <w:lang w:val="tr-TR"/>
        </w:rPr>
        <w:t>destekli karar verme</w:t>
      </w:r>
      <w:r w:rsidR="00B17054" w:rsidRPr="008E1DE4">
        <w:rPr>
          <w:b/>
          <w:sz w:val="24"/>
          <w:szCs w:val="24"/>
          <w:lang w:val="tr-TR"/>
        </w:rPr>
        <w:t xml:space="preserve"> mekanizmaları</w:t>
      </w:r>
      <w:r w:rsidR="00970C2A">
        <w:rPr>
          <w:b/>
          <w:sz w:val="24"/>
          <w:szCs w:val="24"/>
          <w:lang w:val="tr-TR"/>
        </w:rPr>
        <w:t>yla</w:t>
      </w:r>
      <w:r w:rsidR="000518E1" w:rsidRPr="008E1DE4">
        <w:rPr>
          <w:b/>
          <w:sz w:val="24"/>
          <w:szCs w:val="24"/>
          <w:lang w:val="tr-TR"/>
        </w:rPr>
        <w:t xml:space="preserve"> ilgili güvenceler ve iyi uygulamalar hakkında devlet memurlarının, kolluk kuvvetlerinin, hakimlerin ve sosyal </w:t>
      </w:r>
      <w:r w:rsidR="00040B11" w:rsidRPr="008E1DE4">
        <w:rPr>
          <w:b/>
          <w:sz w:val="24"/>
          <w:szCs w:val="24"/>
          <w:lang w:val="tr-TR"/>
        </w:rPr>
        <w:t>görevliler</w:t>
      </w:r>
      <w:r w:rsidR="005F7276" w:rsidRPr="008E1DE4">
        <w:rPr>
          <w:b/>
          <w:sz w:val="24"/>
          <w:szCs w:val="24"/>
          <w:lang w:val="tr-TR"/>
        </w:rPr>
        <w:t>in kapasitesinin geliştirilmesi. Taraf Devlet</w:t>
      </w:r>
      <w:r w:rsidR="00EF4A49" w:rsidRPr="008E1DE4">
        <w:rPr>
          <w:b/>
          <w:sz w:val="24"/>
          <w:szCs w:val="24"/>
          <w:lang w:val="tr-TR"/>
        </w:rPr>
        <w:t>,</w:t>
      </w:r>
      <w:r w:rsidR="00DD7B37" w:rsidRPr="008E1DE4">
        <w:rPr>
          <w:b/>
          <w:sz w:val="24"/>
          <w:szCs w:val="24"/>
          <w:lang w:val="tr-TR"/>
        </w:rPr>
        <w:t xml:space="preserve"> </w:t>
      </w:r>
      <w:r w:rsidR="00FC1B54" w:rsidRPr="008E1DE4">
        <w:rPr>
          <w:b/>
          <w:sz w:val="24"/>
          <w:szCs w:val="24"/>
          <w:lang w:val="tr-TR"/>
        </w:rPr>
        <w:t>destekli karar verme mekanizması hakkında eğitim</w:t>
      </w:r>
      <w:r w:rsidR="00204252" w:rsidRPr="008E1DE4">
        <w:rPr>
          <w:b/>
          <w:sz w:val="24"/>
          <w:szCs w:val="24"/>
          <w:lang w:val="tr-TR"/>
        </w:rPr>
        <w:t xml:space="preserve"> ve bilinç arttırma faaliyetleri</w:t>
      </w:r>
      <w:r w:rsidR="0071724B" w:rsidRPr="008E1DE4">
        <w:rPr>
          <w:b/>
          <w:sz w:val="24"/>
          <w:szCs w:val="24"/>
          <w:lang w:val="tr-TR"/>
        </w:rPr>
        <w:t xml:space="preserve"> düzenlemek için Kamu Denetçisi ve engelli </w:t>
      </w:r>
      <w:r w:rsidR="00EF4A49" w:rsidRPr="008E1DE4">
        <w:rPr>
          <w:b/>
          <w:sz w:val="24"/>
          <w:szCs w:val="24"/>
          <w:lang w:val="tr-TR"/>
        </w:rPr>
        <w:t>kuruluşlar</w:t>
      </w:r>
      <w:r w:rsidR="002D4F27" w:rsidRPr="008E1DE4">
        <w:rPr>
          <w:b/>
          <w:sz w:val="24"/>
          <w:szCs w:val="24"/>
          <w:lang w:val="tr-TR"/>
        </w:rPr>
        <w:t>ı</w:t>
      </w:r>
      <w:r w:rsidR="00970C2A">
        <w:rPr>
          <w:b/>
          <w:sz w:val="24"/>
          <w:szCs w:val="24"/>
          <w:lang w:val="tr-TR"/>
        </w:rPr>
        <w:t>yla</w:t>
      </w:r>
      <w:r w:rsidR="00EF4A49" w:rsidRPr="008E1DE4">
        <w:rPr>
          <w:b/>
          <w:sz w:val="24"/>
          <w:szCs w:val="24"/>
          <w:lang w:val="tr-TR"/>
        </w:rPr>
        <w:t xml:space="preserve"> </w:t>
      </w:r>
      <w:r w:rsidR="000C634F" w:rsidRPr="008E1DE4">
        <w:rPr>
          <w:b/>
          <w:sz w:val="24"/>
          <w:szCs w:val="24"/>
          <w:lang w:val="tr-TR"/>
        </w:rPr>
        <w:t xml:space="preserve">ulusal, bölgesel ve yerel düzeyde </w:t>
      </w:r>
      <w:r w:rsidR="00EF4A49" w:rsidRPr="008E1DE4">
        <w:rPr>
          <w:b/>
          <w:sz w:val="24"/>
          <w:szCs w:val="24"/>
          <w:lang w:val="tr-TR"/>
        </w:rPr>
        <w:t>istişarede bulunmalı</w:t>
      </w:r>
      <w:r w:rsidR="008F0E88" w:rsidRPr="008E1DE4">
        <w:rPr>
          <w:b/>
          <w:sz w:val="24"/>
          <w:szCs w:val="24"/>
          <w:lang w:val="tr-TR"/>
        </w:rPr>
        <w:t>dır</w:t>
      </w:r>
      <w:r w:rsidR="000C634F" w:rsidRPr="008E1DE4">
        <w:rPr>
          <w:b/>
          <w:sz w:val="24"/>
          <w:szCs w:val="24"/>
          <w:lang w:val="tr-TR"/>
        </w:rPr>
        <w:t xml:space="preserve"> ve onları sürece dahil etmelidir.</w:t>
      </w:r>
    </w:p>
    <w:p w14:paraId="19910411" w14:textId="3CC0A0B1" w:rsidR="000426D9" w:rsidRPr="006B6ACA" w:rsidRDefault="000426D9" w:rsidP="008E1DE4">
      <w:pPr>
        <w:keepNext/>
        <w:keepLines/>
        <w:tabs>
          <w:tab w:val="right" w:pos="851"/>
        </w:tabs>
        <w:spacing w:before="240" w:after="120" w:line="240" w:lineRule="exact"/>
        <w:ind w:left="1134" w:right="1134" w:hanging="1134"/>
        <w:rPr>
          <w:sz w:val="32"/>
          <w:szCs w:val="32"/>
          <w:lang w:val="tr-TR"/>
        </w:rPr>
      </w:pPr>
      <w:r w:rsidRPr="008E1DE4">
        <w:rPr>
          <w:b/>
          <w:sz w:val="24"/>
          <w:szCs w:val="24"/>
          <w:lang w:val="tr-TR"/>
        </w:rPr>
        <w:tab/>
      </w:r>
      <w:r w:rsidR="006D3531" w:rsidRPr="006B6ACA">
        <w:rPr>
          <w:b/>
          <w:sz w:val="32"/>
          <w:szCs w:val="32"/>
          <w:lang w:val="tr-TR"/>
        </w:rPr>
        <w:t>Adalete erişim (Mad. 13)</w:t>
      </w:r>
    </w:p>
    <w:p w14:paraId="6B55B12D" w14:textId="1C121640" w:rsidR="000426D9" w:rsidRPr="008E1DE4" w:rsidRDefault="000426D9" w:rsidP="006B6ACA">
      <w:pPr>
        <w:tabs>
          <w:tab w:val="left" w:pos="1701"/>
          <w:tab w:val="left" w:pos="2410"/>
        </w:tabs>
        <w:spacing w:after="120"/>
        <w:ind w:right="1134"/>
        <w:rPr>
          <w:sz w:val="24"/>
          <w:szCs w:val="24"/>
          <w:lang w:val="tr-TR"/>
        </w:rPr>
      </w:pPr>
      <w:r w:rsidRPr="008E1DE4">
        <w:rPr>
          <w:sz w:val="24"/>
          <w:szCs w:val="24"/>
          <w:lang w:val="tr-TR"/>
        </w:rPr>
        <w:t>27.</w:t>
      </w:r>
      <w:r w:rsidR="006B6ACA">
        <w:rPr>
          <w:sz w:val="24"/>
          <w:szCs w:val="24"/>
          <w:lang w:val="tr-TR"/>
        </w:rPr>
        <w:t xml:space="preserve"> </w:t>
      </w:r>
      <w:r w:rsidR="007234CD" w:rsidRPr="008E1DE4">
        <w:rPr>
          <w:sz w:val="24"/>
          <w:szCs w:val="24"/>
          <w:lang w:val="tr-TR"/>
        </w:rPr>
        <w:t>Komite altta belirtilen hususlarda endişe duymaktadır</w:t>
      </w:r>
      <w:r w:rsidRPr="008E1DE4">
        <w:rPr>
          <w:sz w:val="24"/>
          <w:szCs w:val="24"/>
          <w:lang w:val="tr-TR"/>
        </w:rPr>
        <w:t xml:space="preserve">: </w:t>
      </w:r>
    </w:p>
    <w:p w14:paraId="6B3B395B" w14:textId="4A93A778" w:rsidR="00531750" w:rsidRPr="008E1DE4" w:rsidRDefault="000426D9" w:rsidP="008E1DE4">
      <w:pPr>
        <w:tabs>
          <w:tab w:val="left" w:pos="1701"/>
          <w:tab w:val="left" w:pos="2268"/>
        </w:tabs>
        <w:spacing w:after="120"/>
        <w:ind w:left="1134" w:right="1134"/>
        <w:rPr>
          <w:sz w:val="24"/>
          <w:szCs w:val="24"/>
          <w:lang w:val="tr-TR"/>
        </w:rPr>
      </w:pPr>
      <w:r w:rsidRPr="008E1DE4">
        <w:rPr>
          <w:sz w:val="24"/>
          <w:szCs w:val="24"/>
          <w:lang w:val="tr-TR"/>
        </w:rPr>
        <w:t>(a)</w:t>
      </w:r>
      <w:r w:rsidRPr="008E1DE4">
        <w:rPr>
          <w:sz w:val="24"/>
          <w:szCs w:val="24"/>
          <w:lang w:val="tr-TR"/>
        </w:rPr>
        <w:tab/>
      </w:r>
      <w:r w:rsidR="00D02AED" w:rsidRPr="008E1DE4">
        <w:rPr>
          <w:sz w:val="24"/>
          <w:szCs w:val="24"/>
          <w:lang w:val="tr-TR"/>
        </w:rPr>
        <w:t>A</w:t>
      </w:r>
      <w:r w:rsidR="004C4D34" w:rsidRPr="008E1DE4">
        <w:rPr>
          <w:sz w:val="24"/>
          <w:szCs w:val="24"/>
          <w:lang w:val="tr-TR"/>
        </w:rPr>
        <w:t>dli işlemlerde</w:t>
      </w:r>
      <w:r w:rsidR="00FA7511" w:rsidRPr="008E1DE4">
        <w:rPr>
          <w:sz w:val="24"/>
          <w:szCs w:val="24"/>
          <w:lang w:val="tr-TR"/>
        </w:rPr>
        <w:t>,</w:t>
      </w:r>
      <w:r w:rsidR="004C4D34" w:rsidRPr="008E1DE4">
        <w:rPr>
          <w:sz w:val="24"/>
          <w:szCs w:val="24"/>
          <w:lang w:val="tr-TR"/>
        </w:rPr>
        <w:t xml:space="preserve"> </w:t>
      </w:r>
      <w:r w:rsidR="00FA7511" w:rsidRPr="008E1DE4">
        <w:rPr>
          <w:sz w:val="24"/>
          <w:szCs w:val="24"/>
          <w:lang w:val="tr-TR"/>
        </w:rPr>
        <w:t xml:space="preserve">özellikle hukuk davalarında, sağır bireyler </w:t>
      </w:r>
      <w:r w:rsidR="008F0E88" w:rsidRPr="008E1DE4">
        <w:rPr>
          <w:sz w:val="24"/>
          <w:szCs w:val="24"/>
          <w:lang w:val="tr-TR"/>
        </w:rPr>
        <w:t>için</w:t>
      </w:r>
      <w:r w:rsidR="00FA7511" w:rsidRPr="008E1DE4">
        <w:rPr>
          <w:sz w:val="24"/>
          <w:szCs w:val="24"/>
          <w:lang w:val="tr-TR"/>
        </w:rPr>
        <w:t xml:space="preserve"> işaret diline resmi çeviri hizmeti</w:t>
      </w:r>
      <w:r w:rsidR="003A3679" w:rsidRPr="008E1DE4">
        <w:rPr>
          <w:sz w:val="24"/>
          <w:szCs w:val="24"/>
          <w:lang w:val="tr-TR"/>
        </w:rPr>
        <w:t xml:space="preserve"> sağlanması</w:t>
      </w:r>
      <w:r w:rsidR="00FA7511" w:rsidRPr="008E1DE4">
        <w:rPr>
          <w:sz w:val="24"/>
          <w:szCs w:val="24"/>
          <w:lang w:val="tr-TR"/>
        </w:rPr>
        <w:t>, sağır-kör bireyler, işitme güçlüğü olan bireyler ve zihinsel ya da psiko</w:t>
      </w:r>
      <w:r w:rsidR="00CB5EDA" w:rsidRPr="008E1DE4">
        <w:rPr>
          <w:sz w:val="24"/>
          <w:szCs w:val="24"/>
          <w:lang w:val="tr-TR"/>
        </w:rPr>
        <w:t>-</w:t>
      </w:r>
      <w:r w:rsidR="00FA7511" w:rsidRPr="008E1DE4">
        <w:rPr>
          <w:sz w:val="24"/>
          <w:szCs w:val="24"/>
          <w:lang w:val="tr-TR"/>
        </w:rPr>
        <w:t>sosyal engeli olan bireyler için erişilebilir ilet</w:t>
      </w:r>
      <w:r w:rsidR="00E713D8" w:rsidRPr="008E1DE4">
        <w:rPr>
          <w:sz w:val="24"/>
          <w:szCs w:val="24"/>
          <w:lang w:val="tr-TR"/>
        </w:rPr>
        <w:t>i</w:t>
      </w:r>
      <w:r w:rsidR="00FA7511" w:rsidRPr="008E1DE4">
        <w:rPr>
          <w:sz w:val="24"/>
          <w:szCs w:val="24"/>
          <w:lang w:val="tr-TR"/>
        </w:rPr>
        <w:t xml:space="preserve">şim formatları </w:t>
      </w:r>
      <w:r w:rsidR="00420760" w:rsidRPr="008E1DE4">
        <w:rPr>
          <w:sz w:val="24"/>
          <w:szCs w:val="24"/>
          <w:lang w:val="tr-TR"/>
        </w:rPr>
        <w:t xml:space="preserve">hazırlanması </w:t>
      </w:r>
      <w:r w:rsidR="00175B88" w:rsidRPr="008E1DE4">
        <w:rPr>
          <w:sz w:val="24"/>
          <w:szCs w:val="24"/>
          <w:lang w:val="tr-TR"/>
        </w:rPr>
        <w:t>gibi</w:t>
      </w:r>
      <w:r w:rsidR="00FA7511" w:rsidRPr="008E1DE4">
        <w:rPr>
          <w:sz w:val="24"/>
          <w:szCs w:val="24"/>
          <w:lang w:val="tr-TR"/>
        </w:rPr>
        <w:t xml:space="preserve"> </w:t>
      </w:r>
      <w:r w:rsidR="00B82CC3" w:rsidRPr="008E1DE4">
        <w:rPr>
          <w:sz w:val="24"/>
          <w:szCs w:val="24"/>
          <w:lang w:val="tr-TR"/>
        </w:rPr>
        <w:t xml:space="preserve">engelli bireylere yönelik </w:t>
      </w:r>
      <w:r w:rsidR="00FC20F8" w:rsidRPr="008E1DE4">
        <w:rPr>
          <w:sz w:val="24"/>
          <w:szCs w:val="24"/>
          <w:lang w:val="tr-TR"/>
        </w:rPr>
        <w:t>usule ve yaşa uygun düzenlemeler</w:t>
      </w:r>
      <w:r w:rsidR="00B82CC3" w:rsidRPr="008E1DE4">
        <w:rPr>
          <w:sz w:val="24"/>
          <w:szCs w:val="24"/>
          <w:lang w:val="tr-TR"/>
        </w:rPr>
        <w:t xml:space="preserve"> yapılması </w:t>
      </w:r>
      <w:r w:rsidR="002A5238" w:rsidRPr="008E1DE4">
        <w:rPr>
          <w:sz w:val="24"/>
          <w:szCs w:val="24"/>
          <w:lang w:val="tr-TR"/>
        </w:rPr>
        <w:t>amacıyla</w:t>
      </w:r>
      <w:r w:rsidR="00E36B29" w:rsidRPr="008E1DE4">
        <w:rPr>
          <w:sz w:val="24"/>
          <w:szCs w:val="24"/>
          <w:lang w:val="tr-TR"/>
        </w:rPr>
        <w:t xml:space="preserve"> spesifik tedbirlerin alınmaması ve hukuk yolları</w:t>
      </w:r>
      <w:r w:rsidR="00420197" w:rsidRPr="008E1DE4">
        <w:rPr>
          <w:sz w:val="24"/>
          <w:szCs w:val="24"/>
          <w:lang w:val="tr-TR"/>
        </w:rPr>
        <w:t xml:space="preserve">nı gösteren </w:t>
      </w:r>
      <w:r w:rsidR="00E36B29" w:rsidRPr="008E1DE4">
        <w:rPr>
          <w:sz w:val="24"/>
          <w:szCs w:val="24"/>
          <w:lang w:val="tr-TR"/>
        </w:rPr>
        <w:t xml:space="preserve">şeffaf protokollerin </w:t>
      </w:r>
      <w:r w:rsidR="00420197" w:rsidRPr="008E1DE4">
        <w:rPr>
          <w:sz w:val="24"/>
          <w:szCs w:val="24"/>
          <w:lang w:val="tr-TR"/>
        </w:rPr>
        <w:t>bulunmaması</w:t>
      </w:r>
      <w:r w:rsidR="00BE3205" w:rsidRPr="008E1DE4">
        <w:rPr>
          <w:sz w:val="24"/>
          <w:szCs w:val="24"/>
          <w:lang w:val="tr-TR"/>
        </w:rPr>
        <w:t>;</w:t>
      </w:r>
    </w:p>
    <w:p w14:paraId="5C506125" w14:textId="669CE941" w:rsidR="00BE3205" w:rsidRPr="008E1DE4" w:rsidRDefault="000426D9" w:rsidP="008E1DE4">
      <w:pPr>
        <w:tabs>
          <w:tab w:val="left" w:pos="1701"/>
          <w:tab w:val="left" w:pos="2268"/>
        </w:tabs>
        <w:spacing w:after="120"/>
        <w:ind w:left="1134" w:right="1134"/>
        <w:rPr>
          <w:sz w:val="24"/>
          <w:szCs w:val="24"/>
          <w:lang w:val="tr-TR"/>
        </w:rPr>
      </w:pPr>
      <w:r w:rsidRPr="008E1DE4">
        <w:rPr>
          <w:sz w:val="24"/>
          <w:szCs w:val="24"/>
          <w:lang w:val="tr-TR"/>
        </w:rPr>
        <w:t>(b)</w:t>
      </w:r>
      <w:r w:rsidRPr="008E1DE4">
        <w:rPr>
          <w:sz w:val="24"/>
          <w:szCs w:val="24"/>
          <w:lang w:val="tr-TR"/>
        </w:rPr>
        <w:tab/>
      </w:r>
      <w:r w:rsidR="00EE0286" w:rsidRPr="008E1DE4">
        <w:rPr>
          <w:sz w:val="24"/>
          <w:szCs w:val="24"/>
          <w:lang w:val="tr-TR"/>
        </w:rPr>
        <w:t>Hukukun her alanında engelli</w:t>
      </w:r>
      <w:r w:rsidR="002A2EA3">
        <w:rPr>
          <w:sz w:val="24"/>
          <w:szCs w:val="24"/>
          <w:lang w:val="tr-TR"/>
        </w:rPr>
        <w:t>lere</w:t>
      </w:r>
      <w:r w:rsidR="00EE0286" w:rsidRPr="008E1DE4">
        <w:rPr>
          <w:sz w:val="24"/>
          <w:szCs w:val="24"/>
          <w:lang w:val="tr-TR"/>
        </w:rPr>
        <w:t xml:space="preserve"> yönelik hukuk yardımının</w:t>
      </w:r>
      <w:r w:rsidR="00826342" w:rsidRPr="008E1DE4">
        <w:rPr>
          <w:sz w:val="24"/>
          <w:szCs w:val="24"/>
          <w:lang w:val="tr-TR"/>
        </w:rPr>
        <w:t xml:space="preserve"> sınırlı olması ve yasal hizmetler hakkında bilgiye erişimin olmaması;</w:t>
      </w:r>
    </w:p>
    <w:p w14:paraId="12DF80BC" w14:textId="2B800E0E" w:rsidR="00826342" w:rsidRPr="008E1DE4" w:rsidRDefault="000426D9" w:rsidP="008E1DE4">
      <w:pPr>
        <w:tabs>
          <w:tab w:val="left" w:pos="1701"/>
          <w:tab w:val="left" w:pos="2268"/>
        </w:tabs>
        <w:spacing w:after="120"/>
        <w:ind w:left="1134" w:right="1134"/>
        <w:rPr>
          <w:sz w:val="24"/>
          <w:szCs w:val="24"/>
          <w:lang w:val="tr-TR"/>
        </w:rPr>
      </w:pPr>
      <w:r w:rsidRPr="008E1DE4">
        <w:rPr>
          <w:sz w:val="24"/>
          <w:szCs w:val="24"/>
          <w:lang w:val="tr-TR"/>
        </w:rPr>
        <w:t xml:space="preserve">(c) </w:t>
      </w:r>
      <w:r w:rsidRPr="008E1DE4">
        <w:rPr>
          <w:sz w:val="24"/>
          <w:szCs w:val="24"/>
          <w:lang w:val="tr-TR"/>
        </w:rPr>
        <w:tab/>
      </w:r>
      <w:r w:rsidR="00CB5EDA" w:rsidRPr="008E1DE4">
        <w:rPr>
          <w:sz w:val="24"/>
          <w:szCs w:val="24"/>
          <w:lang w:val="tr-TR"/>
        </w:rPr>
        <w:t>Mahkeme</w:t>
      </w:r>
      <w:r w:rsidR="00B2287B" w:rsidRPr="008E1DE4">
        <w:rPr>
          <w:sz w:val="24"/>
          <w:szCs w:val="24"/>
          <w:lang w:val="tr-TR"/>
        </w:rPr>
        <w:t xml:space="preserve"> binalarına ve savcılığa fiziksel erişimin önündeki engeller;</w:t>
      </w:r>
    </w:p>
    <w:p w14:paraId="632E1BDE" w14:textId="79E4F2F3" w:rsidR="00B60A7C" w:rsidRPr="008E1DE4" w:rsidRDefault="000426D9" w:rsidP="008E1DE4">
      <w:pPr>
        <w:tabs>
          <w:tab w:val="left" w:pos="1701"/>
          <w:tab w:val="left" w:pos="2268"/>
        </w:tabs>
        <w:spacing w:after="120"/>
        <w:ind w:left="1134" w:right="1134"/>
        <w:rPr>
          <w:sz w:val="24"/>
          <w:szCs w:val="24"/>
          <w:lang w:val="tr-TR"/>
        </w:rPr>
      </w:pPr>
      <w:r w:rsidRPr="008E1DE4">
        <w:rPr>
          <w:sz w:val="24"/>
          <w:szCs w:val="24"/>
          <w:lang w:val="tr-TR"/>
        </w:rPr>
        <w:t>(d)</w:t>
      </w:r>
      <w:r w:rsidRPr="008E1DE4">
        <w:rPr>
          <w:sz w:val="24"/>
          <w:szCs w:val="24"/>
          <w:lang w:val="tr-TR"/>
        </w:rPr>
        <w:tab/>
      </w:r>
      <w:r w:rsidR="00B60A7C" w:rsidRPr="008E1DE4">
        <w:rPr>
          <w:sz w:val="24"/>
          <w:szCs w:val="24"/>
          <w:lang w:val="tr-TR"/>
        </w:rPr>
        <w:t>Engelli</w:t>
      </w:r>
      <w:r w:rsidR="002A2EA3">
        <w:rPr>
          <w:sz w:val="24"/>
          <w:szCs w:val="24"/>
          <w:lang w:val="tr-TR"/>
        </w:rPr>
        <w:t>lerin</w:t>
      </w:r>
      <w:r w:rsidR="00B60A7C" w:rsidRPr="008E1DE4">
        <w:rPr>
          <w:sz w:val="24"/>
          <w:szCs w:val="24"/>
          <w:lang w:val="tr-TR"/>
        </w:rPr>
        <w:t xml:space="preserve"> </w:t>
      </w:r>
      <w:proofErr w:type="gramStart"/>
      <w:r w:rsidR="00B60A7C" w:rsidRPr="008E1DE4">
        <w:rPr>
          <w:sz w:val="24"/>
          <w:szCs w:val="24"/>
          <w:lang w:val="tr-TR"/>
        </w:rPr>
        <w:t>hakim</w:t>
      </w:r>
      <w:proofErr w:type="gramEnd"/>
      <w:r w:rsidR="00B60A7C" w:rsidRPr="008E1DE4">
        <w:rPr>
          <w:sz w:val="24"/>
          <w:szCs w:val="24"/>
          <w:lang w:val="tr-TR"/>
        </w:rPr>
        <w:t xml:space="preserve"> ve savcı olarak istihdam edilmesini engelleyen</w:t>
      </w:r>
      <w:r w:rsidR="00430998" w:rsidRPr="008E1DE4">
        <w:rPr>
          <w:sz w:val="24"/>
          <w:szCs w:val="24"/>
          <w:lang w:val="tr-TR"/>
        </w:rPr>
        <w:t xml:space="preserve"> 2802 sayılı Hakim ve Savcılar Kanunu.</w:t>
      </w:r>
    </w:p>
    <w:p w14:paraId="5C419AE6" w14:textId="12D694E8" w:rsidR="000426D9" w:rsidRPr="008E1DE4" w:rsidRDefault="000426D9" w:rsidP="006B6ACA">
      <w:pPr>
        <w:keepNext/>
        <w:keepLines/>
        <w:tabs>
          <w:tab w:val="left" w:pos="1701"/>
          <w:tab w:val="left" w:pos="2410"/>
        </w:tabs>
        <w:spacing w:after="120"/>
        <w:ind w:right="1134"/>
        <w:rPr>
          <w:b/>
          <w:sz w:val="24"/>
          <w:szCs w:val="24"/>
          <w:lang w:val="tr-TR"/>
        </w:rPr>
      </w:pPr>
      <w:r w:rsidRPr="008E1DE4">
        <w:rPr>
          <w:b/>
          <w:sz w:val="24"/>
          <w:szCs w:val="24"/>
          <w:lang w:val="tr-TR"/>
        </w:rPr>
        <w:lastRenderedPageBreak/>
        <w:t>28.</w:t>
      </w:r>
      <w:r w:rsidR="006B6ACA">
        <w:rPr>
          <w:sz w:val="24"/>
          <w:szCs w:val="24"/>
          <w:lang w:val="tr-TR"/>
        </w:rPr>
        <w:t xml:space="preserve"> </w:t>
      </w:r>
      <w:r w:rsidR="00430998" w:rsidRPr="008E1DE4">
        <w:rPr>
          <w:b/>
          <w:sz w:val="24"/>
          <w:szCs w:val="24"/>
          <w:lang w:val="tr-TR"/>
        </w:rPr>
        <w:t>Komite, Taraf Devlete altta belirtilen tavsiyelerde bulunmaktadır</w:t>
      </w:r>
      <w:r w:rsidRPr="008E1DE4">
        <w:rPr>
          <w:b/>
          <w:sz w:val="24"/>
          <w:szCs w:val="24"/>
          <w:lang w:val="tr-TR"/>
        </w:rPr>
        <w:t>:</w:t>
      </w:r>
    </w:p>
    <w:p w14:paraId="3DA2710C" w14:textId="0CF38795" w:rsidR="009E4020" w:rsidRPr="008E1DE4" w:rsidRDefault="000426D9" w:rsidP="008E1DE4">
      <w:pPr>
        <w:keepNext/>
        <w:keepLines/>
        <w:tabs>
          <w:tab w:val="left" w:pos="1701"/>
          <w:tab w:val="left" w:pos="2268"/>
        </w:tabs>
        <w:spacing w:after="120"/>
        <w:ind w:left="1134" w:right="1134"/>
        <w:rPr>
          <w:b/>
          <w:sz w:val="24"/>
          <w:szCs w:val="24"/>
          <w:lang w:val="tr-TR"/>
        </w:rPr>
      </w:pPr>
      <w:r w:rsidRPr="008E1DE4">
        <w:rPr>
          <w:b/>
          <w:sz w:val="24"/>
          <w:szCs w:val="24"/>
          <w:lang w:val="tr-TR"/>
        </w:rPr>
        <w:t>(a)</w:t>
      </w:r>
      <w:r w:rsidRPr="008E1DE4">
        <w:rPr>
          <w:sz w:val="24"/>
          <w:szCs w:val="24"/>
          <w:lang w:val="tr-TR"/>
        </w:rPr>
        <w:tab/>
      </w:r>
      <w:r w:rsidR="00A420FA" w:rsidRPr="008E1DE4">
        <w:rPr>
          <w:b/>
          <w:sz w:val="24"/>
          <w:szCs w:val="24"/>
          <w:lang w:val="tr-TR"/>
        </w:rPr>
        <w:t>Engelli</w:t>
      </w:r>
      <w:r w:rsidR="002A2EA3">
        <w:rPr>
          <w:b/>
          <w:sz w:val="24"/>
          <w:szCs w:val="24"/>
          <w:lang w:val="tr-TR"/>
        </w:rPr>
        <w:t>lerin</w:t>
      </w:r>
      <w:r w:rsidR="00A420FA" w:rsidRPr="008E1DE4">
        <w:rPr>
          <w:b/>
          <w:sz w:val="24"/>
          <w:szCs w:val="24"/>
          <w:lang w:val="tr-TR"/>
        </w:rPr>
        <w:t xml:space="preserve"> ayrımcılığa maruz kalmadan adalet sistemine erişimini sağlamak ve kolaylaştırmak için, u</w:t>
      </w:r>
      <w:r w:rsidR="009E4020" w:rsidRPr="008E1DE4">
        <w:rPr>
          <w:b/>
          <w:sz w:val="24"/>
          <w:szCs w:val="24"/>
          <w:lang w:val="tr-TR"/>
        </w:rPr>
        <w:t xml:space="preserve">sule ve yaşa uygun düzenlemeler </w:t>
      </w:r>
      <w:r w:rsidR="00177524" w:rsidRPr="008E1DE4">
        <w:rPr>
          <w:b/>
          <w:sz w:val="24"/>
          <w:szCs w:val="24"/>
          <w:lang w:val="tr-TR"/>
        </w:rPr>
        <w:t xml:space="preserve">yapılması </w:t>
      </w:r>
      <w:r w:rsidR="001E2AD6" w:rsidRPr="008E1DE4">
        <w:rPr>
          <w:b/>
          <w:sz w:val="24"/>
          <w:szCs w:val="24"/>
          <w:lang w:val="tr-TR"/>
        </w:rPr>
        <w:t>ve yasamaya dayalı açık ve net idari usuller uygula</w:t>
      </w:r>
      <w:r w:rsidR="00177524" w:rsidRPr="008E1DE4">
        <w:rPr>
          <w:b/>
          <w:sz w:val="24"/>
          <w:szCs w:val="24"/>
          <w:lang w:val="tr-TR"/>
        </w:rPr>
        <w:t>n</w:t>
      </w:r>
      <w:r w:rsidR="001E2AD6" w:rsidRPr="008E1DE4">
        <w:rPr>
          <w:b/>
          <w:sz w:val="24"/>
          <w:szCs w:val="24"/>
          <w:lang w:val="tr-TR"/>
        </w:rPr>
        <w:t xml:space="preserve">arak </w:t>
      </w:r>
      <w:r w:rsidR="001477BC" w:rsidRPr="008E1DE4">
        <w:rPr>
          <w:b/>
          <w:sz w:val="24"/>
          <w:szCs w:val="24"/>
          <w:lang w:val="tr-TR"/>
        </w:rPr>
        <w:t>gerekli adımları</w:t>
      </w:r>
      <w:r w:rsidR="00776C2D" w:rsidRPr="008E1DE4">
        <w:rPr>
          <w:b/>
          <w:sz w:val="24"/>
          <w:szCs w:val="24"/>
          <w:lang w:val="tr-TR"/>
        </w:rPr>
        <w:t>n</w:t>
      </w:r>
      <w:r w:rsidR="001477BC" w:rsidRPr="008E1DE4">
        <w:rPr>
          <w:b/>
          <w:sz w:val="24"/>
          <w:szCs w:val="24"/>
          <w:lang w:val="tr-TR"/>
        </w:rPr>
        <w:t xml:space="preserve"> atılması; </w:t>
      </w:r>
    </w:p>
    <w:p w14:paraId="30BBDC09" w14:textId="07D062A7" w:rsidR="00776C2D" w:rsidRPr="008E1DE4" w:rsidRDefault="000426D9" w:rsidP="008E1DE4">
      <w:pPr>
        <w:tabs>
          <w:tab w:val="left" w:pos="1701"/>
          <w:tab w:val="left" w:pos="2268"/>
        </w:tabs>
        <w:spacing w:after="120"/>
        <w:ind w:left="1134" w:right="1134"/>
        <w:rPr>
          <w:b/>
          <w:sz w:val="24"/>
          <w:szCs w:val="24"/>
          <w:lang w:val="tr-TR"/>
        </w:rPr>
      </w:pPr>
      <w:r w:rsidRPr="008E1DE4">
        <w:rPr>
          <w:b/>
          <w:sz w:val="24"/>
          <w:szCs w:val="24"/>
          <w:lang w:val="tr-TR"/>
        </w:rPr>
        <w:t>(b)</w:t>
      </w:r>
      <w:r w:rsidRPr="008E1DE4">
        <w:rPr>
          <w:b/>
          <w:sz w:val="24"/>
          <w:szCs w:val="24"/>
          <w:lang w:val="tr-TR"/>
        </w:rPr>
        <w:tab/>
      </w:r>
      <w:r w:rsidR="003C73CA" w:rsidRPr="008E1DE4">
        <w:rPr>
          <w:b/>
          <w:sz w:val="24"/>
          <w:szCs w:val="24"/>
          <w:lang w:val="tr-TR"/>
        </w:rPr>
        <w:t>A</w:t>
      </w:r>
      <w:r w:rsidR="00656DB9" w:rsidRPr="008E1DE4">
        <w:rPr>
          <w:b/>
          <w:sz w:val="24"/>
          <w:szCs w:val="24"/>
          <w:lang w:val="tr-TR"/>
        </w:rPr>
        <w:t>vukatlar</w:t>
      </w:r>
      <w:r w:rsidR="002A2EA3">
        <w:rPr>
          <w:b/>
          <w:sz w:val="24"/>
          <w:szCs w:val="24"/>
          <w:lang w:val="tr-TR"/>
        </w:rPr>
        <w:t>la</w:t>
      </w:r>
      <w:r w:rsidR="00656DB9" w:rsidRPr="008E1DE4">
        <w:rPr>
          <w:b/>
          <w:sz w:val="24"/>
          <w:szCs w:val="24"/>
          <w:lang w:val="tr-TR"/>
        </w:rPr>
        <w:t xml:space="preserve"> iletişim </w:t>
      </w:r>
      <w:r w:rsidR="00B46F5A" w:rsidRPr="008E1DE4">
        <w:rPr>
          <w:b/>
          <w:sz w:val="24"/>
          <w:szCs w:val="24"/>
          <w:lang w:val="tr-TR"/>
        </w:rPr>
        <w:t xml:space="preserve">kurma </w:t>
      </w:r>
      <w:r w:rsidR="006009CE" w:rsidRPr="008E1DE4">
        <w:rPr>
          <w:b/>
          <w:sz w:val="24"/>
          <w:szCs w:val="24"/>
          <w:lang w:val="tr-TR"/>
        </w:rPr>
        <w:t>imkanları</w:t>
      </w:r>
      <w:r w:rsidR="00B46F5A" w:rsidRPr="008E1DE4">
        <w:rPr>
          <w:b/>
          <w:sz w:val="24"/>
          <w:szCs w:val="24"/>
          <w:lang w:val="tr-TR"/>
        </w:rPr>
        <w:t xml:space="preserve"> ve bilgi </w:t>
      </w:r>
      <w:r w:rsidR="00C35AB4" w:rsidRPr="008E1DE4">
        <w:rPr>
          <w:b/>
          <w:sz w:val="24"/>
          <w:szCs w:val="24"/>
          <w:lang w:val="tr-TR"/>
        </w:rPr>
        <w:t xml:space="preserve">kaynakları gibi </w:t>
      </w:r>
      <w:r w:rsidR="00FB2029" w:rsidRPr="008E1DE4">
        <w:rPr>
          <w:b/>
          <w:sz w:val="24"/>
          <w:szCs w:val="24"/>
          <w:lang w:val="tr-TR"/>
        </w:rPr>
        <w:t xml:space="preserve">hizmetler </w:t>
      </w:r>
      <w:r w:rsidR="006009CE" w:rsidRPr="008E1DE4">
        <w:rPr>
          <w:b/>
          <w:sz w:val="24"/>
          <w:szCs w:val="24"/>
          <w:lang w:val="tr-TR"/>
        </w:rPr>
        <w:t>aracılığıyla</w:t>
      </w:r>
      <w:r w:rsidR="00B46F5A" w:rsidRPr="008E1DE4">
        <w:rPr>
          <w:b/>
          <w:sz w:val="24"/>
          <w:szCs w:val="24"/>
          <w:lang w:val="tr-TR"/>
        </w:rPr>
        <w:t xml:space="preserve">, </w:t>
      </w:r>
      <w:r w:rsidR="00327AA4" w:rsidRPr="008E1DE4">
        <w:rPr>
          <w:b/>
          <w:sz w:val="24"/>
          <w:szCs w:val="24"/>
          <w:lang w:val="tr-TR"/>
        </w:rPr>
        <w:t xml:space="preserve">engelli bireylere </w:t>
      </w:r>
      <w:r w:rsidR="00B65334" w:rsidRPr="008E1DE4">
        <w:rPr>
          <w:b/>
          <w:sz w:val="24"/>
          <w:szCs w:val="24"/>
          <w:lang w:val="tr-TR"/>
        </w:rPr>
        <w:t xml:space="preserve">erişilebilir ve uygun maliyetli </w:t>
      </w:r>
      <w:r w:rsidR="00327AA4" w:rsidRPr="008E1DE4">
        <w:rPr>
          <w:b/>
          <w:sz w:val="24"/>
          <w:szCs w:val="24"/>
          <w:lang w:val="tr-TR"/>
        </w:rPr>
        <w:t xml:space="preserve">hukuk yardımı sunan </w:t>
      </w:r>
      <w:r w:rsidR="0089473E" w:rsidRPr="008E1DE4">
        <w:rPr>
          <w:b/>
          <w:sz w:val="24"/>
          <w:szCs w:val="24"/>
          <w:lang w:val="tr-TR"/>
        </w:rPr>
        <w:t>insan kaynakları</w:t>
      </w:r>
      <w:r w:rsidR="00327AA4" w:rsidRPr="008E1DE4">
        <w:rPr>
          <w:b/>
          <w:sz w:val="24"/>
          <w:szCs w:val="24"/>
          <w:lang w:val="tr-TR"/>
        </w:rPr>
        <w:t xml:space="preserve"> ve mali </w:t>
      </w:r>
      <w:r w:rsidR="0089473E" w:rsidRPr="008E1DE4">
        <w:rPr>
          <w:b/>
          <w:sz w:val="24"/>
          <w:szCs w:val="24"/>
          <w:lang w:val="tr-TR"/>
        </w:rPr>
        <w:t>kaynakların temin edilmesi</w:t>
      </w:r>
      <w:r w:rsidR="00435DEC" w:rsidRPr="008E1DE4">
        <w:rPr>
          <w:b/>
          <w:sz w:val="24"/>
          <w:szCs w:val="24"/>
          <w:lang w:val="tr-TR"/>
        </w:rPr>
        <w:t>;</w:t>
      </w:r>
    </w:p>
    <w:p w14:paraId="23AA8DDE" w14:textId="354600FA" w:rsidR="00435DEC" w:rsidRPr="008E1DE4" w:rsidRDefault="000426D9" w:rsidP="008E1DE4">
      <w:pPr>
        <w:tabs>
          <w:tab w:val="left" w:pos="1701"/>
          <w:tab w:val="left" w:pos="2268"/>
        </w:tabs>
        <w:spacing w:after="120"/>
        <w:ind w:left="1134" w:right="1134"/>
        <w:rPr>
          <w:b/>
          <w:sz w:val="24"/>
          <w:szCs w:val="24"/>
          <w:lang w:val="tr-TR"/>
        </w:rPr>
      </w:pPr>
      <w:r w:rsidRPr="008E1DE4">
        <w:rPr>
          <w:b/>
          <w:sz w:val="24"/>
          <w:szCs w:val="24"/>
          <w:lang w:val="tr-TR"/>
        </w:rPr>
        <w:t>(c)</w:t>
      </w:r>
      <w:r w:rsidRPr="008E1DE4">
        <w:rPr>
          <w:sz w:val="24"/>
          <w:szCs w:val="24"/>
          <w:lang w:val="tr-TR"/>
        </w:rPr>
        <w:tab/>
      </w:r>
      <w:r w:rsidR="00593B3D" w:rsidRPr="008E1DE4">
        <w:rPr>
          <w:sz w:val="24"/>
          <w:szCs w:val="24"/>
          <w:lang w:val="tr-TR"/>
        </w:rPr>
        <w:t>E</w:t>
      </w:r>
      <w:r w:rsidR="00593B3D" w:rsidRPr="008E1DE4">
        <w:rPr>
          <w:b/>
          <w:sz w:val="24"/>
          <w:szCs w:val="24"/>
          <w:lang w:val="tr-TR"/>
        </w:rPr>
        <w:t>rişilebilir ulaşım hizmeti dahil, e</w:t>
      </w:r>
      <w:r w:rsidR="00A955E6" w:rsidRPr="008E1DE4">
        <w:rPr>
          <w:b/>
          <w:sz w:val="24"/>
          <w:szCs w:val="24"/>
          <w:lang w:val="tr-TR"/>
        </w:rPr>
        <w:t>ngelli bireylerin</w:t>
      </w:r>
      <w:r w:rsidR="001103DD" w:rsidRPr="008E1DE4">
        <w:rPr>
          <w:b/>
          <w:sz w:val="24"/>
          <w:szCs w:val="24"/>
          <w:lang w:val="tr-TR"/>
        </w:rPr>
        <w:t>,</w:t>
      </w:r>
      <w:r w:rsidR="00A955E6" w:rsidRPr="008E1DE4">
        <w:rPr>
          <w:b/>
          <w:sz w:val="24"/>
          <w:szCs w:val="24"/>
          <w:lang w:val="tr-TR"/>
        </w:rPr>
        <w:t xml:space="preserve"> polis karakollarına, mahkemelere</w:t>
      </w:r>
      <w:r w:rsidR="00593B3D" w:rsidRPr="008E1DE4">
        <w:rPr>
          <w:b/>
          <w:sz w:val="24"/>
          <w:szCs w:val="24"/>
          <w:lang w:val="tr-TR"/>
        </w:rPr>
        <w:t xml:space="preserve"> ve</w:t>
      </w:r>
      <w:r w:rsidR="00A955E6" w:rsidRPr="008E1DE4">
        <w:rPr>
          <w:b/>
          <w:sz w:val="24"/>
          <w:szCs w:val="24"/>
          <w:lang w:val="tr-TR"/>
        </w:rPr>
        <w:t xml:space="preserve"> savcılığa</w:t>
      </w:r>
      <w:r w:rsidR="00895918" w:rsidRPr="008E1DE4">
        <w:rPr>
          <w:b/>
          <w:sz w:val="24"/>
          <w:szCs w:val="24"/>
          <w:lang w:val="tr-TR"/>
        </w:rPr>
        <w:t xml:space="preserve"> erişimini</w:t>
      </w:r>
      <w:r w:rsidR="006813CC" w:rsidRPr="008E1DE4">
        <w:rPr>
          <w:b/>
          <w:sz w:val="24"/>
          <w:szCs w:val="24"/>
          <w:lang w:val="tr-TR"/>
        </w:rPr>
        <w:t xml:space="preserve"> </w:t>
      </w:r>
      <w:r w:rsidR="00895918" w:rsidRPr="008E1DE4">
        <w:rPr>
          <w:b/>
          <w:sz w:val="24"/>
          <w:szCs w:val="24"/>
          <w:lang w:val="tr-TR"/>
        </w:rPr>
        <w:t xml:space="preserve">sağlamak </w:t>
      </w:r>
      <w:r w:rsidR="006813CC" w:rsidRPr="008E1DE4">
        <w:rPr>
          <w:b/>
          <w:sz w:val="24"/>
          <w:szCs w:val="24"/>
          <w:lang w:val="tr-TR"/>
        </w:rPr>
        <w:t>amacıyla</w:t>
      </w:r>
      <w:r w:rsidR="00895918" w:rsidRPr="008E1DE4">
        <w:rPr>
          <w:b/>
          <w:sz w:val="24"/>
          <w:szCs w:val="24"/>
          <w:lang w:val="tr-TR"/>
        </w:rPr>
        <w:t xml:space="preserve"> </w:t>
      </w:r>
      <w:r w:rsidR="001103DD" w:rsidRPr="008E1DE4">
        <w:rPr>
          <w:b/>
          <w:sz w:val="24"/>
          <w:szCs w:val="24"/>
          <w:lang w:val="tr-TR"/>
        </w:rPr>
        <w:t xml:space="preserve">yargı </w:t>
      </w:r>
      <w:r w:rsidR="0019713D" w:rsidRPr="008E1DE4">
        <w:rPr>
          <w:b/>
          <w:sz w:val="24"/>
          <w:szCs w:val="24"/>
          <w:lang w:val="tr-TR"/>
        </w:rPr>
        <w:t>sistemi için</w:t>
      </w:r>
      <w:r w:rsidR="006813CC" w:rsidRPr="008E1DE4">
        <w:rPr>
          <w:b/>
          <w:sz w:val="24"/>
          <w:szCs w:val="24"/>
          <w:lang w:val="tr-TR"/>
        </w:rPr>
        <w:t>d</w:t>
      </w:r>
      <w:r w:rsidR="0019713D" w:rsidRPr="008E1DE4">
        <w:rPr>
          <w:b/>
          <w:sz w:val="24"/>
          <w:szCs w:val="24"/>
          <w:lang w:val="tr-TR"/>
        </w:rPr>
        <w:t>e zaman çizelgesi ve kı</w:t>
      </w:r>
      <w:r w:rsidR="00246547" w:rsidRPr="008E1DE4">
        <w:rPr>
          <w:b/>
          <w:sz w:val="24"/>
          <w:szCs w:val="24"/>
          <w:lang w:val="tr-TR"/>
        </w:rPr>
        <w:t>stas</w:t>
      </w:r>
      <w:r w:rsidR="0019713D" w:rsidRPr="008E1DE4">
        <w:rPr>
          <w:b/>
          <w:sz w:val="24"/>
          <w:szCs w:val="24"/>
          <w:lang w:val="tr-TR"/>
        </w:rPr>
        <w:t xml:space="preserve"> noktaları olan bir plan geliştirerek, gerekli kaynakların tahsis edilmesi;</w:t>
      </w:r>
    </w:p>
    <w:p w14:paraId="4975C0AA" w14:textId="1BE4D82D" w:rsidR="005430E3" w:rsidRDefault="000426D9" w:rsidP="006B6ACA">
      <w:pPr>
        <w:tabs>
          <w:tab w:val="left" w:pos="1701"/>
          <w:tab w:val="left" w:pos="2268"/>
        </w:tabs>
        <w:spacing w:after="120"/>
        <w:ind w:left="1134" w:right="1134"/>
        <w:rPr>
          <w:b/>
          <w:sz w:val="24"/>
          <w:szCs w:val="24"/>
          <w:lang w:val="tr-TR"/>
        </w:rPr>
      </w:pPr>
      <w:r w:rsidRPr="008E1DE4">
        <w:rPr>
          <w:b/>
          <w:sz w:val="24"/>
          <w:szCs w:val="24"/>
          <w:lang w:val="tr-TR"/>
        </w:rPr>
        <w:t>(d)</w:t>
      </w:r>
      <w:r w:rsidRPr="008E1DE4">
        <w:rPr>
          <w:b/>
          <w:sz w:val="24"/>
          <w:szCs w:val="24"/>
          <w:lang w:val="tr-TR"/>
        </w:rPr>
        <w:tab/>
      </w:r>
      <w:r w:rsidR="008A77EB" w:rsidRPr="008E1DE4">
        <w:rPr>
          <w:b/>
          <w:sz w:val="24"/>
          <w:szCs w:val="24"/>
          <w:lang w:val="tr-TR"/>
        </w:rPr>
        <w:t xml:space="preserve">Tüm engelli bireylerin, </w:t>
      </w:r>
      <w:proofErr w:type="gramStart"/>
      <w:r w:rsidR="008A77EB" w:rsidRPr="008E1DE4">
        <w:rPr>
          <w:b/>
          <w:sz w:val="24"/>
          <w:szCs w:val="24"/>
          <w:lang w:val="tr-TR"/>
        </w:rPr>
        <w:t>hakim</w:t>
      </w:r>
      <w:proofErr w:type="gramEnd"/>
      <w:r w:rsidR="008A77EB" w:rsidRPr="008E1DE4">
        <w:rPr>
          <w:b/>
          <w:sz w:val="24"/>
          <w:szCs w:val="24"/>
          <w:lang w:val="tr-TR"/>
        </w:rPr>
        <w:t xml:space="preserve">, tanık, şikayet sahibi ya da davalı olarak, adalet sistemine etkili katılımına imkan veren ve kolaylaştıran yasal tedbirlerin alınması ve </w:t>
      </w:r>
      <w:r w:rsidR="00196D2E" w:rsidRPr="008E1DE4">
        <w:rPr>
          <w:b/>
          <w:sz w:val="24"/>
          <w:szCs w:val="24"/>
          <w:lang w:val="tr-TR"/>
        </w:rPr>
        <w:t xml:space="preserve">2802 sayılı Hakimler ve Savcılar </w:t>
      </w:r>
      <w:r w:rsidR="001125EC" w:rsidRPr="008E1DE4">
        <w:rPr>
          <w:b/>
          <w:sz w:val="24"/>
          <w:szCs w:val="24"/>
          <w:lang w:val="tr-TR"/>
        </w:rPr>
        <w:t>Kanununda</w:t>
      </w:r>
      <w:r w:rsidR="008A77EB" w:rsidRPr="008E1DE4">
        <w:rPr>
          <w:b/>
          <w:sz w:val="24"/>
          <w:szCs w:val="24"/>
          <w:lang w:val="tr-TR"/>
        </w:rPr>
        <w:t xml:space="preserve"> değişiklik yapılması. </w:t>
      </w:r>
    </w:p>
    <w:p w14:paraId="355247C1" w14:textId="77777777" w:rsidR="006B6ACA" w:rsidRPr="008E1DE4" w:rsidRDefault="006B6ACA" w:rsidP="006B6ACA">
      <w:pPr>
        <w:tabs>
          <w:tab w:val="left" w:pos="1701"/>
          <w:tab w:val="left" w:pos="2268"/>
        </w:tabs>
        <w:spacing w:after="120"/>
        <w:ind w:left="1134" w:right="1134"/>
        <w:rPr>
          <w:b/>
          <w:sz w:val="24"/>
          <w:szCs w:val="24"/>
          <w:lang w:val="tr-TR"/>
        </w:rPr>
      </w:pPr>
    </w:p>
    <w:p w14:paraId="01DD7DDB" w14:textId="67E4A408" w:rsidR="00224353" w:rsidRPr="006B6ACA" w:rsidRDefault="00224353" w:rsidP="006B6ACA">
      <w:pPr>
        <w:spacing w:after="120"/>
        <w:ind w:right="1134"/>
        <w:rPr>
          <w:b/>
          <w:sz w:val="32"/>
          <w:szCs w:val="32"/>
          <w:lang w:val="tr-TR"/>
        </w:rPr>
      </w:pPr>
      <w:r w:rsidRPr="006B6ACA">
        <w:rPr>
          <w:b/>
          <w:sz w:val="32"/>
          <w:szCs w:val="32"/>
          <w:lang w:val="tr-TR"/>
        </w:rPr>
        <w:t xml:space="preserve">Kişi özgürlüğü ve güvenliği (Mad. 14) </w:t>
      </w:r>
    </w:p>
    <w:p w14:paraId="2362D07F" w14:textId="4D1B3444" w:rsidR="000426D9" w:rsidRPr="008E1DE4" w:rsidRDefault="000426D9" w:rsidP="006B6ACA">
      <w:pPr>
        <w:spacing w:after="120"/>
        <w:ind w:right="1134"/>
        <w:rPr>
          <w:sz w:val="24"/>
          <w:szCs w:val="24"/>
          <w:lang w:val="tr-TR"/>
        </w:rPr>
      </w:pPr>
      <w:r w:rsidRPr="008E1DE4">
        <w:rPr>
          <w:sz w:val="24"/>
          <w:szCs w:val="24"/>
          <w:lang w:val="tr-TR"/>
        </w:rPr>
        <w:t xml:space="preserve">29. </w:t>
      </w:r>
      <w:r w:rsidR="00FF2899" w:rsidRPr="008E1DE4">
        <w:rPr>
          <w:sz w:val="24"/>
          <w:szCs w:val="24"/>
          <w:lang w:val="tr-TR"/>
        </w:rPr>
        <w:t>Komite altta belirtilen hususlarda endişe duymaktadır</w:t>
      </w:r>
      <w:r w:rsidRPr="008E1DE4">
        <w:rPr>
          <w:sz w:val="24"/>
          <w:szCs w:val="24"/>
          <w:lang w:val="tr-TR"/>
        </w:rPr>
        <w:t>:</w:t>
      </w:r>
    </w:p>
    <w:p w14:paraId="10831028" w14:textId="12899406" w:rsidR="00FF2899" w:rsidRPr="008E1DE4" w:rsidRDefault="000426D9" w:rsidP="008E1DE4">
      <w:pPr>
        <w:spacing w:after="120"/>
        <w:ind w:left="1134" w:right="1134"/>
        <w:rPr>
          <w:sz w:val="24"/>
          <w:szCs w:val="24"/>
          <w:lang w:val="tr-TR"/>
        </w:rPr>
      </w:pPr>
      <w:r w:rsidRPr="008E1DE4">
        <w:rPr>
          <w:sz w:val="24"/>
          <w:szCs w:val="24"/>
          <w:lang w:val="tr-TR"/>
        </w:rPr>
        <w:tab/>
        <w:t xml:space="preserve">(a) </w:t>
      </w:r>
      <w:r w:rsidRPr="008E1DE4">
        <w:rPr>
          <w:sz w:val="24"/>
          <w:szCs w:val="24"/>
          <w:lang w:val="tr-TR"/>
        </w:rPr>
        <w:tab/>
      </w:r>
      <w:r w:rsidR="00141EF7" w:rsidRPr="008E1DE4">
        <w:rPr>
          <w:sz w:val="24"/>
          <w:szCs w:val="24"/>
          <w:lang w:val="tr-TR"/>
        </w:rPr>
        <w:t>T</w:t>
      </w:r>
      <w:r w:rsidR="006B08DC" w:rsidRPr="008E1DE4">
        <w:rPr>
          <w:sz w:val="24"/>
          <w:szCs w:val="24"/>
          <w:lang w:val="tr-TR"/>
        </w:rPr>
        <w:t>ehlikeli olduğu farz edilen</w:t>
      </w:r>
      <w:r w:rsidR="00BB606D" w:rsidRPr="008E1DE4">
        <w:rPr>
          <w:sz w:val="24"/>
          <w:szCs w:val="24"/>
          <w:lang w:val="tr-TR"/>
        </w:rPr>
        <w:t xml:space="preserve"> engelli</w:t>
      </w:r>
      <w:r w:rsidR="002A2EA3">
        <w:rPr>
          <w:sz w:val="24"/>
          <w:szCs w:val="24"/>
          <w:lang w:val="tr-TR"/>
        </w:rPr>
        <w:t>lerin</w:t>
      </w:r>
      <w:r w:rsidR="006B08DC" w:rsidRPr="008E1DE4">
        <w:rPr>
          <w:sz w:val="24"/>
          <w:szCs w:val="24"/>
          <w:lang w:val="tr-TR"/>
        </w:rPr>
        <w:t xml:space="preserve"> </w:t>
      </w:r>
      <w:r w:rsidR="00BB606D" w:rsidRPr="008E1DE4">
        <w:rPr>
          <w:sz w:val="24"/>
          <w:szCs w:val="24"/>
          <w:lang w:val="tr-TR"/>
        </w:rPr>
        <w:t xml:space="preserve">tedavi, rehabilitasyon ya da eğitim </w:t>
      </w:r>
      <w:r w:rsidR="00141EF7" w:rsidRPr="008E1DE4">
        <w:rPr>
          <w:sz w:val="24"/>
          <w:szCs w:val="24"/>
          <w:lang w:val="tr-TR"/>
        </w:rPr>
        <w:t>a</w:t>
      </w:r>
      <w:r w:rsidR="005430E3" w:rsidRPr="008E1DE4">
        <w:rPr>
          <w:sz w:val="24"/>
          <w:szCs w:val="24"/>
          <w:lang w:val="tr-TR"/>
        </w:rPr>
        <w:t>m</w:t>
      </w:r>
      <w:r w:rsidR="00141EF7" w:rsidRPr="008E1DE4">
        <w:rPr>
          <w:sz w:val="24"/>
          <w:szCs w:val="24"/>
          <w:lang w:val="tr-TR"/>
        </w:rPr>
        <w:t>acıyla</w:t>
      </w:r>
      <w:r w:rsidR="00BB606D" w:rsidRPr="008E1DE4">
        <w:rPr>
          <w:sz w:val="24"/>
          <w:szCs w:val="24"/>
          <w:lang w:val="tr-TR"/>
        </w:rPr>
        <w:t xml:space="preserve"> özgürlüklerinde</w:t>
      </w:r>
      <w:r w:rsidR="00141EF7" w:rsidRPr="008E1DE4">
        <w:rPr>
          <w:sz w:val="24"/>
          <w:szCs w:val="24"/>
          <w:lang w:val="tr-TR"/>
        </w:rPr>
        <w:t>n</w:t>
      </w:r>
      <w:r w:rsidR="00BB606D" w:rsidRPr="008E1DE4">
        <w:rPr>
          <w:sz w:val="24"/>
          <w:szCs w:val="24"/>
          <w:lang w:val="tr-TR"/>
        </w:rPr>
        <w:t xml:space="preserve"> yoksun bırakılmasına </w:t>
      </w:r>
      <w:proofErr w:type="gramStart"/>
      <w:r w:rsidR="00BB606D" w:rsidRPr="008E1DE4">
        <w:rPr>
          <w:sz w:val="24"/>
          <w:szCs w:val="24"/>
          <w:lang w:val="tr-TR"/>
        </w:rPr>
        <w:t>imkan</w:t>
      </w:r>
      <w:proofErr w:type="gramEnd"/>
      <w:r w:rsidR="00BB606D" w:rsidRPr="008E1DE4">
        <w:rPr>
          <w:sz w:val="24"/>
          <w:szCs w:val="24"/>
          <w:lang w:val="tr-TR"/>
        </w:rPr>
        <w:t xml:space="preserve"> veren </w:t>
      </w:r>
      <w:r w:rsidR="003F1283" w:rsidRPr="008E1DE4">
        <w:rPr>
          <w:sz w:val="24"/>
          <w:szCs w:val="24"/>
          <w:lang w:val="tr-TR"/>
        </w:rPr>
        <w:t>ve adalet sistemin</w:t>
      </w:r>
      <w:r w:rsidR="00A07CF7" w:rsidRPr="008E1DE4">
        <w:rPr>
          <w:sz w:val="24"/>
          <w:szCs w:val="24"/>
          <w:lang w:val="tr-TR"/>
        </w:rPr>
        <w:t>in dışına çıkmalarına</w:t>
      </w:r>
      <w:r w:rsidR="003F1283" w:rsidRPr="008E1DE4">
        <w:rPr>
          <w:sz w:val="24"/>
          <w:szCs w:val="24"/>
          <w:lang w:val="tr-TR"/>
        </w:rPr>
        <w:t xml:space="preserve"> yol açan </w:t>
      </w:r>
      <w:r w:rsidR="00141EF7" w:rsidRPr="008E1DE4">
        <w:rPr>
          <w:sz w:val="24"/>
          <w:szCs w:val="24"/>
          <w:lang w:val="tr-TR"/>
        </w:rPr>
        <w:t xml:space="preserve">Medeni Kanun ve Ceza ve Güvenlik Tedbirlerinin İnfazı Hakkında Kanun </w:t>
      </w:r>
      <w:r w:rsidR="003E0038" w:rsidRPr="008E1DE4">
        <w:rPr>
          <w:sz w:val="24"/>
          <w:szCs w:val="24"/>
          <w:lang w:val="tr-TR"/>
        </w:rPr>
        <w:t>gibi yasalar</w:t>
      </w:r>
      <w:r w:rsidR="00FD772F" w:rsidRPr="008E1DE4">
        <w:rPr>
          <w:sz w:val="24"/>
          <w:szCs w:val="24"/>
          <w:lang w:val="tr-TR"/>
        </w:rPr>
        <w:t>;</w:t>
      </w:r>
    </w:p>
    <w:p w14:paraId="16B51102" w14:textId="462296F0" w:rsidR="00FD772F" w:rsidRPr="008E1DE4" w:rsidRDefault="000426D9" w:rsidP="008E1DE4">
      <w:pPr>
        <w:spacing w:after="120"/>
        <w:ind w:left="1134" w:right="1134"/>
        <w:rPr>
          <w:sz w:val="24"/>
          <w:szCs w:val="24"/>
          <w:lang w:val="tr-TR"/>
        </w:rPr>
      </w:pPr>
      <w:r w:rsidRPr="008E1DE4">
        <w:rPr>
          <w:sz w:val="24"/>
          <w:szCs w:val="24"/>
          <w:lang w:val="tr-TR"/>
        </w:rPr>
        <w:tab/>
        <w:t xml:space="preserve">(b) </w:t>
      </w:r>
      <w:r w:rsidRPr="008E1DE4">
        <w:rPr>
          <w:sz w:val="24"/>
          <w:szCs w:val="24"/>
          <w:lang w:val="tr-TR"/>
        </w:rPr>
        <w:tab/>
      </w:r>
      <w:r w:rsidR="000F0489" w:rsidRPr="008E1DE4">
        <w:rPr>
          <w:sz w:val="24"/>
          <w:szCs w:val="24"/>
          <w:lang w:val="tr-TR"/>
        </w:rPr>
        <w:t>Z</w:t>
      </w:r>
      <w:r w:rsidR="004549F3" w:rsidRPr="008E1DE4">
        <w:rPr>
          <w:sz w:val="24"/>
          <w:szCs w:val="24"/>
          <w:lang w:val="tr-TR"/>
        </w:rPr>
        <w:t xml:space="preserve">ihinsel </w:t>
      </w:r>
      <w:r w:rsidR="008B2F1D" w:rsidRPr="008E1DE4">
        <w:rPr>
          <w:sz w:val="24"/>
          <w:szCs w:val="24"/>
          <w:lang w:val="tr-TR"/>
        </w:rPr>
        <w:t xml:space="preserve">ya da </w:t>
      </w:r>
      <w:proofErr w:type="spellStart"/>
      <w:r w:rsidR="008B2F1D" w:rsidRPr="008E1DE4">
        <w:rPr>
          <w:sz w:val="24"/>
          <w:szCs w:val="24"/>
          <w:lang w:val="tr-TR"/>
        </w:rPr>
        <w:t>psiko</w:t>
      </w:r>
      <w:proofErr w:type="spellEnd"/>
      <w:r w:rsidR="001125EC" w:rsidRPr="008E1DE4">
        <w:rPr>
          <w:sz w:val="24"/>
          <w:szCs w:val="24"/>
          <w:lang w:val="tr-TR"/>
        </w:rPr>
        <w:t>-</w:t>
      </w:r>
      <w:r w:rsidR="008B2F1D" w:rsidRPr="008E1DE4">
        <w:rPr>
          <w:sz w:val="24"/>
          <w:szCs w:val="24"/>
          <w:lang w:val="tr-TR"/>
        </w:rPr>
        <w:t>sosyal engelli</w:t>
      </w:r>
      <w:r w:rsidR="002A2EA3">
        <w:rPr>
          <w:sz w:val="24"/>
          <w:szCs w:val="24"/>
          <w:lang w:val="tr-TR"/>
        </w:rPr>
        <w:t>lerin</w:t>
      </w:r>
      <w:r w:rsidR="008B2F1D" w:rsidRPr="008E1DE4">
        <w:rPr>
          <w:sz w:val="24"/>
          <w:szCs w:val="24"/>
          <w:lang w:val="tr-TR"/>
        </w:rPr>
        <w:t xml:space="preserve"> </w:t>
      </w:r>
      <w:r w:rsidR="00B237B0" w:rsidRPr="008E1DE4">
        <w:rPr>
          <w:sz w:val="24"/>
          <w:szCs w:val="24"/>
          <w:lang w:val="tr-TR"/>
        </w:rPr>
        <w:t>bakım merkezlerine yatırılması</w:t>
      </w:r>
      <w:r w:rsidR="00DE497B" w:rsidRPr="008E1DE4">
        <w:rPr>
          <w:sz w:val="24"/>
          <w:szCs w:val="24"/>
          <w:lang w:val="tr-TR"/>
        </w:rPr>
        <w:t xml:space="preserve"> ile ilgili </w:t>
      </w:r>
      <w:r w:rsidR="00CD77E8" w:rsidRPr="008E1DE4">
        <w:rPr>
          <w:sz w:val="24"/>
          <w:szCs w:val="24"/>
          <w:lang w:val="tr-TR"/>
        </w:rPr>
        <w:t>yasal ve idari inceleme mekanizmaları hakkında bilgi olmaması;</w:t>
      </w:r>
    </w:p>
    <w:p w14:paraId="70A8E8E6" w14:textId="78D1A1C8" w:rsidR="000F0489" w:rsidRPr="008E1DE4" w:rsidRDefault="000426D9" w:rsidP="008E1DE4">
      <w:pPr>
        <w:spacing w:after="120"/>
        <w:ind w:left="1134" w:right="1134"/>
        <w:rPr>
          <w:sz w:val="24"/>
          <w:szCs w:val="24"/>
          <w:lang w:val="tr-TR"/>
        </w:rPr>
      </w:pPr>
      <w:r w:rsidRPr="008E1DE4">
        <w:rPr>
          <w:sz w:val="24"/>
          <w:szCs w:val="24"/>
          <w:lang w:val="tr-TR"/>
        </w:rPr>
        <w:tab/>
        <w:t>(c)</w:t>
      </w:r>
      <w:r w:rsidRPr="008E1DE4">
        <w:rPr>
          <w:sz w:val="24"/>
          <w:szCs w:val="24"/>
          <w:lang w:val="tr-TR"/>
        </w:rPr>
        <w:tab/>
      </w:r>
      <w:r w:rsidR="0065283E" w:rsidRPr="008E1DE4">
        <w:rPr>
          <w:sz w:val="24"/>
          <w:szCs w:val="24"/>
          <w:lang w:val="tr-TR"/>
        </w:rPr>
        <w:t>Engelli</w:t>
      </w:r>
      <w:r w:rsidR="002A2EA3">
        <w:rPr>
          <w:sz w:val="24"/>
          <w:szCs w:val="24"/>
          <w:lang w:val="tr-TR"/>
        </w:rPr>
        <w:t>lerin</w:t>
      </w:r>
      <w:r w:rsidR="0065283E" w:rsidRPr="008E1DE4">
        <w:rPr>
          <w:sz w:val="24"/>
          <w:szCs w:val="24"/>
          <w:lang w:val="tr-TR"/>
        </w:rPr>
        <w:t xml:space="preserve"> polis ve kolluk kuvvetlerine ait kurumlarda erişilebilir koşullar olmadan </w:t>
      </w:r>
      <w:r w:rsidR="00A9162B" w:rsidRPr="008E1DE4">
        <w:rPr>
          <w:sz w:val="24"/>
          <w:szCs w:val="24"/>
          <w:lang w:val="tr-TR"/>
        </w:rPr>
        <w:t>tutuklu kaldığına dair raporlar.</w:t>
      </w:r>
    </w:p>
    <w:p w14:paraId="15F0B1F2" w14:textId="59A0AB9C" w:rsidR="000426D9" w:rsidRPr="008E1DE4" w:rsidRDefault="000426D9" w:rsidP="006B6ACA">
      <w:pPr>
        <w:spacing w:after="120"/>
        <w:ind w:right="1134"/>
        <w:rPr>
          <w:b/>
          <w:sz w:val="24"/>
          <w:szCs w:val="24"/>
          <w:lang w:val="tr-TR"/>
        </w:rPr>
      </w:pPr>
      <w:r w:rsidRPr="008E1DE4">
        <w:rPr>
          <w:b/>
          <w:sz w:val="24"/>
          <w:szCs w:val="24"/>
          <w:lang w:val="tr-TR"/>
        </w:rPr>
        <w:t>30.</w:t>
      </w:r>
      <w:r w:rsidRPr="008E1DE4">
        <w:rPr>
          <w:sz w:val="24"/>
          <w:szCs w:val="24"/>
          <w:lang w:val="tr-TR"/>
        </w:rPr>
        <w:t xml:space="preserve"> </w:t>
      </w:r>
      <w:r w:rsidRPr="008E1DE4">
        <w:rPr>
          <w:sz w:val="24"/>
          <w:szCs w:val="24"/>
          <w:lang w:val="tr-TR"/>
        </w:rPr>
        <w:tab/>
      </w:r>
      <w:r w:rsidR="00DD2F1D" w:rsidRPr="008E1DE4">
        <w:rPr>
          <w:b/>
          <w:sz w:val="24"/>
          <w:szCs w:val="24"/>
          <w:lang w:val="tr-TR"/>
        </w:rPr>
        <w:t>Komite, Taraf Devlet</w:t>
      </w:r>
      <w:r w:rsidR="00970C2A">
        <w:rPr>
          <w:b/>
          <w:sz w:val="24"/>
          <w:szCs w:val="24"/>
          <w:lang w:val="tr-TR"/>
        </w:rPr>
        <w:t>’</w:t>
      </w:r>
      <w:r w:rsidR="00DD2F1D" w:rsidRPr="008E1DE4">
        <w:rPr>
          <w:b/>
          <w:sz w:val="24"/>
          <w:szCs w:val="24"/>
          <w:lang w:val="tr-TR"/>
        </w:rPr>
        <w:t>e altta belirtilen tavsiyelerde bulunmaktadır</w:t>
      </w:r>
      <w:r w:rsidRPr="008E1DE4">
        <w:rPr>
          <w:b/>
          <w:sz w:val="24"/>
          <w:szCs w:val="24"/>
          <w:lang w:val="tr-TR"/>
        </w:rPr>
        <w:t>:</w:t>
      </w:r>
    </w:p>
    <w:p w14:paraId="5E965DE3" w14:textId="33988CA6" w:rsidR="00DD2F1D" w:rsidRPr="008E1DE4" w:rsidRDefault="000426D9" w:rsidP="008E1DE4">
      <w:pPr>
        <w:spacing w:after="120"/>
        <w:ind w:left="1134" w:right="1134"/>
        <w:rPr>
          <w:b/>
          <w:sz w:val="24"/>
          <w:szCs w:val="24"/>
          <w:lang w:val="tr-TR"/>
        </w:rPr>
      </w:pPr>
      <w:r w:rsidRPr="008E1DE4">
        <w:rPr>
          <w:b/>
          <w:sz w:val="24"/>
          <w:szCs w:val="24"/>
          <w:lang w:val="tr-TR"/>
        </w:rPr>
        <w:tab/>
        <w:t>(a)</w:t>
      </w:r>
      <w:r w:rsidRPr="008E1DE4">
        <w:rPr>
          <w:b/>
          <w:sz w:val="24"/>
          <w:szCs w:val="24"/>
          <w:lang w:val="tr-TR"/>
        </w:rPr>
        <w:tab/>
      </w:r>
      <w:r w:rsidR="00D96C80" w:rsidRPr="008E1DE4">
        <w:rPr>
          <w:b/>
          <w:sz w:val="24"/>
          <w:szCs w:val="24"/>
          <w:lang w:val="tr-TR"/>
        </w:rPr>
        <w:t>Komite’nin engelli</w:t>
      </w:r>
      <w:r w:rsidR="002A2EA3">
        <w:rPr>
          <w:b/>
          <w:sz w:val="24"/>
          <w:szCs w:val="24"/>
          <w:lang w:val="tr-TR"/>
        </w:rPr>
        <w:t>lerin</w:t>
      </w:r>
      <w:r w:rsidR="00D96C80" w:rsidRPr="008E1DE4">
        <w:rPr>
          <w:b/>
          <w:sz w:val="24"/>
          <w:szCs w:val="24"/>
          <w:lang w:val="tr-TR"/>
        </w:rPr>
        <w:t xml:space="preserve"> özgürlüğü ve güvenliğine ilişkin reh</w:t>
      </w:r>
      <w:r w:rsidR="00AE057B" w:rsidRPr="008E1DE4">
        <w:rPr>
          <w:b/>
          <w:sz w:val="24"/>
          <w:szCs w:val="24"/>
          <w:lang w:val="tr-TR"/>
        </w:rPr>
        <w:t>ber</w:t>
      </w:r>
      <w:r w:rsidR="00D00717" w:rsidRPr="008E1DE4">
        <w:rPr>
          <w:b/>
          <w:sz w:val="24"/>
          <w:szCs w:val="24"/>
          <w:lang w:val="tr-TR"/>
        </w:rPr>
        <w:t xml:space="preserve"> kılavuzu (Bakınız A/72/55, ek)</w:t>
      </w:r>
      <w:r w:rsidR="00811E7D" w:rsidRPr="008E1DE4">
        <w:rPr>
          <w:b/>
          <w:sz w:val="24"/>
          <w:szCs w:val="24"/>
          <w:lang w:val="tr-TR"/>
        </w:rPr>
        <w:t xml:space="preserve"> </w:t>
      </w:r>
      <w:r w:rsidR="00D00717" w:rsidRPr="008E1DE4">
        <w:rPr>
          <w:b/>
          <w:sz w:val="24"/>
          <w:szCs w:val="24"/>
          <w:lang w:val="tr-TR"/>
        </w:rPr>
        <w:t xml:space="preserve">dikkate alınarak, </w:t>
      </w:r>
      <w:r w:rsidR="00811E7D" w:rsidRPr="008E1DE4">
        <w:rPr>
          <w:b/>
          <w:sz w:val="24"/>
          <w:szCs w:val="24"/>
          <w:lang w:val="tr-TR"/>
        </w:rPr>
        <w:t>engelli</w:t>
      </w:r>
      <w:r w:rsidR="002A2EA3">
        <w:rPr>
          <w:b/>
          <w:sz w:val="24"/>
          <w:szCs w:val="24"/>
          <w:lang w:val="tr-TR"/>
        </w:rPr>
        <w:t>lerin</w:t>
      </w:r>
      <w:r w:rsidR="00811E7D" w:rsidRPr="008E1DE4">
        <w:rPr>
          <w:b/>
          <w:sz w:val="24"/>
          <w:szCs w:val="24"/>
          <w:lang w:val="tr-TR"/>
        </w:rPr>
        <w:t xml:space="preserve"> tehlikeli olduğu kavramını</w:t>
      </w:r>
      <w:r w:rsidR="00BC500E" w:rsidRPr="008E1DE4">
        <w:rPr>
          <w:b/>
          <w:sz w:val="24"/>
          <w:szCs w:val="24"/>
          <w:lang w:val="tr-TR"/>
        </w:rPr>
        <w:t>n yasamadan çıkarılması</w:t>
      </w:r>
      <w:r w:rsidR="005A6FF8" w:rsidRPr="008E1DE4">
        <w:rPr>
          <w:b/>
          <w:sz w:val="24"/>
          <w:szCs w:val="24"/>
          <w:lang w:val="tr-TR"/>
        </w:rPr>
        <w:t xml:space="preserve"> ve </w:t>
      </w:r>
      <w:r w:rsidR="00BC500E" w:rsidRPr="008E1DE4">
        <w:rPr>
          <w:b/>
          <w:sz w:val="24"/>
          <w:szCs w:val="24"/>
          <w:lang w:val="tr-TR"/>
        </w:rPr>
        <w:t xml:space="preserve">tehlikeli </w:t>
      </w:r>
      <w:r w:rsidR="00A72617" w:rsidRPr="008E1DE4">
        <w:rPr>
          <w:b/>
          <w:sz w:val="24"/>
          <w:szCs w:val="24"/>
          <w:lang w:val="tr-TR"/>
        </w:rPr>
        <w:t>olması nedeniyle</w:t>
      </w:r>
      <w:r w:rsidR="005A6FF8" w:rsidRPr="008E1DE4">
        <w:rPr>
          <w:b/>
          <w:sz w:val="24"/>
          <w:szCs w:val="24"/>
          <w:lang w:val="tr-TR"/>
        </w:rPr>
        <w:t xml:space="preserve"> </w:t>
      </w:r>
      <w:r w:rsidR="00A72617" w:rsidRPr="008E1DE4">
        <w:rPr>
          <w:b/>
          <w:sz w:val="24"/>
          <w:szCs w:val="24"/>
          <w:lang w:val="tr-TR"/>
        </w:rPr>
        <w:t>engelli</w:t>
      </w:r>
      <w:r w:rsidR="002A2EA3">
        <w:rPr>
          <w:b/>
          <w:sz w:val="24"/>
          <w:szCs w:val="24"/>
          <w:lang w:val="tr-TR"/>
        </w:rPr>
        <w:t>leri</w:t>
      </w:r>
      <w:r w:rsidR="00A72617" w:rsidRPr="008E1DE4">
        <w:rPr>
          <w:b/>
          <w:sz w:val="24"/>
          <w:szCs w:val="24"/>
          <w:lang w:val="tr-TR"/>
        </w:rPr>
        <w:t xml:space="preserve">n </w:t>
      </w:r>
      <w:r w:rsidR="005A6FF8" w:rsidRPr="008E1DE4">
        <w:rPr>
          <w:b/>
          <w:sz w:val="24"/>
          <w:szCs w:val="24"/>
          <w:lang w:val="tr-TR"/>
        </w:rPr>
        <w:t xml:space="preserve">bakım </w:t>
      </w:r>
      <w:r w:rsidR="00E27AE6" w:rsidRPr="008E1DE4">
        <w:rPr>
          <w:b/>
          <w:sz w:val="24"/>
          <w:szCs w:val="24"/>
          <w:lang w:val="tr-TR"/>
        </w:rPr>
        <w:t>merkezlerine</w:t>
      </w:r>
      <w:r w:rsidR="005A6FF8" w:rsidRPr="008E1DE4">
        <w:rPr>
          <w:b/>
          <w:sz w:val="24"/>
          <w:szCs w:val="24"/>
          <w:lang w:val="tr-TR"/>
        </w:rPr>
        <w:t xml:space="preserve"> yatırıl</w:t>
      </w:r>
      <w:r w:rsidR="00BC500E" w:rsidRPr="008E1DE4">
        <w:rPr>
          <w:b/>
          <w:sz w:val="24"/>
          <w:szCs w:val="24"/>
          <w:lang w:val="tr-TR"/>
        </w:rPr>
        <w:t>masına dair uygulama</w:t>
      </w:r>
      <w:r w:rsidR="00A72617" w:rsidRPr="008E1DE4">
        <w:rPr>
          <w:b/>
          <w:sz w:val="24"/>
          <w:szCs w:val="24"/>
          <w:lang w:val="tr-TR"/>
        </w:rPr>
        <w:t>ya son verilmes</w:t>
      </w:r>
      <w:r w:rsidR="009F623D" w:rsidRPr="008E1DE4">
        <w:rPr>
          <w:b/>
          <w:sz w:val="24"/>
          <w:szCs w:val="24"/>
          <w:lang w:val="tr-TR"/>
        </w:rPr>
        <w:t xml:space="preserve">i ve </w:t>
      </w:r>
      <w:r w:rsidR="009A0BA1" w:rsidRPr="008E1DE4">
        <w:rPr>
          <w:b/>
          <w:sz w:val="24"/>
          <w:szCs w:val="24"/>
          <w:lang w:val="tr-TR"/>
        </w:rPr>
        <w:t>engelli</w:t>
      </w:r>
      <w:r w:rsidR="002A2EA3">
        <w:rPr>
          <w:b/>
          <w:sz w:val="24"/>
          <w:szCs w:val="24"/>
          <w:lang w:val="tr-TR"/>
        </w:rPr>
        <w:t>lerin</w:t>
      </w:r>
      <w:r w:rsidR="009A0BA1" w:rsidRPr="008E1DE4">
        <w:rPr>
          <w:b/>
          <w:sz w:val="24"/>
          <w:szCs w:val="24"/>
          <w:lang w:val="tr-TR"/>
        </w:rPr>
        <w:t xml:space="preserve"> özgürlüklerinden yoksun bırakılmalarına yol açan cezai kovuşturma ve cezai sorumluluk alanında yapılan istisnaların kaldırılması; </w:t>
      </w:r>
    </w:p>
    <w:p w14:paraId="31CF3594" w14:textId="2448685A" w:rsidR="00D11340" w:rsidRPr="008E1DE4" w:rsidRDefault="000426D9" w:rsidP="008E1DE4">
      <w:pPr>
        <w:spacing w:after="120"/>
        <w:ind w:left="1134" w:right="1134"/>
        <w:rPr>
          <w:b/>
          <w:sz w:val="24"/>
          <w:szCs w:val="24"/>
          <w:lang w:val="tr-TR"/>
        </w:rPr>
      </w:pPr>
      <w:r w:rsidRPr="008E1DE4">
        <w:rPr>
          <w:b/>
          <w:sz w:val="24"/>
          <w:szCs w:val="24"/>
          <w:lang w:val="tr-TR"/>
        </w:rPr>
        <w:tab/>
        <w:t>(b)</w:t>
      </w:r>
      <w:r w:rsidRPr="008E1DE4">
        <w:rPr>
          <w:b/>
          <w:sz w:val="24"/>
          <w:szCs w:val="24"/>
          <w:lang w:val="tr-TR"/>
        </w:rPr>
        <w:tab/>
      </w:r>
      <w:r w:rsidR="00FE619A" w:rsidRPr="008E1DE4">
        <w:rPr>
          <w:b/>
          <w:sz w:val="24"/>
          <w:szCs w:val="24"/>
          <w:lang w:val="tr-TR"/>
        </w:rPr>
        <w:t>Usule ve yaşa uygun gerekli düzenlemeler yapılarak, ö</w:t>
      </w:r>
      <w:r w:rsidR="004B595D" w:rsidRPr="008E1DE4">
        <w:rPr>
          <w:b/>
          <w:sz w:val="24"/>
          <w:szCs w:val="24"/>
          <w:lang w:val="tr-TR"/>
        </w:rPr>
        <w:t>zgürlüklerind</w:t>
      </w:r>
      <w:r w:rsidR="00781DD3" w:rsidRPr="008E1DE4">
        <w:rPr>
          <w:b/>
          <w:sz w:val="24"/>
          <w:szCs w:val="24"/>
          <w:lang w:val="tr-TR"/>
        </w:rPr>
        <w:t>en</w:t>
      </w:r>
      <w:r w:rsidR="004B595D" w:rsidRPr="008E1DE4">
        <w:rPr>
          <w:b/>
          <w:sz w:val="24"/>
          <w:szCs w:val="24"/>
          <w:lang w:val="tr-TR"/>
        </w:rPr>
        <w:t xml:space="preserve"> yoksun bırakıl</w:t>
      </w:r>
      <w:r w:rsidR="00781DD3" w:rsidRPr="008E1DE4">
        <w:rPr>
          <w:b/>
          <w:sz w:val="24"/>
          <w:szCs w:val="24"/>
          <w:lang w:val="tr-TR"/>
        </w:rPr>
        <w:t xml:space="preserve">an engelli kişilerin </w:t>
      </w:r>
      <w:r w:rsidR="002C1F13" w:rsidRPr="008E1DE4">
        <w:rPr>
          <w:b/>
          <w:sz w:val="24"/>
          <w:szCs w:val="24"/>
          <w:lang w:val="tr-TR"/>
        </w:rPr>
        <w:t>temyiz</w:t>
      </w:r>
      <w:r w:rsidR="000C40EA" w:rsidRPr="008E1DE4">
        <w:rPr>
          <w:b/>
          <w:sz w:val="24"/>
          <w:szCs w:val="24"/>
          <w:lang w:val="tr-TR"/>
        </w:rPr>
        <w:t>e</w:t>
      </w:r>
      <w:r w:rsidR="00283F98" w:rsidRPr="008E1DE4">
        <w:rPr>
          <w:b/>
          <w:sz w:val="24"/>
          <w:szCs w:val="24"/>
          <w:lang w:val="tr-TR"/>
        </w:rPr>
        <w:t xml:space="preserve"> başvurmak</w:t>
      </w:r>
      <w:r w:rsidR="002C1F13" w:rsidRPr="008E1DE4">
        <w:rPr>
          <w:b/>
          <w:sz w:val="24"/>
          <w:szCs w:val="24"/>
          <w:lang w:val="tr-TR"/>
        </w:rPr>
        <w:t xml:space="preserve"> için hukuki işlemlere</w:t>
      </w:r>
      <w:r w:rsidR="00781DD3" w:rsidRPr="008E1DE4">
        <w:rPr>
          <w:b/>
          <w:sz w:val="24"/>
          <w:szCs w:val="24"/>
          <w:lang w:val="tr-TR"/>
        </w:rPr>
        <w:t xml:space="preserve"> eşit </w:t>
      </w:r>
      <w:r w:rsidR="00FE619A" w:rsidRPr="008E1DE4">
        <w:rPr>
          <w:b/>
          <w:sz w:val="24"/>
          <w:szCs w:val="24"/>
          <w:lang w:val="tr-TR"/>
        </w:rPr>
        <w:t>erişimlerinin</w:t>
      </w:r>
      <w:r w:rsidR="00D11340" w:rsidRPr="008E1DE4">
        <w:rPr>
          <w:b/>
          <w:sz w:val="24"/>
          <w:szCs w:val="24"/>
          <w:lang w:val="tr-TR"/>
        </w:rPr>
        <w:t xml:space="preserve"> sağlanması</w:t>
      </w:r>
      <w:r w:rsidR="0040730F" w:rsidRPr="008E1DE4">
        <w:rPr>
          <w:b/>
          <w:sz w:val="24"/>
          <w:szCs w:val="24"/>
          <w:lang w:val="tr-TR"/>
        </w:rPr>
        <w:t>;</w:t>
      </w:r>
    </w:p>
    <w:p w14:paraId="2A0C4623" w14:textId="4811FE5D" w:rsidR="000426D9" w:rsidRPr="008E1DE4" w:rsidRDefault="000426D9" w:rsidP="00970C2A">
      <w:pPr>
        <w:spacing w:after="120"/>
        <w:ind w:left="1134" w:right="1134"/>
        <w:rPr>
          <w:b/>
          <w:sz w:val="24"/>
          <w:szCs w:val="24"/>
          <w:lang w:val="tr-TR"/>
        </w:rPr>
      </w:pPr>
      <w:r w:rsidRPr="008E1DE4">
        <w:rPr>
          <w:b/>
          <w:sz w:val="24"/>
          <w:szCs w:val="24"/>
          <w:lang w:val="tr-TR"/>
        </w:rPr>
        <w:t>(c)</w:t>
      </w:r>
      <w:r w:rsidRPr="008E1DE4">
        <w:rPr>
          <w:b/>
          <w:sz w:val="24"/>
          <w:szCs w:val="24"/>
          <w:lang w:val="tr-TR"/>
        </w:rPr>
        <w:tab/>
      </w:r>
      <w:r w:rsidR="00A638B8" w:rsidRPr="008E1DE4">
        <w:rPr>
          <w:b/>
          <w:sz w:val="24"/>
          <w:szCs w:val="24"/>
          <w:lang w:val="tr-TR"/>
        </w:rPr>
        <w:t xml:space="preserve">Tutuklama </w:t>
      </w:r>
      <w:r w:rsidR="00535857" w:rsidRPr="008E1DE4">
        <w:rPr>
          <w:b/>
          <w:sz w:val="24"/>
          <w:szCs w:val="24"/>
          <w:lang w:val="tr-TR"/>
        </w:rPr>
        <w:t>merkezleri</w:t>
      </w:r>
      <w:r w:rsidR="005A2E97" w:rsidRPr="008E1DE4">
        <w:rPr>
          <w:b/>
          <w:sz w:val="24"/>
          <w:szCs w:val="24"/>
          <w:lang w:val="tr-TR"/>
        </w:rPr>
        <w:t>, polis ve kolluk kuvvetlerine ait kuruluşların engelli</w:t>
      </w:r>
      <w:r w:rsidR="002A2EA3">
        <w:rPr>
          <w:b/>
          <w:sz w:val="24"/>
          <w:szCs w:val="24"/>
          <w:lang w:val="tr-TR"/>
        </w:rPr>
        <w:t>lerin</w:t>
      </w:r>
      <w:r w:rsidR="005A2E97" w:rsidRPr="008E1DE4">
        <w:rPr>
          <w:b/>
          <w:sz w:val="24"/>
          <w:szCs w:val="24"/>
          <w:lang w:val="tr-TR"/>
        </w:rPr>
        <w:t xml:space="preserve"> erişimine uygun ol</w:t>
      </w:r>
      <w:r w:rsidR="002D599D" w:rsidRPr="008E1DE4">
        <w:rPr>
          <w:b/>
          <w:sz w:val="24"/>
          <w:szCs w:val="24"/>
          <w:lang w:val="tr-TR"/>
        </w:rPr>
        <w:t xml:space="preserve">duğunun temin edilmesi; </w:t>
      </w:r>
    </w:p>
    <w:p w14:paraId="2545CD94" w14:textId="3A54C68E" w:rsidR="00B44009" w:rsidRPr="006B6ACA" w:rsidRDefault="000426D9" w:rsidP="006B6ACA">
      <w:pPr>
        <w:spacing w:after="120"/>
        <w:ind w:left="1134" w:right="1134"/>
        <w:rPr>
          <w:sz w:val="24"/>
          <w:szCs w:val="24"/>
          <w:lang w:val="tr-TR"/>
        </w:rPr>
      </w:pPr>
      <w:r w:rsidRPr="008E1DE4">
        <w:rPr>
          <w:b/>
          <w:sz w:val="24"/>
          <w:szCs w:val="24"/>
          <w:lang w:val="tr-TR"/>
        </w:rPr>
        <w:t>31.</w:t>
      </w:r>
      <w:r w:rsidRPr="008E1DE4">
        <w:rPr>
          <w:sz w:val="24"/>
          <w:szCs w:val="24"/>
          <w:lang w:val="tr-TR"/>
        </w:rPr>
        <w:t xml:space="preserve"> </w:t>
      </w:r>
      <w:r w:rsidRPr="008E1DE4">
        <w:rPr>
          <w:sz w:val="24"/>
          <w:szCs w:val="24"/>
          <w:lang w:val="tr-TR"/>
        </w:rPr>
        <w:tab/>
      </w:r>
      <w:r w:rsidR="002D599D" w:rsidRPr="008E1DE4">
        <w:rPr>
          <w:b/>
          <w:sz w:val="24"/>
          <w:szCs w:val="24"/>
          <w:lang w:val="tr-TR"/>
        </w:rPr>
        <w:t>Komite</w:t>
      </w:r>
      <w:r w:rsidR="002D599D" w:rsidRPr="008E1DE4">
        <w:rPr>
          <w:sz w:val="24"/>
          <w:szCs w:val="24"/>
          <w:lang w:val="tr-TR"/>
        </w:rPr>
        <w:t xml:space="preserve"> </w:t>
      </w:r>
      <w:r w:rsidR="00FE619A" w:rsidRPr="008E1DE4">
        <w:rPr>
          <w:b/>
          <w:sz w:val="24"/>
          <w:szCs w:val="24"/>
          <w:lang w:val="tr-TR"/>
        </w:rPr>
        <w:t>T</w:t>
      </w:r>
      <w:r w:rsidR="002D599D" w:rsidRPr="008E1DE4">
        <w:rPr>
          <w:b/>
          <w:sz w:val="24"/>
          <w:szCs w:val="24"/>
          <w:lang w:val="tr-TR"/>
        </w:rPr>
        <w:t>araf Devleti</w:t>
      </w:r>
      <w:r w:rsidR="001D6882" w:rsidRPr="008E1DE4">
        <w:rPr>
          <w:b/>
          <w:sz w:val="24"/>
          <w:szCs w:val="24"/>
          <w:lang w:val="tr-TR"/>
        </w:rPr>
        <w:t>,</w:t>
      </w:r>
      <w:r w:rsidR="00035FA6" w:rsidRPr="008E1DE4">
        <w:rPr>
          <w:sz w:val="24"/>
          <w:szCs w:val="24"/>
          <w:lang w:val="tr-TR"/>
        </w:rPr>
        <w:t xml:space="preserve"> </w:t>
      </w:r>
      <w:r w:rsidR="00F51BD4" w:rsidRPr="008E1DE4">
        <w:rPr>
          <w:b/>
          <w:sz w:val="24"/>
          <w:szCs w:val="24"/>
          <w:lang w:val="tr-TR"/>
        </w:rPr>
        <w:t>Sözleşme</w:t>
      </w:r>
      <w:r w:rsidR="00AA219E">
        <w:rPr>
          <w:b/>
          <w:sz w:val="24"/>
          <w:szCs w:val="24"/>
          <w:lang w:val="tr-TR"/>
        </w:rPr>
        <w:t>’</w:t>
      </w:r>
      <w:r w:rsidR="00F51BD4" w:rsidRPr="008E1DE4">
        <w:rPr>
          <w:b/>
          <w:sz w:val="24"/>
          <w:szCs w:val="24"/>
          <w:lang w:val="tr-TR"/>
        </w:rPr>
        <w:t>nin 14.</w:t>
      </w:r>
      <w:r w:rsidR="00F51BD4" w:rsidRPr="008E1DE4">
        <w:rPr>
          <w:sz w:val="24"/>
          <w:szCs w:val="24"/>
          <w:lang w:val="tr-TR"/>
        </w:rPr>
        <w:t xml:space="preserve"> </w:t>
      </w:r>
      <w:r w:rsidR="00F51BD4" w:rsidRPr="008E1DE4">
        <w:rPr>
          <w:b/>
          <w:sz w:val="24"/>
          <w:szCs w:val="24"/>
          <w:lang w:val="tr-TR"/>
        </w:rPr>
        <w:t>Maddesi</w:t>
      </w:r>
      <w:r w:rsidR="00845360" w:rsidRPr="008E1DE4">
        <w:rPr>
          <w:b/>
          <w:sz w:val="24"/>
          <w:szCs w:val="24"/>
          <w:lang w:val="tr-TR"/>
        </w:rPr>
        <w:t xml:space="preserve"> ve Sözleşme</w:t>
      </w:r>
      <w:r w:rsidR="00AA219E">
        <w:rPr>
          <w:b/>
          <w:sz w:val="24"/>
          <w:szCs w:val="24"/>
          <w:lang w:val="tr-TR"/>
        </w:rPr>
        <w:t>’</w:t>
      </w:r>
      <w:r w:rsidR="00845360" w:rsidRPr="008E1DE4">
        <w:rPr>
          <w:b/>
          <w:sz w:val="24"/>
          <w:szCs w:val="24"/>
          <w:lang w:val="tr-TR"/>
        </w:rPr>
        <w:t>nin 1</w:t>
      </w:r>
      <w:r w:rsidR="0014155C" w:rsidRPr="008E1DE4">
        <w:rPr>
          <w:b/>
          <w:sz w:val="24"/>
          <w:szCs w:val="24"/>
          <w:lang w:val="tr-TR"/>
        </w:rPr>
        <w:t>4</w:t>
      </w:r>
      <w:r w:rsidR="00845360" w:rsidRPr="008E1DE4">
        <w:rPr>
          <w:b/>
          <w:sz w:val="24"/>
          <w:szCs w:val="24"/>
          <w:lang w:val="tr-TR"/>
        </w:rPr>
        <w:t>. Maddesi</w:t>
      </w:r>
      <w:r w:rsidR="0014155C" w:rsidRPr="008E1DE4">
        <w:rPr>
          <w:b/>
          <w:sz w:val="24"/>
          <w:szCs w:val="24"/>
          <w:lang w:val="tr-TR"/>
        </w:rPr>
        <w:t xml:space="preserve">ne ilişkin </w:t>
      </w:r>
      <w:r w:rsidR="00845360" w:rsidRPr="008E1DE4">
        <w:rPr>
          <w:b/>
          <w:sz w:val="24"/>
          <w:szCs w:val="24"/>
          <w:lang w:val="tr-TR"/>
        </w:rPr>
        <w:t>Komite’nin</w:t>
      </w:r>
      <w:r w:rsidR="0014155C" w:rsidRPr="008E1DE4">
        <w:rPr>
          <w:b/>
          <w:sz w:val="24"/>
          <w:szCs w:val="24"/>
          <w:lang w:val="tr-TR"/>
        </w:rPr>
        <w:t xml:space="preserve"> Kılavuzu</w:t>
      </w:r>
      <w:r w:rsidR="00C86777" w:rsidRPr="008E1DE4">
        <w:rPr>
          <w:b/>
          <w:sz w:val="24"/>
          <w:szCs w:val="24"/>
          <w:lang w:val="tr-TR"/>
        </w:rPr>
        <w:t xml:space="preserve"> (2015) (Bakın</w:t>
      </w:r>
      <w:r w:rsidR="002757DF" w:rsidRPr="008E1DE4">
        <w:rPr>
          <w:b/>
          <w:sz w:val="24"/>
          <w:szCs w:val="24"/>
          <w:lang w:val="tr-TR"/>
        </w:rPr>
        <w:t>ız</w:t>
      </w:r>
      <w:r w:rsidR="00C86777" w:rsidRPr="008E1DE4">
        <w:rPr>
          <w:b/>
          <w:sz w:val="24"/>
          <w:szCs w:val="24"/>
          <w:lang w:val="tr-TR"/>
        </w:rPr>
        <w:t xml:space="preserve"> Engelli </w:t>
      </w:r>
      <w:r w:rsidR="00C86777" w:rsidRPr="008E1DE4">
        <w:rPr>
          <w:b/>
          <w:sz w:val="24"/>
          <w:szCs w:val="24"/>
          <w:lang w:val="tr-TR"/>
        </w:rPr>
        <w:lastRenderedPageBreak/>
        <w:t xml:space="preserve">Hakları Komitesinin Raporu </w:t>
      </w:r>
      <w:r w:rsidR="007A7ADD" w:rsidRPr="008E1DE4">
        <w:rPr>
          <w:b/>
          <w:sz w:val="24"/>
          <w:szCs w:val="24"/>
          <w:lang w:val="tr-TR"/>
        </w:rPr>
        <w:t xml:space="preserve">Ek No. 55 (A/72/55), </w:t>
      </w:r>
      <w:r w:rsidR="00E777DD" w:rsidRPr="008E1DE4">
        <w:rPr>
          <w:b/>
          <w:sz w:val="24"/>
          <w:szCs w:val="24"/>
          <w:lang w:val="tr-TR"/>
        </w:rPr>
        <w:t>E</w:t>
      </w:r>
      <w:r w:rsidR="007A7ADD" w:rsidRPr="008E1DE4">
        <w:rPr>
          <w:b/>
          <w:sz w:val="24"/>
          <w:szCs w:val="24"/>
          <w:lang w:val="tr-TR"/>
        </w:rPr>
        <w:t>k I)</w:t>
      </w:r>
      <w:r w:rsidR="007A7ADD" w:rsidRPr="008E1DE4">
        <w:rPr>
          <w:b/>
          <w:bCs/>
          <w:iCs/>
          <w:sz w:val="24"/>
          <w:szCs w:val="24"/>
          <w:lang w:val="tr-TR"/>
        </w:rPr>
        <w:t>,</w:t>
      </w:r>
      <w:r w:rsidR="00CE1C94" w:rsidRPr="008E1DE4">
        <w:rPr>
          <w:b/>
          <w:bCs/>
          <w:iCs/>
          <w:sz w:val="24"/>
          <w:szCs w:val="24"/>
          <w:lang w:val="tr-TR"/>
        </w:rPr>
        <w:t xml:space="preserve"> ve </w:t>
      </w:r>
      <w:r w:rsidR="0068608F" w:rsidRPr="008E1DE4">
        <w:rPr>
          <w:b/>
          <w:bCs/>
          <w:iCs/>
          <w:sz w:val="24"/>
          <w:szCs w:val="24"/>
          <w:lang w:val="tr-TR"/>
        </w:rPr>
        <w:t xml:space="preserve">Biyoloji ve </w:t>
      </w:r>
      <w:r w:rsidR="00CE1C94" w:rsidRPr="008E1DE4">
        <w:rPr>
          <w:b/>
          <w:bCs/>
          <w:iCs/>
          <w:sz w:val="24"/>
          <w:szCs w:val="24"/>
          <w:lang w:val="tr-TR"/>
        </w:rPr>
        <w:t xml:space="preserve">hakkında bölgesel </w:t>
      </w:r>
      <w:r w:rsidR="00B44009" w:rsidRPr="008E1DE4">
        <w:rPr>
          <w:b/>
          <w:bCs/>
          <w:iCs/>
          <w:sz w:val="24"/>
          <w:szCs w:val="24"/>
          <w:lang w:val="tr-TR"/>
        </w:rPr>
        <w:t>toplantı ve tartışmalar</w:t>
      </w:r>
      <w:r w:rsidR="00CE1C94" w:rsidRPr="008E1DE4">
        <w:rPr>
          <w:b/>
          <w:bCs/>
          <w:iCs/>
          <w:sz w:val="24"/>
          <w:szCs w:val="24"/>
          <w:lang w:val="tr-TR"/>
        </w:rPr>
        <w:t xml:space="preserve"> </w:t>
      </w:r>
      <w:r w:rsidR="00B44009" w:rsidRPr="008E1DE4">
        <w:rPr>
          <w:b/>
          <w:bCs/>
          <w:iCs/>
          <w:sz w:val="24"/>
          <w:szCs w:val="24"/>
          <w:lang w:val="tr-TR"/>
        </w:rPr>
        <w:t xml:space="preserve">yapılarak hazırlanan </w:t>
      </w:r>
      <w:r w:rsidR="0068608F" w:rsidRPr="008E1DE4">
        <w:rPr>
          <w:b/>
          <w:bCs/>
          <w:iCs/>
          <w:sz w:val="24"/>
          <w:szCs w:val="24"/>
          <w:lang w:val="tr-TR"/>
        </w:rPr>
        <w:t xml:space="preserve">Tıbbın Uygulanması: İnsan Hakları ve Biyotıp </w:t>
      </w:r>
      <w:r w:rsidR="0089170F" w:rsidRPr="008E1DE4">
        <w:rPr>
          <w:b/>
          <w:bCs/>
          <w:iCs/>
          <w:sz w:val="24"/>
          <w:szCs w:val="24"/>
          <w:lang w:val="tr-TR"/>
        </w:rPr>
        <w:t xml:space="preserve">ile ilgili </w:t>
      </w:r>
      <w:r w:rsidR="00C86775" w:rsidRPr="008E1DE4">
        <w:rPr>
          <w:b/>
          <w:bCs/>
          <w:iCs/>
          <w:sz w:val="24"/>
          <w:szCs w:val="24"/>
          <w:lang w:val="tr-TR"/>
        </w:rPr>
        <w:t xml:space="preserve">Avrupa Konseyi İnsan Haklarının Korunması ve İnsanlık Onuru </w:t>
      </w:r>
      <w:r w:rsidR="00375DEE" w:rsidRPr="008E1DE4">
        <w:rPr>
          <w:b/>
          <w:bCs/>
          <w:iCs/>
          <w:sz w:val="24"/>
          <w:szCs w:val="24"/>
          <w:lang w:val="tr-TR"/>
        </w:rPr>
        <w:t>Sözleşmesine Ek Protokol</w:t>
      </w:r>
      <w:r w:rsidR="0089170F" w:rsidRPr="008E1DE4">
        <w:rPr>
          <w:b/>
          <w:bCs/>
          <w:iCs/>
          <w:sz w:val="24"/>
          <w:szCs w:val="24"/>
          <w:lang w:val="tr-TR"/>
        </w:rPr>
        <w:t xml:space="preserve"> (ETS </w:t>
      </w:r>
      <w:proofErr w:type="spellStart"/>
      <w:r w:rsidR="0089170F" w:rsidRPr="008E1DE4">
        <w:rPr>
          <w:b/>
          <w:bCs/>
          <w:iCs/>
          <w:sz w:val="24"/>
          <w:szCs w:val="24"/>
          <w:lang w:val="tr-TR"/>
        </w:rPr>
        <w:t>no</w:t>
      </w:r>
      <w:proofErr w:type="spellEnd"/>
      <w:r w:rsidR="001125EC" w:rsidRPr="008E1DE4">
        <w:rPr>
          <w:b/>
          <w:bCs/>
          <w:iCs/>
          <w:sz w:val="24"/>
          <w:szCs w:val="24"/>
          <w:lang w:val="tr-TR"/>
        </w:rPr>
        <w:t>.</w:t>
      </w:r>
      <w:r w:rsidR="0089170F" w:rsidRPr="008E1DE4">
        <w:rPr>
          <w:b/>
          <w:bCs/>
          <w:iCs/>
          <w:sz w:val="24"/>
          <w:szCs w:val="24"/>
          <w:lang w:val="tr-TR"/>
        </w:rPr>
        <w:t xml:space="preserve"> 164) (</w:t>
      </w:r>
      <w:proofErr w:type="spellStart"/>
      <w:r w:rsidR="0089170F" w:rsidRPr="008E1DE4">
        <w:rPr>
          <w:b/>
          <w:bCs/>
          <w:iCs/>
          <w:sz w:val="24"/>
          <w:szCs w:val="24"/>
          <w:lang w:val="tr-TR"/>
        </w:rPr>
        <w:t>Oviedo</w:t>
      </w:r>
      <w:proofErr w:type="spellEnd"/>
      <w:r w:rsidR="0089170F" w:rsidRPr="008E1DE4">
        <w:rPr>
          <w:b/>
          <w:bCs/>
          <w:iCs/>
          <w:sz w:val="24"/>
          <w:szCs w:val="24"/>
          <w:lang w:val="tr-TR"/>
        </w:rPr>
        <w:t xml:space="preserve"> Sözleşmesi) </w:t>
      </w:r>
      <w:r w:rsidR="00A877AA" w:rsidRPr="008E1DE4">
        <w:rPr>
          <w:b/>
          <w:bCs/>
          <w:iCs/>
          <w:sz w:val="24"/>
          <w:szCs w:val="24"/>
          <w:lang w:val="tr-TR"/>
        </w:rPr>
        <w:t xml:space="preserve">aracılığıyla </w:t>
      </w:r>
      <w:r w:rsidR="00035FA6" w:rsidRPr="008E1DE4">
        <w:rPr>
          <w:b/>
          <w:bCs/>
          <w:iCs/>
          <w:sz w:val="24"/>
          <w:szCs w:val="24"/>
          <w:lang w:val="tr-TR"/>
        </w:rPr>
        <w:t>d</w:t>
      </w:r>
      <w:r w:rsidR="006E6905" w:rsidRPr="008E1DE4">
        <w:rPr>
          <w:b/>
          <w:bCs/>
          <w:iCs/>
          <w:sz w:val="24"/>
          <w:szCs w:val="24"/>
          <w:lang w:val="tr-TR"/>
        </w:rPr>
        <w:t xml:space="preserve">oğan yükümlülükleri doğrultusunda hareket etmeye davet etmektedir. </w:t>
      </w:r>
    </w:p>
    <w:p w14:paraId="31818D3C" w14:textId="22F17C99" w:rsidR="00EE378B" w:rsidRPr="006B6ACA" w:rsidRDefault="00EE378B" w:rsidP="006B6ACA">
      <w:pPr>
        <w:spacing w:after="120"/>
        <w:ind w:right="1134"/>
        <w:rPr>
          <w:b/>
          <w:sz w:val="32"/>
          <w:szCs w:val="32"/>
          <w:lang w:val="tr-TR"/>
        </w:rPr>
      </w:pPr>
      <w:r w:rsidRPr="006B6ACA">
        <w:rPr>
          <w:b/>
          <w:sz w:val="32"/>
          <w:szCs w:val="32"/>
          <w:lang w:val="tr-TR"/>
        </w:rPr>
        <w:t>İşkence, insanlık dışı veya aşağılayıcı muamele veya cezaya maruz kalmama (Mad. 15)</w:t>
      </w:r>
    </w:p>
    <w:p w14:paraId="071F52EC" w14:textId="155C77BB" w:rsidR="000426D9" w:rsidRPr="008E1DE4" w:rsidRDefault="000426D9" w:rsidP="006B6ACA">
      <w:pPr>
        <w:spacing w:after="120"/>
        <w:ind w:right="1134"/>
        <w:rPr>
          <w:sz w:val="24"/>
          <w:szCs w:val="24"/>
          <w:lang w:val="tr-TR"/>
        </w:rPr>
      </w:pPr>
      <w:r w:rsidRPr="008E1DE4">
        <w:rPr>
          <w:sz w:val="24"/>
          <w:szCs w:val="24"/>
          <w:lang w:val="tr-TR"/>
        </w:rPr>
        <w:t>32.</w:t>
      </w:r>
      <w:r w:rsidRPr="008E1DE4">
        <w:rPr>
          <w:sz w:val="24"/>
          <w:szCs w:val="24"/>
          <w:lang w:val="tr-TR"/>
        </w:rPr>
        <w:tab/>
      </w:r>
      <w:r w:rsidR="002D599D" w:rsidRPr="008E1DE4">
        <w:rPr>
          <w:sz w:val="24"/>
          <w:szCs w:val="24"/>
          <w:lang w:val="tr-TR"/>
        </w:rPr>
        <w:t>Komite altta belirtilen hususlarda endişe duymaktadır</w:t>
      </w:r>
      <w:r w:rsidRPr="008E1DE4">
        <w:rPr>
          <w:sz w:val="24"/>
          <w:szCs w:val="24"/>
          <w:lang w:val="tr-TR"/>
        </w:rPr>
        <w:t>:</w:t>
      </w:r>
    </w:p>
    <w:p w14:paraId="30A6DE2E" w14:textId="26104EFD" w:rsidR="007964E4" w:rsidRPr="008E1DE4" w:rsidRDefault="000426D9" w:rsidP="006B6ACA">
      <w:pPr>
        <w:spacing w:after="120"/>
        <w:ind w:left="1134" w:right="1134"/>
        <w:rPr>
          <w:sz w:val="24"/>
          <w:szCs w:val="24"/>
          <w:lang w:val="tr-TR"/>
        </w:rPr>
      </w:pPr>
      <w:r w:rsidRPr="008E1DE4">
        <w:rPr>
          <w:sz w:val="24"/>
          <w:szCs w:val="24"/>
          <w:lang w:val="tr-TR"/>
        </w:rPr>
        <w:tab/>
        <w:t>(a)</w:t>
      </w:r>
      <w:r w:rsidRPr="008E1DE4">
        <w:rPr>
          <w:sz w:val="24"/>
          <w:szCs w:val="24"/>
          <w:lang w:val="tr-TR"/>
        </w:rPr>
        <w:tab/>
      </w:r>
      <w:r w:rsidR="0003558B" w:rsidRPr="008E1DE4">
        <w:rPr>
          <w:sz w:val="24"/>
          <w:szCs w:val="24"/>
          <w:lang w:val="tr-TR"/>
        </w:rPr>
        <w:t>Engelli</w:t>
      </w:r>
      <w:r w:rsidR="002A2EA3">
        <w:rPr>
          <w:sz w:val="24"/>
          <w:szCs w:val="24"/>
          <w:lang w:val="tr-TR"/>
        </w:rPr>
        <w:t>lerin</w:t>
      </w:r>
      <w:r w:rsidR="0003558B" w:rsidRPr="008E1DE4">
        <w:rPr>
          <w:sz w:val="24"/>
          <w:szCs w:val="24"/>
          <w:lang w:val="tr-TR"/>
        </w:rPr>
        <w:t xml:space="preserve"> haklarını korumak ve psikiyatri hastaneleri, bakım merkezleri ya da diğer kurumlara istemeden yatırılmalarını ve istismar edilmelerini önlemek </w:t>
      </w:r>
      <w:r w:rsidR="00D711D3" w:rsidRPr="008E1DE4">
        <w:rPr>
          <w:sz w:val="24"/>
          <w:szCs w:val="24"/>
          <w:lang w:val="tr-TR"/>
        </w:rPr>
        <w:t>amacıyla</w:t>
      </w:r>
      <w:r w:rsidR="0003558B" w:rsidRPr="008E1DE4">
        <w:rPr>
          <w:sz w:val="24"/>
          <w:szCs w:val="24"/>
          <w:lang w:val="tr-TR"/>
        </w:rPr>
        <w:t xml:space="preserve"> alınan tedbirler hakkında bilgi olmaması;</w:t>
      </w:r>
    </w:p>
    <w:p w14:paraId="23B49D8B" w14:textId="6E35945A" w:rsidR="0003558B" w:rsidRPr="008E1DE4" w:rsidRDefault="000426D9" w:rsidP="008E1DE4">
      <w:pPr>
        <w:spacing w:after="120"/>
        <w:ind w:left="1134" w:right="1134"/>
        <w:rPr>
          <w:sz w:val="24"/>
          <w:szCs w:val="24"/>
          <w:lang w:val="tr-TR"/>
        </w:rPr>
      </w:pPr>
      <w:r w:rsidRPr="008E1DE4">
        <w:rPr>
          <w:sz w:val="24"/>
          <w:szCs w:val="24"/>
          <w:lang w:val="tr-TR"/>
        </w:rPr>
        <w:tab/>
        <w:t>(b)</w:t>
      </w:r>
      <w:r w:rsidRPr="008E1DE4">
        <w:rPr>
          <w:sz w:val="24"/>
          <w:szCs w:val="24"/>
          <w:lang w:val="tr-TR"/>
        </w:rPr>
        <w:tab/>
      </w:r>
      <w:r w:rsidR="00BD6ED9" w:rsidRPr="008E1DE4">
        <w:rPr>
          <w:sz w:val="24"/>
          <w:szCs w:val="24"/>
          <w:lang w:val="tr-TR"/>
        </w:rPr>
        <w:t>Cezaevlerinde</w:t>
      </w:r>
      <w:r w:rsidR="00A351F6" w:rsidRPr="008E1DE4">
        <w:rPr>
          <w:sz w:val="24"/>
          <w:szCs w:val="24"/>
          <w:lang w:val="tr-TR"/>
        </w:rPr>
        <w:t xml:space="preserve"> engelli</w:t>
      </w:r>
      <w:r w:rsidR="002A2EA3">
        <w:rPr>
          <w:sz w:val="24"/>
          <w:szCs w:val="24"/>
          <w:lang w:val="tr-TR"/>
        </w:rPr>
        <w:t>lerin</w:t>
      </w:r>
      <w:r w:rsidR="00683B42" w:rsidRPr="008E1DE4">
        <w:rPr>
          <w:sz w:val="24"/>
          <w:szCs w:val="24"/>
          <w:lang w:val="tr-TR"/>
        </w:rPr>
        <w:t xml:space="preserve"> kötü muameleye maruz kalması</w:t>
      </w:r>
      <w:r w:rsidR="00D711D3" w:rsidRPr="008E1DE4">
        <w:rPr>
          <w:sz w:val="24"/>
          <w:szCs w:val="24"/>
          <w:lang w:val="tr-TR"/>
        </w:rPr>
        <w:t>,</w:t>
      </w:r>
      <w:r w:rsidR="00683B42" w:rsidRPr="008E1DE4">
        <w:rPr>
          <w:sz w:val="24"/>
          <w:szCs w:val="24"/>
          <w:lang w:val="tr-TR"/>
        </w:rPr>
        <w:t xml:space="preserve"> engellilere yönelik</w:t>
      </w:r>
      <w:r w:rsidR="00A351F6" w:rsidRPr="008E1DE4">
        <w:rPr>
          <w:sz w:val="24"/>
          <w:szCs w:val="24"/>
          <w:lang w:val="tr-TR"/>
        </w:rPr>
        <w:t xml:space="preserve"> yeterli düzenlemelerin olmaması ve </w:t>
      </w:r>
      <w:r w:rsidR="00AB57C8" w:rsidRPr="008E1DE4">
        <w:rPr>
          <w:sz w:val="24"/>
          <w:szCs w:val="24"/>
          <w:lang w:val="tr-TR"/>
        </w:rPr>
        <w:t xml:space="preserve">kötü muamele ve misilleme riskinin olduğu durumlarda hukuk yollarına sınırlı erişim olması; </w:t>
      </w:r>
    </w:p>
    <w:p w14:paraId="6F0D4F65" w14:textId="4BF5AD7A" w:rsidR="00AB57C8" w:rsidRPr="008E1DE4" w:rsidRDefault="000426D9" w:rsidP="008E1DE4">
      <w:pPr>
        <w:spacing w:after="120"/>
        <w:ind w:left="1134" w:right="1134"/>
        <w:rPr>
          <w:sz w:val="24"/>
          <w:szCs w:val="24"/>
          <w:lang w:val="tr-TR"/>
        </w:rPr>
      </w:pPr>
      <w:r w:rsidRPr="008E1DE4">
        <w:rPr>
          <w:sz w:val="24"/>
          <w:szCs w:val="24"/>
          <w:lang w:val="tr-TR"/>
        </w:rPr>
        <w:tab/>
        <w:t>(c)</w:t>
      </w:r>
      <w:r w:rsidRPr="008E1DE4">
        <w:rPr>
          <w:sz w:val="24"/>
          <w:szCs w:val="24"/>
          <w:lang w:val="tr-TR"/>
        </w:rPr>
        <w:tab/>
      </w:r>
      <w:r w:rsidR="00F33F6F" w:rsidRPr="008E1DE4">
        <w:rPr>
          <w:sz w:val="24"/>
          <w:szCs w:val="24"/>
          <w:lang w:val="tr-TR"/>
        </w:rPr>
        <w:t>K</w:t>
      </w:r>
      <w:r w:rsidR="009E3AC9" w:rsidRPr="008E1DE4">
        <w:rPr>
          <w:sz w:val="24"/>
          <w:szCs w:val="24"/>
          <w:lang w:val="tr-TR"/>
        </w:rPr>
        <w:t>ötü muameleyi önlemek için bakım merkezlerinin izlenmesine dair bilgi olmaması</w:t>
      </w:r>
      <w:r w:rsidR="007F575F" w:rsidRPr="008E1DE4">
        <w:rPr>
          <w:sz w:val="24"/>
          <w:szCs w:val="24"/>
          <w:lang w:val="tr-TR"/>
        </w:rPr>
        <w:t xml:space="preserve"> ve özgürlüklerinden yoksun bırakılmış engelli</w:t>
      </w:r>
      <w:r w:rsidR="002A2EA3">
        <w:rPr>
          <w:sz w:val="24"/>
          <w:szCs w:val="24"/>
          <w:lang w:val="tr-TR"/>
        </w:rPr>
        <w:t>lerin</w:t>
      </w:r>
      <w:r w:rsidR="007F575F" w:rsidRPr="008E1DE4">
        <w:rPr>
          <w:sz w:val="24"/>
          <w:szCs w:val="24"/>
          <w:lang w:val="tr-TR"/>
        </w:rPr>
        <w:t xml:space="preserve"> sivil toplum kuruluşlarınca izlenmesi</w:t>
      </w:r>
      <w:r w:rsidR="004D1386" w:rsidRPr="008E1DE4">
        <w:rPr>
          <w:sz w:val="24"/>
          <w:szCs w:val="24"/>
          <w:lang w:val="tr-TR"/>
        </w:rPr>
        <w:t>nin kısıtlanması.</w:t>
      </w:r>
    </w:p>
    <w:p w14:paraId="3D4F5B4E" w14:textId="1D4CA29E" w:rsidR="000426D9" w:rsidRPr="008E1DE4" w:rsidRDefault="000426D9" w:rsidP="006B6ACA">
      <w:pPr>
        <w:keepNext/>
        <w:spacing w:after="120"/>
        <w:ind w:right="1134"/>
        <w:rPr>
          <w:b/>
          <w:sz w:val="24"/>
          <w:szCs w:val="24"/>
          <w:lang w:val="tr-TR"/>
        </w:rPr>
      </w:pPr>
      <w:r w:rsidRPr="008E1DE4">
        <w:rPr>
          <w:b/>
          <w:sz w:val="24"/>
          <w:szCs w:val="24"/>
          <w:lang w:val="tr-TR"/>
        </w:rPr>
        <w:t>33.</w:t>
      </w:r>
      <w:r w:rsidRPr="008E1DE4">
        <w:rPr>
          <w:b/>
          <w:sz w:val="24"/>
          <w:szCs w:val="24"/>
          <w:lang w:val="tr-TR"/>
        </w:rPr>
        <w:tab/>
      </w:r>
      <w:r w:rsidR="00332324" w:rsidRPr="008E1DE4">
        <w:rPr>
          <w:b/>
          <w:sz w:val="24"/>
          <w:szCs w:val="24"/>
          <w:lang w:val="tr-TR"/>
        </w:rPr>
        <w:t>Komite, Taraf Devlet</w:t>
      </w:r>
      <w:r w:rsidR="00F33F6F" w:rsidRPr="008E1DE4">
        <w:rPr>
          <w:b/>
          <w:sz w:val="24"/>
          <w:szCs w:val="24"/>
          <w:lang w:val="tr-TR"/>
        </w:rPr>
        <w:t>’</w:t>
      </w:r>
      <w:r w:rsidR="00332324" w:rsidRPr="008E1DE4">
        <w:rPr>
          <w:b/>
          <w:sz w:val="24"/>
          <w:szCs w:val="24"/>
          <w:lang w:val="tr-TR"/>
        </w:rPr>
        <w:t>e altta belirtilen tavsiyelerde bulunmaktadır</w:t>
      </w:r>
      <w:r w:rsidRPr="008E1DE4">
        <w:rPr>
          <w:b/>
          <w:sz w:val="24"/>
          <w:szCs w:val="24"/>
          <w:lang w:val="tr-TR"/>
        </w:rPr>
        <w:t>:</w:t>
      </w:r>
    </w:p>
    <w:p w14:paraId="094351D7" w14:textId="715AB436" w:rsidR="00BD4EBD" w:rsidRPr="008E1DE4" w:rsidRDefault="000426D9" w:rsidP="008E1DE4">
      <w:pPr>
        <w:keepNext/>
        <w:spacing w:after="120"/>
        <w:ind w:left="1134" w:right="1134"/>
        <w:rPr>
          <w:b/>
          <w:sz w:val="24"/>
          <w:szCs w:val="24"/>
          <w:lang w:val="tr-TR"/>
        </w:rPr>
      </w:pPr>
      <w:r w:rsidRPr="008E1DE4">
        <w:rPr>
          <w:b/>
          <w:sz w:val="24"/>
          <w:szCs w:val="24"/>
          <w:lang w:val="tr-TR"/>
        </w:rPr>
        <w:tab/>
        <w:t xml:space="preserve">(a) </w:t>
      </w:r>
      <w:r w:rsidRPr="008E1DE4">
        <w:rPr>
          <w:b/>
          <w:sz w:val="24"/>
          <w:szCs w:val="24"/>
          <w:lang w:val="tr-TR"/>
        </w:rPr>
        <w:tab/>
      </w:r>
      <w:r w:rsidR="005B04FC" w:rsidRPr="008E1DE4">
        <w:rPr>
          <w:b/>
          <w:sz w:val="24"/>
          <w:szCs w:val="24"/>
          <w:lang w:val="tr-TR"/>
        </w:rPr>
        <w:t>E</w:t>
      </w:r>
      <w:r w:rsidR="001367A6" w:rsidRPr="008E1DE4">
        <w:rPr>
          <w:b/>
          <w:sz w:val="24"/>
          <w:szCs w:val="24"/>
          <w:lang w:val="tr-TR"/>
        </w:rPr>
        <w:t>ngelli</w:t>
      </w:r>
      <w:r w:rsidR="002A2EA3">
        <w:rPr>
          <w:b/>
          <w:sz w:val="24"/>
          <w:szCs w:val="24"/>
          <w:lang w:val="tr-TR"/>
        </w:rPr>
        <w:t>lere</w:t>
      </w:r>
      <w:r w:rsidR="001367A6" w:rsidRPr="008E1DE4">
        <w:rPr>
          <w:b/>
          <w:sz w:val="24"/>
          <w:szCs w:val="24"/>
          <w:lang w:val="tr-TR"/>
        </w:rPr>
        <w:t xml:space="preserve"> </w:t>
      </w:r>
      <w:r w:rsidR="001A4A7D" w:rsidRPr="008E1DE4">
        <w:rPr>
          <w:b/>
          <w:sz w:val="24"/>
          <w:szCs w:val="24"/>
          <w:lang w:val="tr-TR"/>
        </w:rPr>
        <w:t xml:space="preserve">bakım merkezlerinde </w:t>
      </w:r>
      <w:r w:rsidR="001367A6" w:rsidRPr="008E1DE4">
        <w:rPr>
          <w:b/>
          <w:sz w:val="24"/>
          <w:szCs w:val="24"/>
          <w:lang w:val="tr-TR"/>
        </w:rPr>
        <w:t xml:space="preserve">uygulanan </w:t>
      </w:r>
      <w:r w:rsidR="00646C33" w:rsidRPr="008E1DE4">
        <w:rPr>
          <w:b/>
          <w:sz w:val="24"/>
          <w:szCs w:val="24"/>
          <w:lang w:val="tr-TR"/>
        </w:rPr>
        <w:t xml:space="preserve">hücre hapsi, </w:t>
      </w:r>
      <w:r w:rsidR="001367A6" w:rsidRPr="008E1DE4">
        <w:rPr>
          <w:b/>
          <w:sz w:val="24"/>
          <w:szCs w:val="24"/>
          <w:lang w:val="tr-TR"/>
        </w:rPr>
        <w:t>tecrit</w:t>
      </w:r>
      <w:r w:rsidR="00646C33" w:rsidRPr="008E1DE4">
        <w:rPr>
          <w:b/>
          <w:sz w:val="24"/>
          <w:szCs w:val="24"/>
          <w:lang w:val="tr-TR"/>
        </w:rPr>
        <w:t xml:space="preserve">, </w:t>
      </w:r>
      <w:r w:rsidR="00DB4A44" w:rsidRPr="008E1DE4">
        <w:rPr>
          <w:b/>
          <w:sz w:val="24"/>
          <w:szCs w:val="24"/>
          <w:lang w:val="tr-TR"/>
        </w:rPr>
        <w:t xml:space="preserve">fiziksel, kimyasal ya da mekanik kısıtlamalar, </w:t>
      </w:r>
      <w:r w:rsidR="001367A6" w:rsidRPr="008E1DE4">
        <w:rPr>
          <w:b/>
          <w:sz w:val="24"/>
          <w:szCs w:val="24"/>
          <w:lang w:val="tr-TR"/>
        </w:rPr>
        <w:t xml:space="preserve">elektroşok tedavisi ve </w:t>
      </w:r>
      <w:r w:rsidR="001A4A7D" w:rsidRPr="008E1DE4">
        <w:rPr>
          <w:b/>
          <w:sz w:val="24"/>
          <w:szCs w:val="24"/>
          <w:lang w:val="tr-TR"/>
        </w:rPr>
        <w:t xml:space="preserve">diğer </w:t>
      </w:r>
      <w:r w:rsidR="00DB5D86" w:rsidRPr="008E1DE4">
        <w:rPr>
          <w:b/>
          <w:sz w:val="24"/>
          <w:szCs w:val="24"/>
          <w:lang w:val="tr-TR"/>
        </w:rPr>
        <w:t xml:space="preserve">tüm </w:t>
      </w:r>
      <w:r w:rsidR="0043306D" w:rsidRPr="008E1DE4">
        <w:rPr>
          <w:b/>
          <w:sz w:val="24"/>
          <w:szCs w:val="24"/>
          <w:lang w:val="tr-TR"/>
        </w:rPr>
        <w:t>istem dışı</w:t>
      </w:r>
      <w:r w:rsidR="001A4A7D" w:rsidRPr="008E1DE4">
        <w:rPr>
          <w:b/>
          <w:sz w:val="24"/>
          <w:szCs w:val="24"/>
          <w:lang w:val="tr-TR"/>
        </w:rPr>
        <w:t xml:space="preserve"> tedavi</w:t>
      </w:r>
      <w:r w:rsidR="00DB5D86" w:rsidRPr="008E1DE4">
        <w:rPr>
          <w:b/>
          <w:sz w:val="24"/>
          <w:szCs w:val="24"/>
          <w:lang w:val="tr-TR"/>
        </w:rPr>
        <w:t>le</w:t>
      </w:r>
      <w:r w:rsidR="00951F0A" w:rsidRPr="008E1DE4">
        <w:rPr>
          <w:b/>
          <w:sz w:val="24"/>
          <w:szCs w:val="24"/>
          <w:lang w:val="tr-TR"/>
        </w:rPr>
        <w:t>ri</w:t>
      </w:r>
      <w:r w:rsidR="00DB5D86" w:rsidRPr="008E1DE4">
        <w:rPr>
          <w:b/>
          <w:sz w:val="24"/>
          <w:szCs w:val="24"/>
          <w:lang w:val="tr-TR"/>
        </w:rPr>
        <w:t xml:space="preserve"> önlemek için</w:t>
      </w:r>
      <w:r w:rsidR="00F33F6F" w:rsidRPr="008E1DE4">
        <w:rPr>
          <w:b/>
          <w:sz w:val="24"/>
          <w:szCs w:val="24"/>
          <w:lang w:val="tr-TR"/>
        </w:rPr>
        <w:t xml:space="preserve"> </w:t>
      </w:r>
      <w:r w:rsidR="00730178" w:rsidRPr="008E1DE4">
        <w:rPr>
          <w:b/>
          <w:sz w:val="24"/>
          <w:szCs w:val="24"/>
          <w:lang w:val="tr-TR"/>
        </w:rPr>
        <w:t xml:space="preserve">gerekli </w:t>
      </w:r>
      <w:r w:rsidR="001125EC" w:rsidRPr="008E1DE4">
        <w:rPr>
          <w:b/>
          <w:sz w:val="24"/>
          <w:szCs w:val="24"/>
          <w:lang w:val="tr-TR"/>
        </w:rPr>
        <w:t>tedbirlerin</w:t>
      </w:r>
      <w:r w:rsidR="00DB5D86" w:rsidRPr="008E1DE4">
        <w:rPr>
          <w:b/>
          <w:sz w:val="24"/>
          <w:szCs w:val="24"/>
          <w:lang w:val="tr-TR"/>
        </w:rPr>
        <w:t xml:space="preserve"> alınması ve </w:t>
      </w:r>
      <w:r w:rsidR="005B04FC" w:rsidRPr="008E1DE4">
        <w:rPr>
          <w:b/>
          <w:sz w:val="24"/>
          <w:szCs w:val="24"/>
          <w:lang w:val="tr-TR"/>
        </w:rPr>
        <w:t>bu vakala</w:t>
      </w:r>
      <w:r w:rsidR="00730178" w:rsidRPr="008E1DE4">
        <w:rPr>
          <w:b/>
          <w:sz w:val="24"/>
          <w:szCs w:val="24"/>
          <w:lang w:val="tr-TR"/>
        </w:rPr>
        <w:t>rı</w:t>
      </w:r>
      <w:r w:rsidR="005B04FC" w:rsidRPr="008E1DE4">
        <w:rPr>
          <w:b/>
          <w:sz w:val="24"/>
          <w:szCs w:val="24"/>
          <w:lang w:val="tr-TR"/>
        </w:rPr>
        <w:t xml:space="preserve">n soruşturularak, </w:t>
      </w:r>
      <w:r w:rsidR="00DB5D86" w:rsidRPr="008E1DE4">
        <w:rPr>
          <w:b/>
          <w:sz w:val="24"/>
          <w:szCs w:val="24"/>
          <w:lang w:val="tr-TR"/>
        </w:rPr>
        <w:t>faillere cezai ve idari yapt</w:t>
      </w:r>
      <w:r w:rsidR="005B04FC" w:rsidRPr="008E1DE4">
        <w:rPr>
          <w:b/>
          <w:sz w:val="24"/>
          <w:szCs w:val="24"/>
          <w:lang w:val="tr-TR"/>
        </w:rPr>
        <w:t>ırım uygulanması;</w:t>
      </w:r>
    </w:p>
    <w:p w14:paraId="51C68F46" w14:textId="6D3CD562" w:rsidR="008F3F1C" w:rsidRPr="008E1DE4" w:rsidRDefault="000426D9" w:rsidP="008E1DE4">
      <w:pPr>
        <w:spacing w:after="120"/>
        <w:ind w:left="1134" w:right="1134"/>
        <w:rPr>
          <w:b/>
          <w:sz w:val="24"/>
          <w:szCs w:val="24"/>
          <w:lang w:val="tr-TR"/>
        </w:rPr>
      </w:pPr>
      <w:r w:rsidRPr="008E1DE4">
        <w:rPr>
          <w:b/>
          <w:sz w:val="24"/>
          <w:szCs w:val="24"/>
          <w:lang w:val="tr-TR"/>
        </w:rPr>
        <w:tab/>
        <w:t>(b)</w:t>
      </w:r>
      <w:r w:rsidRPr="008E1DE4">
        <w:rPr>
          <w:b/>
          <w:sz w:val="24"/>
          <w:szCs w:val="24"/>
          <w:lang w:val="tr-TR"/>
        </w:rPr>
        <w:tab/>
      </w:r>
      <w:r w:rsidR="008F3F1C" w:rsidRPr="008E1DE4">
        <w:rPr>
          <w:b/>
          <w:sz w:val="24"/>
          <w:szCs w:val="24"/>
          <w:lang w:val="tr-TR"/>
        </w:rPr>
        <w:t>Cezaevlerinde engelli</w:t>
      </w:r>
      <w:r w:rsidR="002A2EA3">
        <w:rPr>
          <w:b/>
          <w:sz w:val="24"/>
          <w:szCs w:val="24"/>
          <w:lang w:val="tr-TR"/>
        </w:rPr>
        <w:t>lere</w:t>
      </w:r>
      <w:r w:rsidR="008F3F1C" w:rsidRPr="008E1DE4">
        <w:rPr>
          <w:b/>
          <w:sz w:val="24"/>
          <w:szCs w:val="24"/>
          <w:lang w:val="tr-TR"/>
        </w:rPr>
        <w:t xml:space="preserve"> özel bireysel düzenleme yapılması ve erişilebilirlik standartlarının uygulanması için gerekli tedbirlerin alınması</w:t>
      </w:r>
      <w:r w:rsidR="009230DB" w:rsidRPr="008E1DE4">
        <w:rPr>
          <w:b/>
          <w:sz w:val="24"/>
          <w:szCs w:val="24"/>
          <w:lang w:val="tr-TR"/>
        </w:rPr>
        <w:t>;</w:t>
      </w:r>
      <w:r w:rsidR="008F3F1C" w:rsidRPr="008E1DE4">
        <w:rPr>
          <w:b/>
          <w:sz w:val="24"/>
          <w:szCs w:val="24"/>
          <w:lang w:val="tr-TR"/>
        </w:rPr>
        <w:t xml:space="preserve"> akıl sağlığı tesislerinde ve cezaevlerinde çalışan personele engelli</w:t>
      </w:r>
      <w:r w:rsidR="002A2EA3">
        <w:rPr>
          <w:b/>
          <w:sz w:val="24"/>
          <w:szCs w:val="24"/>
          <w:lang w:val="tr-TR"/>
        </w:rPr>
        <w:t>lerin</w:t>
      </w:r>
      <w:r w:rsidR="008F3F1C" w:rsidRPr="008E1DE4">
        <w:rPr>
          <w:b/>
          <w:sz w:val="24"/>
          <w:szCs w:val="24"/>
          <w:lang w:val="tr-TR"/>
        </w:rPr>
        <w:t xml:space="preserve"> hakları konusunda eğitim verilmesi ve bilincin arttırılması</w:t>
      </w:r>
      <w:r w:rsidR="00A2322E" w:rsidRPr="008E1DE4">
        <w:rPr>
          <w:b/>
          <w:sz w:val="24"/>
          <w:szCs w:val="24"/>
          <w:lang w:val="tr-TR"/>
        </w:rPr>
        <w:t xml:space="preserve">; </w:t>
      </w:r>
      <w:r w:rsidR="0048217E" w:rsidRPr="008E1DE4">
        <w:rPr>
          <w:b/>
          <w:sz w:val="24"/>
          <w:szCs w:val="24"/>
          <w:lang w:val="tr-TR"/>
        </w:rPr>
        <w:t>gözaltında sorgulama sırasında engelli</w:t>
      </w:r>
      <w:r w:rsidR="002A2EA3">
        <w:rPr>
          <w:b/>
          <w:sz w:val="24"/>
          <w:szCs w:val="24"/>
          <w:lang w:val="tr-TR"/>
        </w:rPr>
        <w:t>lere</w:t>
      </w:r>
      <w:r w:rsidR="0048217E" w:rsidRPr="008E1DE4">
        <w:rPr>
          <w:b/>
          <w:sz w:val="24"/>
          <w:szCs w:val="24"/>
          <w:lang w:val="tr-TR"/>
        </w:rPr>
        <w:t xml:space="preserve"> hukuk yardımı ve avukata erişimin sağlanması</w:t>
      </w:r>
      <w:r w:rsidR="009230DB" w:rsidRPr="008E1DE4">
        <w:rPr>
          <w:b/>
          <w:sz w:val="24"/>
          <w:szCs w:val="24"/>
          <w:lang w:val="tr-TR"/>
        </w:rPr>
        <w:t>;</w:t>
      </w:r>
      <w:r w:rsidR="0048217E" w:rsidRPr="008E1DE4">
        <w:rPr>
          <w:b/>
          <w:sz w:val="24"/>
          <w:szCs w:val="24"/>
          <w:lang w:val="tr-TR"/>
        </w:rPr>
        <w:t xml:space="preserve"> </w:t>
      </w:r>
      <w:r w:rsidR="008E4858" w:rsidRPr="008E1DE4">
        <w:rPr>
          <w:b/>
          <w:sz w:val="24"/>
          <w:szCs w:val="24"/>
          <w:lang w:val="tr-TR"/>
        </w:rPr>
        <w:t>kötü muamele vakalarında engelli</w:t>
      </w:r>
      <w:r w:rsidR="002A2EA3">
        <w:rPr>
          <w:b/>
          <w:sz w:val="24"/>
          <w:szCs w:val="24"/>
          <w:lang w:val="tr-TR"/>
        </w:rPr>
        <w:t>lere</w:t>
      </w:r>
      <w:r w:rsidR="008E4858" w:rsidRPr="008E1DE4">
        <w:rPr>
          <w:b/>
          <w:sz w:val="24"/>
          <w:szCs w:val="24"/>
          <w:lang w:val="tr-TR"/>
        </w:rPr>
        <w:t xml:space="preserve"> karşı misilleme yapılmasını önlemek için bir mekanizma  oluşturulması ve </w:t>
      </w:r>
      <w:r w:rsidR="00730178" w:rsidRPr="008E1DE4">
        <w:rPr>
          <w:b/>
          <w:sz w:val="24"/>
          <w:szCs w:val="24"/>
          <w:lang w:val="tr-TR"/>
        </w:rPr>
        <w:t>mağdurları korumak için alınan tedbirler hakkında sistematik olarak bilgi toplanılması;</w:t>
      </w:r>
    </w:p>
    <w:p w14:paraId="538B2FDD" w14:textId="2BCEB2B4" w:rsidR="00730178" w:rsidRPr="008E1DE4" w:rsidRDefault="000426D9" w:rsidP="008E1DE4">
      <w:pPr>
        <w:spacing w:after="120"/>
        <w:ind w:left="1134" w:right="1134"/>
        <w:rPr>
          <w:b/>
          <w:sz w:val="24"/>
          <w:szCs w:val="24"/>
          <w:lang w:val="tr-TR"/>
        </w:rPr>
      </w:pPr>
      <w:r w:rsidRPr="008E1DE4">
        <w:rPr>
          <w:b/>
          <w:sz w:val="24"/>
          <w:szCs w:val="24"/>
          <w:lang w:val="tr-TR"/>
        </w:rPr>
        <w:tab/>
        <w:t>(c)</w:t>
      </w:r>
      <w:r w:rsidRPr="008E1DE4">
        <w:rPr>
          <w:b/>
          <w:sz w:val="24"/>
          <w:szCs w:val="24"/>
          <w:lang w:val="tr-TR"/>
        </w:rPr>
        <w:tab/>
      </w:r>
      <w:r w:rsidR="00894418" w:rsidRPr="008E1DE4">
        <w:rPr>
          <w:b/>
          <w:sz w:val="24"/>
          <w:szCs w:val="24"/>
          <w:lang w:val="tr-TR"/>
        </w:rPr>
        <w:t>T</w:t>
      </w:r>
      <w:r w:rsidR="00442D0C" w:rsidRPr="008E1DE4">
        <w:rPr>
          <w:b/>
          <w:sz w:val="24"/>
          <w:szCs w:val="24"/>
          <w:lang w:val="tr-TR"/>
        </w:rPr>
        <w:t>utukl</w:t>
      </w:r>
      <w:r w:rsidR="003727E4" w:rsidRPr="008E1DE4">
        <w:rPr>
          <w:b/>
          <w:sz w:val="24"/>
          <w:szCs w:val="24"/>
          <w:lang w:val="tr-TR"/>
        </w:rPr>
        <w:t>ama yerleri ve bakım merkezlerini izleme mekanizmaları</w:t>
      </w:r>
      <w:r w:rsidR="001E2146" w:rsidRPr="008E1DE4">
        <w:rPr>
          <w:b/>
          <w:sz w:val="24"/>
          <w:szCs w:val="24"/>
          <w:lang w:val="tr-TR"/>
        </w:rPr>
        <w:t>nın şeffaf ve etkili olması</w:t>
      </w:r>
      <w:r w:rsidR="00F07F73" w:rsidRPr="008E1DE4">
        <w:rPr>
          <w:b/>
          <w:sz w:val="24"/>
          <w:szCs w:val="24"/>
          <w:lang w:val="tr-TR"/>
        </w:rPr>
        <w:t xml:space="preserve">nı </w:t>
      </w:r>
      <w:r w:rsidR="001E2146" w:rsidRPr="008E1DE4">
        <w:rPr>
          <w:b/>
          <w:sz w:val="24"/>
          <w:szCs w:val="24"/>
          <w:lang w:val="tr-TR"/>
        </w:rPr>
        <w:t>ve bu mekanizmalara ait bulgula</w:t>
      </w:r>
      <w:r w:rsidR="007E7601" w:rsidRPr="008E1DE4">
        <w:rPr>
          <w:b/>
          <w:sz w:val="24"/>
          <w:szCs w:val="24"/>
          <w:lang w:val="tr-TR"/>
        </w:rPr>
        <w:t>rı</w:t>
      </w:r>
      <w:r w:rsidR="001E2146" w:rsidRPr="008E1DE4">
        <w:rPr>
          <w:b/>
          <w:sz w:val="24"/>
          <w:szCs w:val="24"/>
          <w:lang w:val="tr-TR"/>
        </w:rPr>
        <w:t>n yayın</w:t>
      </w:r>
      <w:r w:rsidR="007A660F" w:rsidRPr="008E1DE4">
        <w:rPr>
          <w:b/>
          <w:sz w:val="24"/>
          <w:szCs w:val="24"/>
          <w:lang w:val="tr-TR"/>
        </w:rPr>
        <w:t>lanması</w:t>
      </w:r>
      <w:r w:rsidR="00830613" w:rsidRPr="008E1DE4">
        <w:rPr>
          <w:b/>
          <w:sz w:val="24"/>
          <w:szCs w:val="24"/>
          <w:lang w:val="tr-TR"/>
        </w:rPr>
        <w:t>nın</w:t>
      </w:r>
      <w:r w:rsidR="001E2146" w:rsidRPr="008E1DE4">
        <w:rPr>
          <w:b/>
          <w:sz w:val="24"/>
          <w:szCs w:val="24"/>
          <w:lang w:val="tr-TR"/>
        </w:rPr>
        <w:t xml:space="preserve"> </w:t>
      </w:r>
      <w:r w:rsidR="00F07F73" w:rsidRPr="008E1DE4">
        <w:rPr>
          <w:b/>
          <w:sz w:val="24"/>
          <w:szCs w:val="24"/>
          <w:lang w:val="tr-TR"/>
        </w:rPr>
        <w:t>sağla</w:t>
      </w:r>
      <w:r w:rsidR="00830613" w:rsidRPr="008E1DE4">
        <w:rPr>
          <w:b/>
          <w:sz w:val="24"/>
          <w:szCs w:val="24"/>
          <w:lang w:val="tr-TR"/>
        </w:rPr>
        <w:t>nması</w:t>
      </w:r>
      <w:r w:rsidR="006E7C39" w:rsidRPr="008E1DE4">
        <w:rPr>
          <w:b/>
          <w:sz w:val="24"/>
          <w:szCs w:val="24"/>
          <w:lang w:val="tr-TR"/>
        </w:rPr>
        <w:t xml:space="preserve">; kötü muamele vakaları ile ilgili alınan tedbirler hakkında bilgi toplanılması ve </w:t>
      </w:r>
      <w:r w:rsidR="00A536DF" w:rsidRPr="008E1DE4">
        <w:rPr>
          <w:b/>
          <w:sz w:val="24"/>
          <w:szCs w:val="24"/>
          <w:lang w:val="tr-TR"/>
        </w:rPr>
        <w:t xml:space="preserve">mevcut </w:t>
      </w:r>
      <w:proofErr w:type="gramStart"/>
      <w:r w:rsidR="00A536DF" w:rsidRPr="008E1DE4">
        <w:rPr>
          <w:b/>
          <w:sz w:val="24"/>
          <w:szCs w:val="24"/>
          <w:lang w:val="tr-TR"/>
        </w:rPr>
        <w:t>şikayet</w:t>
      </w:r>
      <w:proofErr w:type="gramEnd"/>
      <w:r w:rsidR="00A536DF" w:rsidRPr="008E1DE4">
        <w:rPr>
          <w:b/>
          <w:sz w:val="24"/>
          <w:szCs w:val="24"/>
          <w:lang w:val="tr-TR"/>
        </w:rPr>
        <w:t xml:space="preserve"> mekanizmaları </w:t>
      </w:r>
      <w:r w:rsidR="007A660F" w:rsidRPr="008E1DE4">
        <w:rPr>
          <w:b/>
          <w:sz w:val="24"/>
          <w:szCs w:val="24"/>
          <w:lang w:val="tr-TR"/>
        </w:rPr>
        <w:t>ile</w:t>
      </w:r>
      <w:r w:rsidR="00A536DF" w:rsidRPr="008E1DE4">
        <w:rPr>
          <w:b/>
          <w:sz w:val="24"/>
          <w:szCs w:val="24"/>
          <w:lang w:val="tr-TR"/>
        </w:rPr>
        <w:t xml:space="preserve"> hukuk yollar</w:t>
      </w:r>
      <w:r w:rsidR="00830613" w:rsidRPr="008E1DE4">
        <w:rPr>
          <w:b/>
          <w:sz w:val="24"/>
          <w:szCs w:val="24"/>
          <w:lang w:val="tr-TR"/>
        </w:rPr>
        <w:t>ı</w:t>
      </w:r>
      <w:r w:rsidR="00A536DF" w:rsidRPr="008E1DE4">
        <w:rPr>
          <w:b/>
          <w:sz w:val="24"/>
          <w:szCs w:val="24"/>
          <w:lang w:val="tr-TR"/>
        </w:rPr>
        <w:t xml:space="preserve"> hakkında erişilebilir formatlarda</w:t>
      </w:r>
      <w:r w:rsidR="007E7601" w:rsidRPr="008E1DE4">
        <w:rPr>
          <w:b/>
          <w:sz w:val="24"/>
          <w:szCs w:val="24"/>
          <w:lang w:val="tr-TR"/>
        </w:rPr>
        <w:t xml:space="preserve"> bilgi s</w:t>
      </w:r>
      <w:r w:rsidR="007A660F" w:rsidRPr="008E1DE4">
        <w:rPr>
          <w:b/>
          <w:sz w:val="24"/>
          <w:szCs w:val="24"/>
          <w:lang w:val="tr-TR"/>
        </w:rPr>
        <w:t>unularak,</w:t>
      </w:r>
      <w:r w:rsidR="007E7601" w:rsidRPr="008E1DE4">
        <w:rPr>
          <w:b/>
          <w:sz w:val="24"/>
          <w:szCs w:val="24"/>
          <w:lang w:val="tr-TR"/>
        </w:rPr>
        <w:t xml:space="preserve"> yaygınlaştırılması ve </w:t>
      </w:r>
      <w:r w:rsidR="00170960" w:rsidRPr="008E1DE4">
        <w:rPr>
          <w:b/>
          <w:sz w:val="24"/>
          <w:szCs w:val="24"/>
          <w:lang w:val="tr-TR"/>
        </w:rPr>
        <w:t xml:space="preserve">engelli kuruluşları dahil, sivil toplum kuruluşlarının </w:t>
      </w:r>
      <w:r w:rsidR="00467EEE" w:rsidRPr="008E1DE4">
        <w:rPr>
          <w:b/>
          <w:sz w:val="24"/>
          <w:szCs w:val="24"/>
          <w:lang w:val="tr-TR"/>
        </w:rPr>
        <w:t xml:space="preserve">bağımsız izleme yapabilmesinin temini. </w:t>
      </w:r>
    </w:p>
    <w:p w14:paraId="3F034951" w14:textId="358325C0" w:rsidR="000426D9" w:rsidRPr="006B6ACA" w:rsidRDefault="002E5418" w:rsidP="006B6ACA">
      <w:pPr>
        <w:spacing w:after="120"/>
        <w:ind w:right="1134"/>
        <w:rPr>
          <w:b/>
          <w:sz w:val="32"/>
          <w:szCs w:val="32"/>
          <w:lang w:val="tr-TR"/>
        </w:rPr>
      </w:pPr>
      <w:r w:rsidRPr="006B6ACA">
        <w:rPr>
          <w:b/>
          <w:sz w:val="32"/>
          <w:szCs w:val="32"/>
          <w:lang w:val="tr-TR"/>
        </w:rPr>
        <w:t>Sömürü, şiddet veya istismara maruz kalmama (Mad. 16)</w:t>
      </w:r>
    </w:p>
    <w:p w14:paraId="7C208AA7" w14:textId="427A3179" w:rsidR="000426D9" w:rsidRPr="008E1DE4" w:rsidRDefault="000426D9" w:rsidP="006B6ACA">
      <w:pPr>
        <w:spacing w:after="120"/>
        <w:ind w:right="1134"/>
        <w:rPr>
          <w:sz w:val="24"/>
          <w:szCs w:val="24"/>
          <w:lang w:val="tr-TR" w:bidi="en-GB"/>
        </w:rPr>
      </w:pPr>
      <w:r w:rsidRPr="008E1DE4">
        <w:rPr>
          <w:sz w:val="24"/>
          <w:szCs w:val="24"/>
          <w:lang w:val="tr-TR" w:bidi="en-GB"/>
        </w:rPr>
        <w:t xml:space="preserve">34. </w:t>
      </w:r>
      <w:r w:rsidRPr="008E1DE4">
        <w:rPr>
          <w:sz w:val="24"/>
          <w:szCs w:val="24"/>
          <w:lang w:val="tr-TR" w:bidi="en-GB"/>
        </w:rPr>
        <w:tab/>
      </w:r>
      <w:r w:rsidR="00467EEE" w:rsidRPr="008E1DE4">
        <w:rPr>
          <w:sz w:val="24"/>
          <w:szCs w:val="24"/>
          <w:lang w:val="tr-TR"/>
        </w:rPr>
        <w:t>Komite altta belirtilen hususlarda endişe duymaktadır</w:t>
      </w:r>
      <w:r w:rsidRPr="008E1DE4">
        <w:rPr>
          <w:sz w:val="24"/>
          <w:szCs w:val="24"/>
          <w:lang w:val="tr-TR" w:bidi="en-GB"/>
        </w:rPr>
        <w:t>:</w:t>
      </w:r>
    </w:p>
    <w:p w14:paraId="4189EF54" w14:textId="434F3596" w:rsidR="00467EEE" w:rsidRPr="008E1DE4" w:rsidRDefault="000426D9" w:rsidP="008E1DE4">
      <w:pPr>
        <w:spacing w:after="120"/>
        <w:ind w:left="1134" w:right="1134"/>
        <w:rPr>
          <w:sz w:val="24"/>
          <w:szCs w:val="24"/>
          <w:lang w:val="tr-TR" w:bidi="en-GB"/>
        </w:rPr>
      </w:pPr>
      <w:r w:rsidRPr="008E1DE4">
        <w:rPr>
          <w:sz w:val="24"/>
          <w:szCs w:val="24"/>
          <w:lang w:val="tr-TR" w:bidi="en-GB"/>
        </w:rPr>
        <w:tab/>
        <w:t>(a)</w:t>
      </w:r>
      <w:r w:rsidRPr="008E1DE4">
        <w:rPr>
          <w:sz w:val="24"/>
          <w:szCs w:val="24"/>
          <w:lang w:val="tr-TR" w:bidi="en-GB"/>
        </w:rPr>
        <w:tab/>
      </w:r>
      <w:r w:rsidR="00F142C5" w:rsidRPr="008E1DE4">
        <w:rPr>
          <w:sz w:val="24"/>
          <w:szCs w:val="24"/>
          <w:lang w:val="tr-TR" w:bidi="en-GB"/>
        </w:rPr>
        <w:t>Özellikle aile içinde, bakım merkezlerind</w:t>
      </w:r>
      <w:r w:rsidR="004D4CF3" w:rsidRPr="008E1DE4">
        <w:rPr>
          <w:sz w:val="24"/>
          <w:szCs w:val="24"/>
          <w:lang w:val="tr-TR" w:bidi="en-GB"/>
        </w:rPr>
        <w:t xml:space="preserve">e </w:t>
      </w:r>
      <w:r w:rsidR="00F142C5" w:rsidRPr="008E1DE4">
        <w:rPr>
          <w:sz w:val="24"/>
          <w:szCs w:val="24"/>
          <w:lang w:val="tr-TR" w:bidi="en-GB"/>
        </w:rPr>
        <w:t>ve okullarda i</w:t>
      </w:r>
      <w:r w:rsidR="00C45A1F" w:rsidRPr="008E1DE4">
        <w:rPr>
          <w:sz w:val="24"/>
          <w:szCs w:val="24"/>
          <w:lang w:val="tr-TR" w:bidi="en-GB"/>
        </w:rPr>
        <w:t>stismar riskinin yüksek olduğu durumları tanımla</w:t>
      </w:r>
      <w:r w:rsidR="00CD4B56" w:rsidRPr="008E1DE4">
        <w:rPr>
          <w:sz w:val="24"/>
          <w:szCs w:val="24"/>
          <w:lang w:val="tr-TR" w:bidi="en-GB"/>
        </w:rPr>
        <w:t xml:space="preserve">yan ve engelli kadın ve kızlara </w:t>
      </w:r>
      <w:r w:rsidR="00CD4B56" w:rsidRPr="008E1DE4">
        <w:rPr>
          <w:sz w:val="24"/>
          <w:szCs w:val="24"/>
          <w:lang w:val="tr-TR" w:bidi="en-GB"/>
        </w:rPr>
        <w:lastRenderedPageBreak/>
        <w:t xml:space="preserve">karşı toplumsal cinsiyet temelli şiddet vakalarını </w:t>
      </w:r>
      <w:r w:rsidR="007A660F" w:rsidRPr="008E1DE4">
        <w:rPr>
          <w:sz w:val="24"/>
          <w:szCs w:val="24"/>
          <w:lang w:val="tr-TR" w:bidi="en-GB"/>
        </w:rPr>
        <w:t>konu</w:t>
      </w:r>
      <w:r w:rsidR="00CD4B56" w:rsidRPr="008E1DE4">
        <w:rPr>
          <w:sz w:val="24"/>
          <w:szCs w:val="24"/>
          <w:lang w:val="tr-TR" w:bidi="en-GB"/>
        </w:rPr>
        <w:t xml:space="preserve"> alan bir</w:t>
      </w:r>
      <w:r w:rsidR="00C45A1F" w:rsidRPr="008E1DE4">
        <w:rPr>
          <w:sz w:val="24"/>
          <w:szCs w:val="24"/>
          <w:lang w:val="tr-TR" w:bidi="en-GB"/>
        </w:rPr>
        <w:t xml:space="preserve"> stratejinin olmaması</w:t>
      </w:r>
      <w:r w:rsidR="00F142C5" w:rsidRPr="008E1DE4">
        <w:rPr>
          <w:sz w:val="24"/>
          <w:szCs w:val="24"/>
          <w:lang w:val="tr-TR" w:bidi="en-GB"/>
        </w:rPr>
        <w:t>;</w:t>
      </w:r>
    </w:p>
    <w:p w14:paraId="520637E1" w14:textId="0519A157" w:rsidR="0094417F" w:rsidRPr="008E1DE4" w:rsidRDefault="000426D9" w:rsidP="008E1DE4">
      <w:pPr>
        <w:spacing w:after="120"/>
        <w:ind w:left="1134" w:right="1134"/>
        <w:rPr>
          <w:sz w:val="24"/>
          <w:szCs w:val="24"/>
          <w:lang w:val="tr-TR" w:bidi="en-GB"/>
        </w:rPr>
      </w:pPr>
      <w:r w:rsidRPr="008E1DE4">
        <w:rPr>
          <w:sz w:val="24"/>
          <w:szCs w:val="24"/>
          <w:lang w:val="tr-TR" w:bidi="en-GB"/>
        </w:rPr>
        <w:tab/>
        <w:t>(b)</w:t>
      </w:r>
      <w:r w:rsidRPr="008E1DE4">
        <w:rPr>
          <w:sz w:val="24"/>
          <w:szCs w:val="24"/>
          <w:lang w:val="tr-TR" w:bidi="en-GB"/>
        </w:rPr>
        <w:tab/>
      </w:r>
      <w:r w:rsidR="00EB618C" w:rsidRPr="008E1DE4">
        <w:rPr>
          <w:sz w:val="24"/>
          <w:szCs w:val="24"/>
          <w:lang w:val="tr-TR" w:bidi="en-GB"/>
        </w:rPr>
        <w:t>R</w:t>
      </w:r>
      <w:r w:rsidR="0094417F" w:rsidRPr="008E1DE4">
        <w:rPr>
          <w:sz w:val="24"/>
          <w:szCs w:val="24"/>
          <w:lang w:val="tr-TR" w:bidi="en-GB"/>
        </w:rPr>
        <w:t>isk alt</w:t>
      </w:r>
      <w:r w:rsidR="002D516A" w:rsidRPr="008E1DE4">
        <w:rPr>
          <w:sz w:val="24"/>
          <w:szCs w:val="24"/>
          <w:lang w:val="tr-TR" w:bidi="en-GB"/>
        </w:rPr>
        <w:t>ı</w:t>
      </w:r>
      <w:r w:rsidR="0094417F" w:rsidRPr="008E1DE4">
        <w:rPr>
          <w:sz w:val="24"/>
          <w:szCs w:val="24"/>
          <w:lang w:val="tr-TR" w:bidi="en-GB"/>
        </w:rPr>
        <w:t>ndaki engelli kadınlar</w:t>
      </w:r>
      <w:r w:rsidR="002D516A" w:rsidRPr="008E1DE4">
        <w:rPr>
          <w:sz w:val="24"/>
          <w:szCs w:val="24"/>
          <w:lang w:val="tr-TR" w:bidi="en-GB"/>
        </w:rPr>
        <w:t>ın</w:t>
      </w:r>
      <w:r w:rsidR="0094417F" w:rsidRPr="008E1DE4">
        <w:rPr>
          <w:sz w:val="24"/>
          <w:szCs w:val="24"/>
          <w:lang w:val="tr-TR" w:bidi="en-GB"/>
        </w:rPr>
        <w:t xml:space="preserve"> ya da toplums</w:t>
      </w:r>
      <w:r w:rsidR="002D516A" w:rsidRPr="008E1DE4">
        <w:rPr>
          <w:sz w:val="24"/>
          <w:szCs w:val="24"/>
          <w:lang w:val="tr-TR" w:bidi="en-GB"/>
        </w:rPr>
        <w:t>al</w:t>
      </w:r>
      <w:r w:rsidR="0094417F" w:rsidRPr="008E1DE4">
        <w:rPr>
          <w:sz w:val="24"/>
          <w:szCs w:val="24"/>
          <w:lang w:val="tr-TR" w:bidi="en-GB"/>
        </w:rPr>
        <w:t xml:space="preserve"> cinsiyet temelli </w:t>
      </w:r>
      <w:r w:rsidR="002D516A" w:rsidRPr="008E1DE4">
        <w:rPr>
          <w:sz w:val="24"/>
          <w:szCs w:val="24"/>
          <w:lang w:val="tr-TR" w:bidi="en-GB"/>
        </w:rPr>
        <w:t xml:space="preserve">şiddetin farklı biçimlerine maruz kalan mağdurların </w:t>
      </w:r>
      <w:r w:rsidR="00EB618C" w:rsidRPr="008E1DE4">
        <w:rPr>
          <w:sz w:val="24"/>
          <w:szCs w:val="24"/>
          <w:lang w:val="tr-TR" w:bidi="en-GB"/>
        </w:rPr>
        <w:t>öze</w:t>
      </w:r>
      <w:r w:rsidR="004D4CF3" w:rsidRPr="008E1DE4">
        <w:rPr>
          <w:sz w:val="24"/>
          <w:szCs w:val="24"/>
          <w:lang w:val="tr-TR" w:bidi="en-GB"/>
        </w:rPr>
        <w:t>l</w:t>
      </w:r>
      <w:r w:rsidR="00EB618C" w:rsidRPr="008E1DE4">
        <w:rPr>
          <w:sz w:val="24"/>
          <w:szCs w:val="24"/>
          <w:lang w:val="tr-TR" w:bidi="en-GB"/>
        </w:rPr>
        <w:t xml:space="preserve">likle </w:t>
      </w:r>
      <w:r w:rsidR="005C6C94" w:rsidRPr="008E1DE4">
        <w:rPr>
          <w:sz w:val="24"/>
          <w:szCs w:val="24"/>
          <w:lang w:val="tr-TR" w:bidi="en-GB"/>
        </w:rPr>
        <w:t>şiddeti önleme ve izleme</w:t>
      </w:r>
      <w:r w:rsidR="004D4CF3" w:rsidRPr="008E1DE4">
        <w:rPr>
          <w:sz w:val="24"/>
          <w:szCs w:val="24"/>
          <w:lang w:val="tr-TR" w:bidi="en-GB"/>
        </w:rPr>
        <w:t xml:space="preserve"> merkezlerinde</w:t>
      </w:r>
      <w:r w:rsidR="005C6C94" w:rsidRPr="008E1DE4">
        <w:rPr>
          <w:sz w:val="24"/>
          <w:szCs w:val="24"/>
          <w:lang w:val="tr-TR" w:bidi="en-GB"/>
        </w:rPr>
        <w:t xml:space="preserve"> </w:t>
      </w:r>
      <w:r w:rsidR="004D4CF3" w:rsidRPr="008E1DE4">
        <w:rPr>
          <w:sz w:val="24"/>
          <w:szCs w:val="24"/>
          <w:lang w:val="tr-TR" w:bidi="en-GB"/>
        </w:rPr>
        <w:t xml:space="preserve">bulunan </w:t>
      </w:r>
      <w:r w:rsidR="00EB618C" w:rsidRPr="008E1DE4">
        <w:rPr>
          <w:sz w:val="24"/>
          <w:szCs w:val="24"/>
          <w:lang w:val="tr-TR" w:bidi="en-GB"/>
        </w:rPr>
        <w:t>sığınma evlerine erişimle</w:t>
      </w:r>
      <w:r w:rsidR="004D4CF3" w:rsidRPr="008E1DE4">
        <w:rPr>
          <w:sz w:val="24"/>
          <w:szCs w:val="24"/>
          <w:lang w:val="tr-TR" w:bidi="en-GB"/>
        </w:rPr>
        <w:t>r</w:t>
      </w:r>
      <w:r w:rsidR="0022309C" w:rsidRPr="008E1DE4">
        <w:rPr>
          <w:sz w:val="24"/>
          <w:szCs w:val="24"/>
          <w:lang w:val="tr-TR" w:bidi="en-GB"/>
        </w:rPr>
        <w:t>i</w:t>
      </w:r>
      <w:r w:rsidR="00EB618C" w:rsidRPr="008E1DE4">
        <w:rPr>
          <w:sz w:val="24"/>
          <w:szCs w:val="24"/>
          <w:lang w:val="tr-TR" w:bidi="en-GB"/>
        </w:rPr>
        <w:t xml:space="preserve">nin sınırlı olması; </w:t>
      </w:r>
    </w:p>
    <w:p w14:paraId="6A95A89D" w14:textId="2185F9D9" w:rsidR="0022309C" w:rsidRPr="008E1DE4" w:rsidRDefault="000426D9" w:rsidP="008E1DE4">
      <w:pPr>
        <w:spacing w:after="120"/>
        <w:ind w:left="1134" w:right="1134"/>
        <w:rPr>
          <w:sz w:val="24"/>
          <w:szCs w:val="24"/>
          <w:lang w:val="tr-TR" w:bidi="en-GB"/>
        </w:rPr>
      </w:pPr>
      <w:r w:rsidRPr="008E1DE4">
        <w:rPr>
          <w:sz w:val="24"/>
          <w:szCs w:val="24"/>
          <w:lang w:val="tr-TR" w:bidi="en-GB"/>
        </w:rPr>
        <w:tab/>
        <w:t>(c)</w:t>
      </w:r>
      <w:r w:rsidRPr="008E1DE4">
        <w:rPr>
          <w:sz w:val="24"/>
          <w:szCs w:val="24"/>
          <w:lang w:val="tr-TR" w:bidi="en-GB"/>
        </w:rPr>
        <w:tab/>
      </w:r>
      <w:r w:rsidR="0038224A" w:rsidRPr="008E1DE4">
        <w:rPr>
          <w:sz w:val="24"/>
          <w:szCs w:val="24"/>
          <w:lang w:val="tr-TR" w:bidi="en-GB"/>
        </w:rPr>
        <w:t>Kamu Denetçiliği Kurumu</w:t>
      </w:r>
      <w:r w:rsidR="00970C2A">
        <w:rPr>
          <w:sz w:val="24"/>
          <w:szCs w:val="24"/>
          <w:lang w:val="tr-TR" w:bidi="en-GB"/>
        </w:rPr>
        <w:t>’</w:t>
      </w:r>
      <w:r w:rsidR="0038224A" w:rsidRPr="008E1DE4">
        <w:rPr>
          <w:sz w:val="24"/>
          <w:szCs w:val="24"/>
          <w:lang w:val="tr-TR" w:bidi="en-GB"/>
        </w:rPr>
        <w:t xml:space="preserve">nun (KDK) </w:t>
      </w:r>
      <w:r w:rsidR="00B23FE8" w:rsidRPr="008E1DE4">
        <w:rPr>
          <w:sz w:val="24"/>
          <w:szCs w:val="24"/>
          <w:lang w:val="tr-TR" w:bidi="en-GB"/>
        </w:rPr>
        <w:t>kurumlar</w:t>
      </w:r>
      <w:r w:rsidR="00E47BAE" w:rsidRPr="008E1DE4">
        <w:rPr>
          <w:sz w:val="24"/>
          <w:szCs w:val="24"/>
          <w:lang w:val="tr-TR" w:bidi="en-GB"/>
        </w:rPr>
        <w:t xml:space="preserve">ı </w:t>
      </w:r>
      <w:r w:rsidR="0038224A" w:rsidRPr="008E1DE4">
        <w:rPr>
          <w:sz w:val="24"/>
          <w:szCs w:val="24"/>
          <w:lang w:val="tr-TR" w:bidi="en-GB"/>
        </w:rPr>
        <w:t>izleme mekanizması</w:t>
      </w:r>
      <w:r w:rsidR="00E47BAE" w:rsidRPr="008E1DE4">
        <w:rPr>
          <w:sz w:val="24"/>
          <w:szCs w:val="24"/>
          <w:lang w:val="tr-TR" w:bidi="en-GB"/>
        </w:rPr>
        <w:t xml:space="preserve"> ve bulguları ve İl Müdürlükleri, Aile, Çalışma ve Sosyal Hizmetler Bakanlığı ve </w:t>
      </w:r>
      <w:r w:rsidR="00746072" w:rsidRPr="008E1DE4">
        <w:rPr>
          <w:sz w:val="24"/>
          <w:szCs w:val="24"/>
          <w:lang w:val="tr-TR" w:bidi="en-GB"/>
        </w:rPr>
        <w:t xml:space="preserve">Türkiye </w:t>
      </w:r>
      <w:r w:rsidR="00E47BAE" w:rsidRPr="008E1DE4">
        <w:rPr>
          <w:sz w:val="24"/>
          <w:szCs w:val="24"/>
          <w:lang w:val="tr-TR" w:bidi="en-GB"/>
        </w:rPr>
        <w:t>İnsan Hakları ve Eşitlik Kurumu</w:t>
      </w:r>
      <w:r w:rsidR="00746072" w:rsidRPr="008E1DE4">
        <w:rPr>
          <w:sz w:val="24"/>
          <w:szCs w:val="24"/>
          <w:lang w:val="tr-TR" w:bidi="en-GB"/>
        </w:rPr>
        <w:t xml:space="preserve"> tarafından yürütülen izleme faaliyetleri</w:t>
      </w:r>
      <w:r w:rsidR="00E52A61" w:rsidRPr="008E1DE4">
        <w:rPr>
          <w:sz w:val="24"/>
          <w:szCs w:val="24"/>
          <w:lang w:val="tr-TR" w:bidi="en-GB"/>
        </w:rPr>
        <w:t xml:space="preserve"> hakkında</w:t>
      </w:r>
      <w:r w:rsidR="0038224A" w:rsidRPr="008E1DE4">
        <w:rPr>
          <w:sz w:val="24"/>
          <w:szCs w:val="24"/>
          <w:lang w:val="tr-TR" w:bidi="en-GB"/>
        </w:rPr>
        <w:t xml:space="preserve"> kamuya açık bilginin olmaması</w:t>
      </w:r>
      <w:r w:rsidR="00E52A61" w:rsidRPr="008E1DE4">
        <w:rPr>
          <w:sz w:val="24"/>
          <w:szCs w:val="24"/>
          <w:lang w:val="tr-TR" w:bidi="en-GB"/>
        </w:rPr>
        <w:t>.</w:t>
      </w:r>
    </w:p>
    <w:p w14:paraId="18B31153" w14:textId="1C16B5FF" w:rsidR="00F43D27" w:rsidRPr="008E1DE4" w:rsidRDefault="000426D9" w:rsidP="006B6ACA">
      <w:pPr>
        <w:spacing w:after="120"/>
        <w:ind w:right="1134"/>
        <w:rPr>
          <w:b/>
          <w:sz w:val="24"/>
          <w:szCs w:val="24"/>
          <w:lang w:val="tr-TR"/>
        </w:rPr>
      </w:pPr>
      <w:r w:rsidRPr="008E1DE4">
        <w:rPr>
          <w:b/>
          <w:sz w:val="24"/>
          <w:szCs w:val="24"/>
          <w:lang w:val="tr-TR"/>
        </w:rPr>
        <w:t>35.</w:t>
      </w:r>
      <w:r w:rsidRPr="008E1DE4">
        <w:rPr>
          <w:b/>
          <w:sz w:val="24"/>
          <w:szCs w:val="24"/>
          <w:lang w:val="tr-TR"/>
        </w:rPr>
        <w:tab/>
      </w:r>
      <w:r w:rsidR="0022309C" w:rsidRPr="008E1DE4">
        <w:rPr>
          <w:b/>
          <w:sz w:val="24"/>
          <w:szCs w:val="24"/>
          <w:lang w:val="tr-TR"/>
        </w:rPr>
        <w:t>Komite, Taraf Devlete altta belirtilen tavsiyelerde bulunmaktadır</w:t>
      </w:r>
      <w:r w:rsidR="00F43D27" w:rsidRPr="008E1DE4">
        <w:rPr>
          <w:b/>
          <w:sz w:val="24"/>
          <w:szCs w:val="24"/>
          <w:lang w:val="tr-TR"/>
        </w:rPr>
        <w:t>:</w:t>
      </w:r>
    </w:p>
    <w:p w14:paraId="0A245778" w14:textId="14D3E385" w:rsidR="00E52A61" w:rsidRPr="008E1DE4" w:rsidRDefault="00F43D27" w:rsidP="00970C2A">
      <w:pPr>
        <w:spacing w:after="120"/>
        <w:ind w:left="1134" w:right="1134"/>
        <w:rPr>
          <w:b/>
          <w:sz w:val="24"/>
          <w:szCs w:val="24"/>
          <w:lang w:val="tr-TR"/>
        </w:rPr>
      </w:pPr>
      <w:r w:rsidRPr="008E1DE4">
        <w:rPr>
          <w:b/>
          <w:sz w:val="24"/>
          <w:szCs w:val="24"/>
          <w:lang w:val="tr-TR"/>
        </w:rPr>
        <w:t>(a)</w:t>
      </w:r>
      <w:r w:rsidRPr="008E1DE4">
        <w:rPr>
          <w:b/>
          <w:sz w:val="24"/>
          <w:szCs w:val="24"/>
          <w:lang w:val="tr-TR"/>
        </w:rPr>
        <w:tab/>
      </w:r>
      <w:r w:rsidR="0094387C" w:rsidRPr="008E1DE4">
        <w:rPr>
          <w:b/>
          <w:sz w:val="24"/>
          <w:szCs w:val="24"/>
          <w:lang w:val="tr-TR"/>
        </w:rPr>
        <w:t>E</w:t>
      </w:r>
      <w:r w:rsidR="001125EC" w:rsidRPr="008E1DE4">
        <w:rPr>
          <w:b/>
          <w:sz w:val="24"/>
          <w:szCs w:val="24"/>
          <w:lang w:val="tr-TR"/>
        </w:rPr>
        <w:t xml:space="preserve">ngelli </w:t>
      </w:r>
      <w:r w:rsidR="00C92A0B" w:rsidRPr="008E1DE4">
        <w:rPr>
          <w:b/>
          <w:sz w:val="24"/>
          <w:szCs w:val="24"/>
          <w:lang w:val="tr-TR"/>
        </w:rPr>
        <w:t>kadınlar ve kızlara karşı toplumsal cinsiyet temelli şiddet hakkında düzenli bilgi yayınlanması</w:t>
      </w:r>
      <w:r w:rsidR="00781054" w:rsidRPr="008E1DE4">
        <w:rPr>
          <w:b/>
          <w:sz w:val="24"/>
          <w:szCs w:val="24"/>
          <w:lang w:val="tr-TR"/>
        </w:rPr>
        <w:t>;</w:t>
      </w:r>
      <w:r w:rsidR="00C92A0B" w:rsidRPr="008E1DE4">
        <w:rPr>
          <w:b/>
          <w:sz w:val="24"/>
          <w:szCs w:val="24"/>
          <w:lang w:val="tr-TR"/>
        </w:rPr>
        <w:t xml:space="preserve"> </w:t>
      </w:r>
      <w:r w:rsidR="00D01E23" w:rsidRPr="008E1DE4">
        <w:rPr>
          <w:b/>
          <w:sz w:val="24"/>
          <w:szCs w:val="24"/>
          <w:lang w:val="tr-TR"/>
        </w:rPr>
        <w:t xml:space="preserve">risk ve şiddet olayları hakkında </w:t>
      </w:r>
      <w:r w:rsidR="00096594" w:rsidRPr="008E1DE4">
        <w:rPr>
          <w:b/>
          <w:sz w:val="24"/>
          <w:szCs w:val="24"/>
          <w:lang w:val="tr-TR"/>
        </w:rPr>
        <w:t>engelli kadın kuruluşları ve akranlar</w:t>
      </w:r>
      <w:r w:rsidR="00472C6B" w:rsidRPr="008E1DE4">
        <w:rPr>
          <w:b/>
          <w:sz w:val="24"/>
          <w:szCs w:val="24"/>
          <w:lang w:val="tr-TR"/>
        </w:rPr>
        <w:t xml:space="preserve"> ile çalış</w:t>
      </w:r>
      <w:r w:rsidR="00023D29" w:rsidRPr="008E1DE4">
        <w:rPr>
          <w:b/>
          <w:sz w:val="24"/>
          <w:szCs w:val="24"/>
          <w:lang w:val="tr-TR"/>
        </w:rPr>
        <w:t>ıl</w:t>
      </w:r>
      <w:r w:rsidR="00472C6B" w:rsidRPr="008E1DE4">
        <w:rPr>
          <w:b/>
          <w:sz w:val="24"/>
          <w:szCs w:val="24"/>
          <w:lang w:val="tr-TR"/>
        </w:rPr>
        <w:t>arak</w:t>
      </w:r>
      <w:r w:rsidR="004922D5" w:rsidRPr="008E1DE4">
        <w:rPr>
          <w:b/>
          <w:sz w:val="24"/>
          <w:szCs w:val="24"/>
          <w:lang w:val="tr-TR"/>
        </w:rPr>
        <w:t xml:space="preserve"> farkındalık yaratma ve eğitim verme faaliyetlerinin desteklenmesi</w:t>
      </w:r>
      <w:r w:rsidR="00781054" w:rsidRPr="008E1DE4">
        <w:rPr>
          <w:b/>
          <w:sz w:val="24"/>
          <w:szCs w:val="24"/>
          <w:lang w:val="tr-TR"/>
        </w:rPr>
        <w:t xml:space="preserve"> ve</w:t>
      </w:r>
      <w:r w:rsidR="00472C6B" w:rsidRPr="008E1DE4">
        <w:rPr>
          <w:b/>
          <w:sz w:val="24"/>
          <w:szCs w:val="24"/>
          <w:lang w:val="tr-TR"/>
        </w:rPr>
        <w:t xml:space="preserve"> </w:t>
      </w:r>
      <w:r w:rsidR="00513886" w:rsidRPr="008E1DE4">
        <w:rPr>
          <w:b/>
          <w:sz w:val="24"/>
          <w:szCs w:val="24"/>
          <w:lang w:val="tr-TR"/>
        </w:rPr>
        <w:t xml:space="preserve">engelli kadınların ve kızların </w:t>
      </w:r>
      <w:r w:rsidR="00D808EE" w:rsidRPr="008E1DE4">
        <w:rPr>
          <w:b/>
          <w:sz w:val="24"/>
          <w:szCs w:val="24"/>
          <w:lang w:val="tr-TR"/>
        </w:rPr>
        <w:t>“Kadın Destek Mobil Uygulamasını” tamamlayıcı nitelikte</w:t>
      </w:r>
      <w:r w:rsidR="001B0161" w:rsidRPr="008E1DE4">
        <w:rPr>
          <w:b/>
          <w:sz w:val="24"/>
          <w:szCs w:val="24"/>
          <w:lang w:val="tr-TR"/>
        </w:rPr>
        <w:t xml:space="preserve"> şiddeti ihbar etme mekanizmaları</w:t>
      </w:r>
      <w:r w:rsidR="00B17804" w:rsidRPr="008E1DE4">
        <w:rPr>
          <w:b/>
          <w:sz w:val="24"/>
          <w:szCs w:val="24"/>
          <w:lang w:val="tr-TR"/>
        </w:rPr>
        <w:t>nı kullanma</w:t>
      </w:r>
      <w:r w:rsidR="007B3D98" w:rsidRPr="008E1DE4">
        <w:rPr>
          <w:b/>
          <w:sz w:val="24"/>
          <w:szCs w:val="24"/>
          <w:lang w:val="tr-TR"/>
        </w:rPr>
        <w:t>sına</w:t>
      </w:r>
      <w:r w:rsidR="00B17804" w:rsidRPr="008E1DE4">
        <w:rPr>
          <w:b/>
          <w:sz w:val="24"/>
          <w:szCs w:val="24"/>
          <w:lang w:val="tr-TR"/>
        </w:rPr>
        <w:t xml:space="preserve"> </w:t>
      </w:r>
      <w:proofErr w:type="gramStart"/>
      <w:r w:rsidR="00B17804" w:rsidRPr="008E1DE4">
        <w:rPr>
          <w:b/>
          <w:sz w:val="24"/>
          <w:szCs w:val="24"/>
          <w:lang w:val="tr-TR"/>
        </w:rPr>
        <w:t>imkan</w:t>
      </w:r>
      <w:proofErr w:type="gramEnd"/>
      <w:r w:rsidR="00B17804" w:rsidRPr="008E1DE4">
        <w:rPr>
          <w:b/>
          <w:sz w:val="24"/>
          <w:szCs w:val="24"/>
          <w:lang w:val="tr-TR"/>
        </w:rPr>
        <w:t xml:space="preserve"> veren topluluk ağlarının kurulması. </w:t>
      </w:r>
      <w:r w:rsidR="007B3D98" w:rsidRPr="008E1DE4">
        <w:rPr>
          <w:b/>
          <w:sz w:val="24"/>
          <w:szCs w:val="24"/>
          <w:lang w:val="tr-TR"/>
        </w:rPr>
        <w:t>Taraf Devlet</w:t>
      </w:r>
      <w:r w:rsidR="002F63FD" w:rsidRPr="008E1DE4">
        <w:rPr>
          <w:b/>
          <w:sz w:val="24"/>
          <w:szCs w:val="24"/>
          <w:lang w:val="tr-TR"/>
        </w:rPr>
        <w:t>,</w:t>
      </w:r>
      <w:r w:rsidR="00820860" w:rsidRPr="008E1DE4">
        <w:rPr>
          <w:b/>
          <w:sz w:val="24"/>
          <w:szCs w:val="24"/>
          <w:lang w:val="tr-TR"/>
        </w:rPr>
        <w:t xml:space="preserve"> cinsel şiddet ve aile içi şiddet dahil, engelli kadınlara ve kızlara yönelik toplumsal cinsiyet temelli tüm şiddet biçimlerine karşı </w:t>
      </w:r>
      <w:r w:rsidR="000A5F9C" w:rsidRPr="008E1DE4">
        <w:rPr>
          <w:b/>
          <w:sz w:val="24"/>
          <w:szCs w:val="24"/>
          <w:lang w:val="tr-TR"/>
        </w:rPr>
        <w:t xml:space="preserve">ayrımcı olmayan tedbirler </w:t>
      </w:r>
      <w:r w:rsidR="002F63FD" w:rsidRPr="008E1DE4">
        <w:rPr>
          <w:b/>
          <w:sz w:val="24"/>
          <w:szCs w:val="24"/>
          <w:lang w:val="tr-TR"/>
        </w:rPr>
        <w:t xml:space="preserve">almalıdır </w:t>
      </w:r>
      <w:r w:rsidR="000A5F9C" w:rsidRPr="008E1DE4">
        <w:rPr>
          <w:b/>
          <w:sz w:val="24"/>
          <w:szCs w:val="24"/>
          <w:lang w:val="tr-TR"/>
        </w:rPr>
        <w:t xml:space="preserve">ve açık ve net yasal ve idari güvenceler benimsemelidir. </w:t>
      </w:r>
    </w:p>
    <w:p w14:paraId="26F54AC7" w14:textId="12DA83BD" w:rsidR="002F63FD" w:rsidRPr="008E1DE4" w:rsidRDefault="000426D9" w:rsidP="008E1DE4">
      <w:pPr>
        <w:spacing w:after="120"/>
        <w:ind w:left="1134" w:right="1134"/>
        <w:rPr>
          <w:b/>
          <w:sz w:val="24"/>
          <w:szCs w:val="24"/>
          <w:lang w:val="tr-TR" w:bidi="en-GB"/>
        </w:rPr>
      </w:pPr>
      <w:r w:rsidRPr="008E1DE4">
        <w:rPr>
          <w:b/>
          <w:sz w:val="24"/>
          <w:szCs w:val="24"/>
          <w:lang w:val="tr-TR" w:bidi="en-GB"/>
        </w:rPr>
        <w:tab/>
        <w:t>(b)</w:t>
      </w:r>
      <w:r w:rsidRPr="008E1DE4">
        <w:rPr>
          <w:b/>
          <w:sz w:val="24"/>
          <w:szCs w:val="24"/>
          <w:lang w:val="tr-TR" w:bidi="en-GB"/>
        </w:rPr>
        <w:tab/>
      </w:r>
      <w:r w:rsidR="00CE3CBD" w:rsidRPr="008E1DE4">
        <w:rPr>
          <w:b/>
          <w:sz w:val="24"/>
          <w:szCs w:val="24"/>
          <w:lang w:val="tr-TR" w:bidi="en-GB"/>
        </w:rPr>
        <w:t>Sığınma evlerinin erişilebilir olması için tahsis ed</w:t>
      </w:r>
      <w:r w:rsidR="00883999" w:rsidRPr="008E1DE4">
        <w:rPr>
          <w:b/>
          <w:sz w:val="24"/>
          <w:szCs w:val="24"/>
          <w:lang w:val="tr-TR" w:bidi="en-GB"/>
        </w:rPr>
        <w:t>i</w:t>
      </w:r>
      <w:r w:rsidR="00CE3CBD" w:rsidRPr="008E1DE4">
        <w:rPr>
          <w:b/>
          <w:sz w:val="24"/>
          <w:szCs w:val="24"/>
          <w:lang w:val="tr-TR" w:bidi="en-GB"/>
        </w:rPr>
        <w:t xml:space="preserve">len </w:t>
      </w:r>
      <w:proofErr w:type="gramStart"/>
      <w:r w:rsidR="00CE3CBD" w:rsidRPr="008E1DE4">
        <w:rPr>
          <w:b/>
          <w:sz w:val="24"/>
          <w:szCs w:val="24"/>
          <w:lang w:val="tr-TR" w:bidi="en-GB"/>
        </w:rPr>
        <w:t>beşeri</w:t>
      </w:r>
      <w:proofErr w:type="gramEnd"/>
      <w:r w:rsidR="00CE3CBD" w:rsidRPr="008E1DE4">
        <w:rPr>
          <w:b/>
          <w:sz w:val="24"/>
          <w:szCs w:val="24"/>
          <w:lang w:val="tr-TR" w:bidi="en-GB"/>
        </w:rPr>
        <w:t xml:space="preserve">, teknik ve mali kaynakların attırılması ve, </w:t>
      </w:r>
      <w:r w:rsidR="00883999" w:rsidRPr="008E1DE4">
        <w:rPr>
          <w:b/>
          <w:sz w:val="24"/>
          <w:szCs w:val="24"/>
          <w:lang w:val="tr-TR" w:bidi="en-GB"/>
        </w:rPr>
        <w:t xml:space="preserve">sivil toplum kuruluşları </w:t>
      </w:r>
      <w:r w:rsidR="004B5B65" w:rsidRPr="008E1DE4">
        <w:rPr>
          <w:b/>
          <w:sz w:val="24"/>
          <w:szCs w:val="24"/>
          <w:lang w:val="tr-TR" w:bidi="en-GB"/>
        </w:rPr>
        <w:t xml:space="preserve">ve engelli kadın kuruluşları </w:t>
      </w:r>
      <w:r w:rsidR="00883999" w:rsidRPr="008E1DE4">
        <w:rPr>
          <w:b/>
          <w:sz w:val="24"/>
          <w:szCs w:val="24"/>
          <w:lang w:val="tr-TR" w:bidi="en-GB"/>
        </w:rPr>
        <w:t xml:space="preserve">ile istişare halinde, </w:t>
      </w:r>
      <w:r w:rsidR="00A11146" w:rsidRPr="008E1DE4">
        <w:rPr>
          <w:b/>
          <w:sz w:val="24"/>
          <w:szCs w:val="24"/>
          <w:lang w:val="tr-TR" w:bidi="en-GB"/>
        </w:rPr>
        <w:t xml:space="preserve">mevcut bilginin </w:t>
      </w:r>
      <w:r w:rsidR="005E195F" w:rsidRPr="008E1DE4">
        <w:rPr>
          <w:b/>
          <w:sz w:val="24"/>
          <w:szCs w:val="24"/>
          <w:lang w:val="tr-TR" w:bidi="en-GB"/>
        </w:rPr>
        <w:t>arttırılması</w:t>
      </w:r>
      <w:r w:rsidR="0032320B" w:rsidRPr="008E1DE4">
        <w:rPr>
          <w:b/>
          <w:sz w:val="24"/>
          <w:szCs w:val="24"/>
          <w:lang w:val="tr-TR" w:bidi="en-GB"/>
        </w:rPr>
        <w:t xml:space="preserve"> ve</w:t>
      </w:r>
      <w:r w:rsidR="00A11146" w:rsidRPr="008E1DE4">
        <w:rPr>
          <w:b/>
          <w:sz w:val="24"/>
          <w:szCs w:val="24"/>
          <w:lang w:val="tr-TR" w:bidi="en-GB"/>
        </w:rPr>
        <w:t xml:space="preserve"> risk altındaki engelli kadınların ve kızların ya da toplumsal cin</w:t>
      </w:r>
      <w:r w:rsidR="002779B2" w:rsidRPr="008E1DE4">
        <w:rPr>
          <w:b/>
          <w:sz w:val="24"/>
          <w:szCs w:val="24"/>
          <w:lang w:val="tr-TR" w:bidi="en-GB"/>
        </w:rPr>
        <w:t>s</w:t>
      </w:r>
      <w:r w:rsidR="00A11146" w:rsidRPr="008E1DE4">
        <w:rPr>
          <w:b/>
          <w:sz w:val="24"/>
          <w:szCs w:val="24"/>
          <w:lang w:val="tr-TR" w:bidi="en-GB"/>
        </w:rPr>
        <w:t>iyet temelli şiddet</w:t>
      </w:r>
      <w:r w:rsidR="002779B2" w:rsidRPr="008E1DE4">
        <w:rPr>
          <w:b/>
          <w:sz w:val="24"/>
          <w:szCs w:val="24"/>
          <w:lang w:val="tr-TR" w:bidi="en-GB"/>
        </w:rPr>
        <w:t xml:space="preserve"> mağdurlarının sığınma evlerine erişimleri önündeki tutumsal, usulen ve fiziksel engellerin tanımlanması</w:t>
      </w:r>
      <w:r w:rsidR="00C175EC" w:rsidRPr="008E1DE4">
        <w:rPr>
          <w:b/>
          <w:sz w:val="24"/>
          <w:szCs w:val="24"/>
          <w:lang w:val="tr-TR" w:bidi="en-GB"/>
        </w:rPr>
        <w:t xml:space="preserve">; </w:t>
      </w:r>
    </w:p>
    <w:p w14:paraId="7E76062E" w14:textId="4EEAB895" w:rsidR="000426D9" w:rsidRPr="008E1DE4" w:rsidRDefault="000426D9" w:rsidP="008E1DE4">
      <w:pPr>
        <w:spacing w:after="120"/>
        <w:ind w:left="1134" w:right="1134"/>
        <w:rPr>
          <w:b/>
          <w:sz w:val="24"/>
          <w:szCs w:val="24"/>
          <w:lang w:val="tr-TR" w:bidi="en-GB"/>
        </w:rPr>
      </w:pPr>
      <w:r w:rsidRPr="008E1DE4">
        <w:rPr>
          <w:b/>
          <w:sz w:val="24"/>
          <w:szCs w:val="24"/>
          <w:lang w:val="tr-TR"/>
        </w:rPr>
        <w:tab/>
        <w:t>(c)</w:t>
      </w:r>
      <w:r w:rsidRPr="008E1DE4">
        <w:rPr>
          <w:b/>
          <w:sz w:val="24"/>
          <w:szCs w:val="24"/>
          <w:lang w:val="tr-TR"/>
        </w:rPr>
        <w:tab/>
      </w:r>
      <w:r w:rsidR="00111A1A" w:rsidRPr="008E1DE4">
        <w:rPr>
          <w:b/>
          <w:sz w:val="24"/>
          <w:szCs w:val="24"/>
          <w:lang w:val="tr-TR"/>
        </w:rPr>
        <w:t>Sözleşme</w:t>
      </w:r>
      <w:r w:rsidR="00AA219E">
        <w:rPr>
          <w:b/>
          <w:sz w:val="24"/>
          <w:szCs w:val="24"/>
          <w:lang w:val="tr-TR"/>
        </w:rPr>
        <w:t>’</w:t>
      </w:r>
      <w:r w:rsidR="00111A1A" w:rsidRPr="008E1DE4">
        <w:rPr>
          <w:b/>
          <w:sz w:val="24"/>
          <w:szCs w:val="24"/>
          <w:lang w:val="tr-TR"/>
        </w:rPr>
        <w:t>nin 16 (3). Maddesi uyarınca, Türkiye İnsan Hakları ve Eşitlik Kurumu</w:t>
      </w:r>
      <w:r w:rsidR="00970C2A">
        <w:rPr>
          <w:b/>
          <w:sz w:val="24"/>
          <w:szCs w:val="24"/>
          <w:lang w:val="tr-TR"/>
        </w:rPr>
        <w:t>’</w:t>
      </w:r>
      <w:r w:rsidR="00111A1A" w:rsidRPr="008E1DE4">
        <w:rPr>
          <w:b/>
          <w:sz w:val="24"/>
          <w:szCs w:val="24"/>
          <w:lang w:val="tr-TR"/>
        </w:rPr>
        <w:t xml:space="preserve">nun </w:t>
      </w:r>
      <w:r w:rsidR="009E110E" w:rsidRPr="008E1DE4">
        <w:rPr>
          <w:b/>
          <w:sz w:val="24"/>
          <w:szCs w:val="24"/>
          <w:lang w:val="tr-TR"/>
        </w:rPr>
        <w:t xml:space="preserve">(TİHEK) </w:t>
      </w:r>
      <w:r w:rsidR="00111A1A" w:rsidRPr="008E1DE4">
        <w:rPr>
          <w:b/>
          <w:sz w:val="24"/>
          <w:szCs w:val="24"/>
          <w:lang w:val="tr-TR"/>
        </w:rPr>
        <w:t xml:space="preserve">fonksiyonel, yapısal ve mali açıdan bağımsız olmasının temin edilmesi ve </w:t>
      </w:r>
      <w:proofErr w:type="spellStart"/>
      <w:r w:rsidR="009E110E" w:rsidRPr="008E1DE4">
        <w:rPr>
          <w:b/>
          <w:sz w:val="24"/>
          <w:szCs w:val="24"/>
          <w:lang w:val="tr-TR"/>
        </w:rPr>
        <w:t>TİHEK’in</w:t>
      </w:r>
      <w:proofErr w:type="spellEnd"/>
      <w:r w:rsidR="009E110E" w:rsidRPr="008E1DE4">
        <w:rPr>
          <w:b/>
          <w:sz w:val="24"/>
          <w:szCs w:val="24"/>
          <w:lang w:val="tr-TR"/>
        </w:rPr>
        <w:t xml:space="preserve"> </w:t>
      </w:r>
      <w:r w:rsidR="00111A1A" w:rsidRPr="008E1DE4">
        <w:rPr>
          <w:b/>
          <w:sz w:val="24"/>
          <w:szCs w:val="24"/>
          <w:lang w:val="tr-TR"/>
        </w:rPr>
        <w:t xml:space="preserve">işkenceyi önleme ulusal mekanizması </w:t>
      </w:r>
      <w:r w:rsidR="0032320B" w:rsidRPr="008E1DE4">
        <w:rPr>
          <w:b/>
          <w:sz w:val="24"/>
          <w:szCs w:val="24"/>
          <w:lang w:val="tr-TR"/>
        </w:rPr>
        <w:t>olması itibariyle,</w:t>
      </w:r>
      <w:r w:rsidR="00111A1A" w:rsidRPr="008E1DE4">
        <w:rPr>
          <w:b/>
          <w:sz w:val="24"/>
          <w:szCs w:val="24"/>
          <w:lang w:val="tr-TR"/>
        </w:rPr>
        <w:t xml:space="preserve"> engelli</w:t>
      </w:r>
      <w:r w:rsidR="002A2EA3">
        <w:rPr>
          <w:b/>
          <w:sz w:val="24"/>
          <w:szCs w:val="24"/>
          <w:lang w:val="tr-TR"/>
        </w:rPr>
        <w:t>lerin</w:t>
      </w:r>
      <w:r w:rsidR="00111A1A" w:rsidRPr="008E1DE4">
        <w:rPr>
          <w:b/>
          <w:sz w:val="24"/>
          <w:szCs w:val="24"/>
          <w:lang w:val="tr-TR"/>
        </w:rPr>
        <w:t xml:space="preserve"> kaldığı psikiyatri hastaneleri ve diğer kurumlarda işkencenin önlenmesi ve izlenmesi faaliyetlerinin görev</w:t>
      </w:r>
      <w:r w:rsidR="009E110E" w:rsidRPr="008E1DE4">
        <w:rPr>
          <w:b/>
          <w:sz w:val="24"/>
          <w:szCs w:val="24"/>
          <w:lang w:val="tr-TR"/>
        </w:rPr>
        <w:t xml:space="preserve"> tanımı içinde</w:t>
      </w:r>
      <w:r w:rsidR="00111A1A" w:rsidRPr="008E1DE4">
        <w:rPr>
          <w:b/>
          <w:sz w:val="24"/>
          <w:szCs w:val="24"/>
          <w:lang w:val="tr-TR"/>
        </w:rPr>
        <w:t xml:space="preserve"> yer alması.</w:t>
      </w:r>
    </w:p>
    <w:p w14:paraId="10D81B02" w14:textId="2715909F" w:rsidR="00E322D4" w:rsidRPr="008E1DE4" w:rsidRDefault="00E322D4" w:rsidP="008E1DE4">
      <w:pPr>
        <w:spacing w:after="120"/>
        <w:ind w:left="1134" w:right="1134"/>
        <w:rPr>
          <w:b/>
          <w:sz w:val="24"/>
          <w:szCs w:val="24"/>
          <w:lang w:val="tr-TR" w:bidi="en-GB"/>
        </w:rPr>
      </w:pPr>
      <w:r w:rsidRPr="008E1DE4">
        <w:rPr>
          <w:b/>
          <w:sz w:val="24"/>
          <w:szCs w:val="24"/>
          <w:lang w:val="tr-TR" w:bidi="en-GB"/>
        </w:rPr>
        <w:t xml:space="preserve">Kişisel bütünlüğün korunması (Mad. 17) </w:t>
      </w:r>
    </w:p>
    <w:p w14:paraId="01EEE0BE" w14:textId="568EBC3C" w:rsidR="00D743CE" w:rsidRPr="008E1DE4" w:rsidRDefault="000426D9" w:rsidP="006B6ACA">
      <w:pPr>
        <w:spacing w:after="120"/>
        <w:ind w:right="1134"/>
        <w:rPr>
          <w:sz w:val="24"/>
          <w:szCs w:val="24"/>
          <w:lang w:val="tr-TR"/>
        </w:rPr>
      </w:pPr>
      <w:r w:rsidRPr="008E1DE4">
        <w:rPr>
          <w:sz w:val="24"/>
          <w:szCs w:val="24"/>
          <w:lang w:val="tr-TR"/>
        </w:rPr>
        <w:t xml:space="preserve">36. </w:t>
      </w:r>
      <w:r w:rsidRPr="008E1DE4">
        <w:rPr>
          <w:sz w:val="24"/>
          <w:szCs w:val="24"/>
          <w:lang w:val="tr-TR"/>
        </w:rPr>
        <w:tab/>
      </w:r>
      <w:r w:rsidR="00D743CE" w:rsidRPr="008E1DE4">
        <w:rPr>
          <w:sz w:val="24"/>
          <w:szCs w:val="24"/>
          <w:lang w:val="tr-TR"/>
        </w:rPr>
        <w:t>Komite, zihinsel ya da psiko</w:t>
      </w:r>
      <w:r w:rsidR="001125EC" w:rsidRPr="008E1DE4">
        <w:rPr>
          <w:sz w:val="24"/>
          <w:szCs w:val="24"/>
          <w:lang w:val="tr-TR"/>
        </w:rPr>
        <w:t>-</w:t>
      </w:r>
      <w:r w:rsidR="00D743CE" w:rsidRPr="008E1DE4">
        <w:rPr>
          <w:sz w:val="24"/>
          <w:szCs w:val="24"/>
          <w:lang w:val="tr-TR"/>
        </w:rPr>
        <w:t>sosya</w:t>
      </w:r>
      <w:r w:rsidR="00CA419C" w:rsidRPr="008E1DE4">
        <w:rPr>
          <w:sz w:val="24"/>
          <w:szCs w:val="24"/>
          <w:lang w:val="tr-TR"/>
        </w:rPr>
        <w:t>l</w:t>
      </w:r>
      <w:r w:rsidR="00D743CE" w:rsidRPr="008E1DE4">
        <w:rPr>
          <w:sz w:val="24"/>
          <w:szCs w:val="24"/>
          <w:lang w:val="tr-TR"/>
        </w:rPr>
        <w:t xml:space="preserve"> engelli kadınlar</w:t>
      </w:r>
      <w:r w:rsidR="00CA419C" w:rsidRPr="008E1DE4">
        <w:rPr>
          <w:sz w:val="24"/>
          <w:szCs w:val="24"/>
          <w:lang w:val="tr-TR"/>
        </w:rPr>
        <w:t>ı</w:t>
      </w:r>
      <w:r w:rsidR="00D743CE" w:rsidRPr="008E1DE4">
        <w:rPr>
          <w:sz w:val="24"/>
          <w:szCs w:val="24"/>
          <w:lang w:val="tr-TR"/>
        </w:rPr>
        <w:t>n zorla kısırlaştırıl</w:t>
      </w:r>
      <w:r w:rsidR="00CA419C" w:rsidRPr="008E1DE4">
        <w:rPr>
          <w:sz w:val="24"/>
          <w:szCs w:val="24"/>
          <w:lang w:val="tr-TR"/>
        </w:rPr>
        <w:t xml:space="preserve">dığı ve zorla kürtaj </w:t>
      </w:r>
      <w:r w:rsidR="00A55433" w:rsidRPr="008E1DE4">
        <w:rPr>
          <w:sz w:val="24"/>
          <w:szCs w:val="24"/>
          <w:lang w:val="tr-TR"/>
        </w:rPr>
        <w:t>edildiğine</w:t>
      </w:r>
      <w:r w:rsidR="00CA419C" w:rsidRPr="008E1DE4">
        <w:rPr>
          <w:sz w:val="24"/>
          <w:szCs w:val="24"/>
          <w:lang w:val="tr-TR"/>
        </w:rPr>
        <w:t xml:space="preserve"> dair </w:t>
      </w:r>
      <w:r w:rsidR="007B5A3B" w:rsidRPr="008E1DE4">
        <w:rPr>
          <w:sz w:val="24"/>
          <w:szCs w:val="24"/>
          <w:lang w:val="tr-TR"/>
        </w:rPr>
        <w:t xml:space="preserve">raporlardan endişe duymaktadır. Komite ayrıca, </w:t>
      </w:r>
      <w:r w:rsidR="00A55433" w:rsidRPr="008E1DE4">
        <w:rPr>
          <w:sz w:val="24"/>
          <w:szCs w:val="24"/>
          <w:lang w:val="tr-TR"/>
        </w:rPr>
        <w:t>engelli</w:t>
      </w:r>
      <w:r w:rsidR="002A2EA3">
        <w:rPr>
          <w:sz w:val="24"/>
          <w:szCs w:val="24"/>
          <w:lang w:val="tr-TR"/>
        </w:rPr>
        <w:t xml:space="preserve">lerin </w:t>
      </w:r>
      <w:r w:rsidR="00A55433" w:rsidRPr="008E1DE4">
        <w:rPr>
          <w:sz w:val="24"/>
          <w:szCs w:val="24"/>
          <w:lang w:val="tr-TR"/>
        </w:rPr>
        <w:t xml:space="preserve">rızası olmadan </w:t>
      </w:r>
      <w:r w:rsidR="00BE7BAC" w:rsidRPr="008E1DE4">
        <w:rPr>
          <w:sz w:val="24"/>
          <w:szCs w:val="24"/>
          <w:lang w:val="tr-TR"/>
        </w:rPr>
        <w:t>vasi ya da üçüncü tarafların</w:t>
      </w:r>
      <w:r w:rsidR="00733186" w:rsidRPr="008E1DE4">
        <w:rPr>
          <w:sz w:val="24"/>
          <w:szCs w:val="24"/>
          <w:lang w:val="tr-TR"/>
        </w:rPr>
        <w:t xml:space="preserve"> tıbbi müdahale talep </w:t>
      </w:r>
      <w:r w:rsidR="00D722D0" w:rsidRPr="008E1DE4">
        <w:rPr>
          <w:sz w:val="24"/>
          <w:szCs w:val="24"/>
          <w:lang w:val="tr-TR"/>
        </w:rPr>
        <w:t>ettiği</w:t>
      </w:r>
      <w:r w:rsidR="00733186" w:rsidRPr="008E1DE4">
        <w:rPr>
          <w:sz w:val="24"/>
          <w:szCs w:val="24"/>
          <w:lang w:val="tr-TR"/>
        </w:rPr>
        <w:t xml:space="preserve"> ya da izin </w:t>
      </w:r>
      <w:r w:rsidR="00D722D0" w:rsidRPr="008E1DE4">
        <w:rPr>
          <w:sz w:val="24"/>
          <w:szCs w:val="24"/>
          <w:lang w:val="tr-TR"/>
        </w:rPr>
        <w:t>verdiği durumlarda engelli</w:t>
      </w:r>
      <w:r w:rsidR="002A2EA3">
        <w:rPr>
          <w:sz w:val="24"/>
          <w:szCs w:val="24"/>
          <w:lang w:val="tr-TR"/>
        </w:rPr>
        <w:t>lerin</w:t>
      </w:r>
      <w:r w:rsidR="00D722D0" w:rsidRPr="008E1DE4">
        <w:rPr>
          <w:sz w:val="24"/>
          <w:szCs w:val="24"/>
          <w:lang w:val="tr-TR"/>
        </w:rPr>
        <w:t xml:space="preserve"> fiziksel ve zihinsel bütünlüğünü </w:t>
      </w:r>
      <w:r w:rsidR="0094387C" w:rsidRPr="008E1DE4">
        <w:rPr>
          <w:sz w:val="24"/>
          <w:szCs w:val="24"/>
          <w:lang w:val="tr-TR"/>
        </w:rPr>
        <w:t>güvence altına alacak usuller hakkında bilgi olmamasında</w:t>
      </w:r>
      <w:r w:rsidR="00A55433" w:rsidRPr="008E1DE4">
        <w:rPr>
          <w:sz w:val="24"/>
          <w:szCs w:val="24"/>
          <w:lang w:val="tr-TR"/>
        </w:rPr>
        <w:t>n</w:t>
      </w:r>
      <w:r w:rsidR="0094387C" w:rsidRPr="008E1DE4">
        <w:rPr>
          <w:sz w:val="24"/>
          <w:szCs w:val="24"/>
          <w:lang w:val="tr-TR"/>
        </w:rPr>
        <w:t xml:space="preserve"> da endişe duymaktadır. </w:t>
      </w:r>
      <w:r w:rsidR="00A55433" w:rsidRPr="008E1DE4">
        <w:rPr>
          <w:sz w:val="24"/>
          <w:szCs w:val="24"/>
          <w:lang w:val="tr-TR"/>
        </w:rPr>
        <w:t xml:space="preserve"> </w:t>
      </w:r>
    </w:p>
    <w:p w14:paraId="49BFB4AA" w14:textId="46B85621" w:rsidR="000426D9" w:rsidRPr="008E1DE4" w:rsidRDefault="000426D9" w:rsidP="006B6ACA">
      <w:pPr>
        <w:spacing w:after="120"/>
        <w:ind w:right="1134"/>
        <w:rPr>
          <w:b/>
          <w:sz w:val="24"/>
          <w:szCs w:val="24"/>
          <w:lang w:val="tr-TR"/>
        </w:rPr>
      </w:pPr>
      <w:r w:rsidRPr="008E1DE4">
        <w:rPr>
          <w:b/>
          <w:sz w:val="24"/>
          <w:szCs w:val="24"/>
          <w:lang w:val="tr-TR"/>
        </w:rPr>
        <w:t xml:space="preserve">37. </w:t>
      </w:r>
      <w:r w:rsidRPr="008E1DE4">
        <w:rPr>
          <w:b/>
          <w:sz w:val="24"/>
          <w:szCs w:val="24"/>
          <w:lang w:val="tr-TR"/>
        </w:rPr>
        <w:tab/>
      </w:r>
      <w:r w:rsidR="0094387C" w:rsidRPr="008E1DE4">
        <w:rPr>
          <w:b/>
          <w:sz w:val="24"/>
          <w:szCs w:val="24"/>
          <w:lang w:val="tr-TR"/>
        </w:rPr>
        <w:t>Komite, Taraf Devlet</w:t>
      </w:r>
      <w:r w:rsidR="00A55433" w:rsidRPr="008E1DE4">
        <w:rPr>
          <w:b/>
          <w:sz w:val="24"/>
          <w:szCs w:val="24"/>
          <w:lang w:val="tr-TR"/>
        </w:rPr>
        <w:t>’</w:t>
      </w:r>
      <w:r w:rsidR="0094387C" w:rsidRPr="008E1DE4">
        <w:rPr>
          <w:b/>
          <w:sz w:val="24"/>
          <w:szCs w:val="24"/>
          <w:lang w:val="tr-TR"/>
        </w:rPr>
        <w:t>e altta belirtilen tavsiyelerde bulunmaktadır</w:t>
      </w:r>
      <w:r w:rsidRPr="008E1DE4">
        <w:rPr>
          <w:b/>
          <w:sz w:val="24"/>
          <w:szCs w:val="24"/>
          <w:lang w:val="tr-TR"/>
        </w:rPr>
        <w:t>:</w:t>
      </w:r>
    </w:p>
    <w:p w14:paraId="30144639" w14:textId="377DA602" w:rsidR="00CC49E9" w:rsidRPr="008E1DE4" w:rsidRDefault="000426D9" w:rsidP="00970C2A">
      <w:pPr>
        <w:spacing w:after="120"/>
        <w:ind w:left="1134" w:right="1134"/>
        <w:rPr>
          <w:b/>
          <w:sz w:val="24"/>
          <w:szCs w:val="24"/>
          <w:lang w:val="tr-TR"/>
        </w:rPr>
      </w:pPr>
      <w:r w:rsidRPr="008E1DE4">
        <w:rPr>
          <w:b/>
          <w:sz w:val="24"/>
          <w:szCs w:val="24"/>
          <w:lang w:val="tr-TR"/>
        </w:rPr>
        <w:t xml:space="preserve">(a) </w:t>
      </w:r>
      <w:r w:rsidRPr="008E1DE4">
        <w:rPr>
          <w:b/>
          <w:sz w:val="24"/>
          <w:szCs w:val="24"/>
          <w:lang w:val="tr-TR"/>
        </w:rPr>
        <w:tab/>
      </w:r>
      <w:r w:rsidR="00D02303" w:rsidRPr="008E1DE4">
        <w:rPr>
          <w:b/>
          <w:sz w:val="24"/>
          <w:szCs w:val="24"/>
          <w:lang w:val="tr-TR"/>
        </w:rPr>
        <w:t>Mevcut yasama gözden geçirilerek, h</w:t>
      </w:r>
      <w:r w:rsidR="005765F1" w:rsidRPr="008E1DE4">
        <w:rPr>
          <w:b/>
          <w:sz w:val="24"/>
          <w:szCs w:val="24"/>
          <w:lang w:val="tr-TR"/>
        </w:rPr>
        <w:t>ukuki ehliyetler</w:t>
      </w:r>
      <w:r w:rsidR="00E62548" w:rsidRPr="008E1DE4">
        <w:rPr>
          <w:b/>
          <w:sz w:val="24"/>
          <w:szCs w:val="24"/>
          <w:lang w:val="tr-TR"/>
        </w:rPr>
        <w:t>ind</w:t>
      </w:r>
      <w:r w:rsidR="008618FD" w:rsidRPr="008E1DE4">
        <w:rPr>
          <w:b/>
          <w:sz w:val="24"/>
          <w:szCs w:val="24"/>
          <w:lang w:val="tr-TR"/>
        </w:rPr>
        <w:t>en</w:t>
      </w:r>
      <w:r w:rsidR="00E62548" w:rsidRPr="008E1DE4">
        <w:rPr>
          <w:b/>
          <w:sz w:val="24"/>
          <w:szCs w:val="24"/>
          <w:lang w:val="tr-TR"/>
        </w:rPr>
        <w:t xml:space="preserve"> yoksun bırakılmış engelli</w:t>
      </w:r>
      <w:r w:rsidR="002A2EA3">
        <w:rPr>
          <w:b/>
          <w:sz w:val="24"/>
          <w:szCs w:val="24"/>
          <w:lang w:val="tr-TR"/>
        </w:rPr>
        <w:t>lerin</w:t>
      </w:r>
      <w:r w:rsidR="00E62548" w:rsidRPr="008E1DE4">
        <w:rPr>
          <w:b/>
          <w:sz w:val="24"/>
          <w:szCs w:val="24"/>
          <w:lang w:val="tr-TR"/>
        </w:rPr>
        <w:t xml:space="preserve"> veli</w:t>
      </w:r>
      <w:r w:rsidR="008618FD" w:rsidRPr="008E1DE4">
        <w:rPr>
          <w:b/>
          <w:sz w:val="24"/>
          <w:szCs w:val="24"/>
          <w:lang w:val="tr-TR"/>
        </w:rPr>
        <w:t>si</w:t>
      </w:r>
      <w:r w:rsidR="00E62548" w:rsidRPr="008E1DE4">
        <w:rPr>
          <w:b/>
          <w:sz w:val="24"/>
          <w:szCs w:val="24"/>
          <w:lang w:val="tr-TR"/>
        </w:rPr>
        <w:t xml:space="preserve"> ya da vasi</w:t>
      </w:r>
      <w:r w:rsidR="008618FD" w:rsidRPr="008E1DE4">
        <w:rPr>
          <w:b/>
          <w:sz w:val="24"/>
          <w:szCs w:val="24"/>
          <w:lang w:val="tr-TR"/>
        </w:rPr>
        <w:t>si olarak hareket e</w:t>
      </w:r>
      <w:r w:rsidR="008D16A6" w:rsidRPr="008E1DE4">
        <w:rPr>
          <w:b/>
          <w:sz w:val="24"/>
          <w:szCs w:val="24"/>
          <w:lang w:val="tr-TR"/>
        </w:rPr>
        <w:t xml:space="preserve">den üçüncü tarafların rızası ile yapılan tıbbi müdahalelerin yasaklanması </w:t>
      </w:r>
      <w:r w:rsidR="00870C0B" w:rsidRPr="008E1DE4">
        <w:rPr>
          <w:b/>
          <w:sz w:val="24"/>
          <w:szCs w:val="24"/>
          <w:lang w:val="tr-TR"/>
        </w:rPr>
        <w:t xml:space="preserve">ve </w:t>
      </w:r>
      <w:r w:rsidR="008F22F9" w:rsidRPr="008E1DE4">
        <w:rPr>
          <w:b/>
          <w:sz w:val="24"/>
          <w:szCs w:val="24"/>
          <w:lang w:val="tr-TR"/>
        </w:rPr>
        <w:t>engelli</w:t>
      </w:r>
      <w:r w:rsidR="002A2EA3">
        <w:rPr>
          <w:b/>
          <w:sz w:val="24"/>
          <w:szCs w:val="24"/>
          <w:lang w:val="tr-TR"/>
        </w:rPr>
        <w:t>lerin</w:t>
      </w:r>
      <w:r w:rsidR="008F22F9" w:rsidRPr="008E1DE4">
        <w:rPr>
          <w:b/>
          <w:sz w:val="24"/>
          <w:szCs w:val="24"/>
          <w:lang w:val="tr-TR"/>
        </w:rPr>
        <w:t xml:space="preserve"> hür iradesine ve tercihlerine riayet eden ve onurlarını ve bireysel özerkliklerini koruyan </w:t>
      </w:r>
      <w:r w:rsidR="00D02303" w:rsidRPr="008E1DE4">
        <w:rPr>
          <w:b/>
          <w:sz w:val="24"/>
          <w:szCs w:val="24"/>
          <w:lang w:val="tr-TR"/>
        </w:rPr>
        <w:t>destekli karar verme mekanizmalarını</w:t>
      </w:r>
      <w:r w:rsidR="000C336B" w:rsidRPr="008E1DE4">
        <w:rPr>
          <w:b/>
          <w:sz w:val="24"/>
          <w:szCs w:val="24"/>
          <w:lang w:val="tr-TR"/>
        </w:rPr>
        <w:t>n</w:t>
      </w:r>
      <w:r w:rsidR="00D02303" w:rsidRPr="008E1DE4">
        <w:rPr>
          <w:b/>
          <w:sz w:val="24"/>
          <w:szCs w:val="24"/>
          <w:lang w:val="tr-TR"/>
        </w:rPr>
        <w:t xml:space="preserve"> desteklenmesi</w:t>
      </w:r>
      <w:r w:rsidR="000C336B" w:rsidRPr="008E1DE4">
        <w:rPr>
          <w:b/>
          <w:sz w:val="24"/>
          <w:szCs w:val="24"/>
          <w:lang w:val="tr-TR"/>
        </w:rPr>
        <w:t>;</w:t>
      </w:r>
    </w:p>
    <w:p w14:paraId="6423FBA4" w14:textId="137C8699" w:rsidR="0024062E" w:rsidRPr="008E1DE4" w:rsidRDefault="000426D9" w:rsidP="00970C2A">
      <w:pPr>
        <w:spacing w:after="120"/>
        <w:ind w:left="1134" w:right="1134"/>
        <w:rPr>
          <w:b/>
          <w:bCs/>
          <w:sz w:val="24"/>
          <w:szCs w:val="24"/>
          <w:lang w:val="tr-TR"/>
        </w:rPr>
      </w:pPr>
      <w:r w:rsidRPr="008E1DE4">
        <w:rPr>
          <w:b/>
          <w:sz w:val="24"/>
          <w:szCs w:val="24"/>
          <w:lang w:val="tr-TR"/>
        </w:rPr>
        <w:lastRenderedPageBreak/>
        <w:t>(b)</w:t>
      </w:r>
      <w:r w:rsidRPr="008E1DE4">
        <w:rPr>
          <w:b/>
          <w:sz w:val="24"/>
          <w:szCs w:val="24"/>
          <w:lang w:val="tr-TR"/>
        </w:rPr>
        <w:tab/>
      </w:r>
      <w:r w:rsidR="0024062E" w:rsidRPr="008E1DE4">
        <w:rPr>
          <w:b/>
          <w:bCs/>
          <w:sz w:val="24"/>
          <w:szCs w:val="24"/>
          <w:lang w:val="tr-TR"/>
        </w:rPr>
        <w:t>Zorla kürtaj ve kısırlaştırma operasyonlarının yasaklanması için gerekli tedbirlerin alınması, zorla tıbbi müdahalenin zararlı bir uygulama olduğuna dair bilincin arttırılması ve engelli</w:t>
      </w:r>
      <w:r w:rsidR="002A2EA3">
        <w:rPr>
          <w:b/>
          <w:bCs/>
          <w:sz w:val="24"/>
          <w:szCs w:val="24"/>
          <w:lang w:val="tr-TR"/>
        </w:rPr>
        <w:t>lerin</w:t>
      </w:r>
      <w:r w:rsidR="0024062E" w:rsidRPr="008E1DE4">
        <w:rPr>
          <w:b/>
          <w:bCs/>
          <w:sz w:val="24"/>
          <w:szCs w:val="24"/>
          <w:lang w:val="tr-TR"/>
        </w:rPr>
        <w:t xml:space="preserve"> tıbbi ve cerrahi tedavisi yapılmadan önce bilgilendirilerek rızalarının alınması; </w:t>
      </w:r>
    </w:p>
    <w:p w14:paraId="5D1FFB6C" w14:textId="2623BD96" w:rsidR="00C66622" w:rsidRPr="008E1DE4" w:rsidRDefault="000426D9" w:rsidP="00970C2A">
      <w:pPr>
        <w:spacing w:after="120"/>
        <w:ind w:left="1134" w:right="1134"/>
        <w:rPr>
          <w:b/>
          <w:sz w:val="24"/>
          <w:szCs w:val="24"/>
          <w:lang w:val="tr-TR"/>
        </w:rPr>
      </w:pPr>
      <w:r w:rsidRPr="008E1DE4">
        <w:rPr>
          <w:b/>
          <w:bCs/>
          <w:sz w:val="24"/>
          <w:szCs w:val="24"/>
          <w:lang w:val="tr-TR"/>
        </w:rPr>
        <w:t>(c)</w:t>
      </w:r>
      <w:r w:rsidRPr="008E1DE4">
        <w:rPr>
          <w:b/>
          <w:bCs/>
          <w:sz w:val="24"/>
          <w:szCs w:val="24"/>
          <w:lang w:val="tr-TR"/>
        </w:rPr>
        <w:tab/>
      </w:r>
      <w:r w:rsidR="00C66622" w:rsidRPr="008E1DE4">
        <w:rPr>
          <w:b/>
          <w:sz w:val="24"/>
          <w:szCs w:val="24"/>
          <w:lang w:val="tr-TR"/>
        </w:rPr>
        <w:t>Hastaların hakları ile ilgili broşür</w:t>
      </w:r>
      <w:r w:rsidR="00A53E73" w:rsidRPr="008E1DE4">
        <w:rPr>
          <w:b/>
          <w:sz w:val="24"/>
          <w:szCs w:val="24"/>
          <w:lang w:val="tr-TR"/>
        </w:rPr>
        <w:t>ler,</w:t>
      </w:r>
      <w:r w:rsidR="00C66622" w:rsidRPr="008E1DE4">
        <w:rPr>
          <w:b/>
          <w:sz w:val="24"/>
          <w:szCs w:val="24"/>
          <w:lang w:val="tr-TR"/>
        </w:rPr>
        <w:t xml:space="preserve"> sosyal medya yayınları ve rehber bilgile</w:t>
      </w:r>
      <w:r w:rsidR="00A53E73" w:rsidRPr="008E1DE4">
        <w:rPr>
          <w:b/>
          <w:sz w:val="24"/>
          <w:szCs w:val="24"/>
          <w:lang w:val="tr-TR"/>
        </w:rPr>
        <w:t>ri</w:t>
      </w:r>
      <w:r w:rsidR="00C66622" w:rsidRPr="008E1DE4">
        <w:rPr>
          <w:b/>
          <w:sz w:val="24"/>
          <w:szCs w:val="24"/>
          <w:lang w:val="tr-TR"/>
        </w:rPr>
        <w:t xml:space="preserve">n </w:t>
      </w:r>
      <w:proofErr w:type="spellStart"/>
      <w:r w:rsidR="001125EC" w:rsidRPr="008E1DE4">
        <w:rPr>
          <w:b/>
          <w:sz w:val="24"/>
          <w:szCs w:val="24"/>
          <w:lang w:val="tr-TR"/>
        </w:rPr>
        <w:t>Easy</w:t>
      </w:r>
      <w:proofErr w:type="spellEnd"/>
      <w:r w:rsidR="00C66622" w:rsidRPr="008E1DE4">
        <w:rPr>
          <w:b/>
          <w:sz w:val="24"/>
          <w:szCs w:val="24"/>
          <w:lang w:val="tr-TR"/>
        </w:rPr>
        <w:t xml:space="preserve"> Read gibi kolay erişilebilir formatta ve sade bir dilde </w:t>
      </w:r>
      <w:r w:rsidR="008546BC" w:rsidRPr="008E1DE4">
        <w:rPr>
          <w:b/>
          <w:sz w:val="24"/>
          <w:szCs w:val="24"/>
          <w:lang w:val="tr-TR"/>
        </w:rPr>
        <w:t>hazırlanmasının</w:t>
      </w:r>
      <w:r w:rsidR="00C66622" w:rsidRPr="008E1DE4">
        <w:rPr>
          <w:b/>
          <w:sz w:val="24"/>
          <w:szCs w:val="24"/>
          <w:lang w:val="tr-TR"/>
        </w:rPr>
        <w:t xml:space="preserve"> sağlanması ve engelli</w:t>
      </w:r>
      <w:r w:rsidR="002A2EA3">
        <w:rPr>
          <w:b/>
          <w:sz w:val="24"/>
          <w:szCs w:val="24"/>
          <w:lang w:val="tr-TR"/>
        </w:rPr>
        <w:t>lerin</w:t>
      </w:r>
      <w:r w:rsidR="00C66622" w:rsidRPr="008E1DE4">
        <w:rPr>
          <w:b/>
          <w:sz w:val="24"/>
          <w:szCs w:val="24"/>
          <w:lang w:val="tr-TR"/>
        </w:rPr>
        <w:t xml:space="preserve"> ve sağlık bakım merkezlerinde çalışan doktor ve sağlık personelinin bu yayınlardan haberdar </w:t>
      </w:r>
      <w:r w:rsidR="00645721" w:rsidRPr="008E1DE4">
        <w:rPr>
          <w:b/>
          <w:sz w:val="24"/>
          <w:szCs w:val="24"/>
          <w:lang w:val="tr-TR"/>
        </w:rPr>
        <w:t>edilmesi</w:t>
      </w:r>
      <w:r w:rsidR="00C66622" w:rsidRPr="008E1DE4">
        <w:rPr>
          <w:b/>
          <w:sz w:val="24"/>
          <w:szCs w:val="24"/>
          <w:lang w:val="tr-TR"/>
        </w:rPr>
        <w:t xml:space="preserve">; </w:t>
      </w:r>
    </w:p>
    <w:p w14:paraId="12BF0213" w14:textId="406C7452" w:rsidR="00645721" w:rsidRPr="008E1DE4" w:rsidRDefault="000426D9" w:rsidP="00970C2A">
      <w:pPr>
        <w:spacing w:after="120"/>
        <w:ind w:left="1134" w:right="1134"/>
        <w:rPr>
          <w:b/>
          <w:sz w:val="24"/>
          <w:szCs w:val="24"/>
          <w:lang w:val="tr-TR"/>
        </w:rPr>
      </w:pPr>
      <w:r w:rsidRPr="008E1DE4">
        <w:rPr>
          <w:b/>
          <w:sz w:val="24"/>
          <w:szCs w:val="24"/>
          <w:lang w:val="tr-TR"/>
        </w:rPr>
        <w:t>(d)</w:t>
      </w:r>
      <w:r w:rsidRPr="008E1DE4">
        <w:rPr>
          <w:b/>
          <w:sz w:val="24"/>
          <w:szCs w:val="24"/>
          <w:lang w:val="tr-TR"/>
        </w:rPr>
        <w:tab/>
      </w:r>
      <w:r w:rsidR="00130E7E" w:rsidRPr="008E1DE4">
        <w:rPr>
          <w:b/>
          <w:sz w:val="24"/>
          <w:szCs w:val="24"/>
          <w:lang w:val="tr-TR"/>
        </w:rPr>
        <w:t>Herhangi bir tıbbi müdahaleye zorla maruz kalan engelli</w:t>
      </w:r>
      <w:r w:rsidR="002A2EA3">
        <w:rPr>
          <w:b/>
          <w:sz w:val="24"/>
          <w:szCs w:val="24"/>
          <w:lang w:val="tr-TR"/>
        </w:rPr>
        <w:t>lere</w:t>
      </w:r>
      <w:r w:rsidR="007E4BB7" w:rsidRPr="008E1DE4">
        <w:rPr>
          <w:b/>
          <w:sz w:val="24"/>
          <w:szCs w:val="24"/>
          <w:lang w:val="tr-TR"/>
        </w:rPr>
        <w:t xml:space="preserve"> tazminat, telafi ve rehabilitasyon gibi hukuk yollarının </w:t>
      </w:r>
      <w:r w:rsidR="00256BA5" w:rsidRPr="008E1DE4">
        <w:rPr>
          <w:b/>
          <w:sz w:val="24"/>
          <w:szCs w:val="24"/>
          <w:lang w:val="tr-TR"/>
        </w:rPr>
        <w:t>temin edilmesi</w:t>
      </w:r>
      <w:r w:rsidR="007E4BB7" w:rsidRPr="008E1DE4">
        <w:rPr>
          <w:b/>
          <w:sz w:val="24"/>
          <w:szCs w:val="24"/>
          <w:lang w:val="tr-TR"/>
        </w:rPr>
        <w:t xml:space="preserve">, </w:t>
      </w:r>
      <w:r w:rsidR="00836534" w:rsidRPr="008E1DE4">
        <w:rPr>
          <w:b/>
          <w:sz w:val="24"/>
          <w:szCs w:val="24"/>
          <w:lang w:val="tr-TR"/>
        </w:rPr>
        <w:t xml:space="preserve">İnsan </w:t>
      </w:r>
      <w:r w:rsidR="00880B5D" w:rsidRPr="008E1DE4">
        <w:rPr>
          <w:b/>
          <w:sz w:val="24"/>
          <w:szCs w:val="24"/>
          <w:lang w:val="tr-TR"/>
        </w:rPr>
        <w:t>H</w:t>
      </w:r>
      <w:r w:rsidR="00836534" w:rsidRPr="008E1DE4">
        <w:rPr>
          <w:b/>
          <w:sz w:val="24"/>
          <w:szCs w:val="24"/>
          <w:lang w:val="tr-TR"/>
        </w:rPr>
        <w:t>akları ve Eşitlik Kurumu</w:t>
      </w:r>
      <w:r w:rsidR="00256BA5" w:rsidRPr="008E1DE4">
        <w:rPr>
          <w:b/>
          <w:sz w:val="24"/>
          <w:szCs w:val="24"/>
          <w:lang w:val="tr-TR"/>
        </w:rPr>
        <w:t xml:space="preserve"> tarafından</w:t>
      </w:r>
      <w:r w:rsidR="001934F1" w:rsidRPr="008E1DE4">
        <w:rPr>
          <w:b/>
          <w:sz w:val="24"/>
          <w:szCs w:val="24"/>
          <w:lang w:val="tr-TR"/>
        </w:rPr>
        <w:t xml:space="preserve"> elde edilen bilgi </w:t>
      </w:r>
      <w:r w:rsidR="00EA7732" w:rsidRPr="008E1DE4">
        <w:rPr>
          <w:b/>
          <w:sz w:val="24"/>
          <w:szCs w:val="24"/>
          <w:lang w:val="tr-TR"/>
        </w:rPr>
        <w:t>doğrultusunda</w:t>
      </w:r>
      <w:r w:rsidR="001934F1" w:rsidRPr="008E1DE4">
        <w:rPr>
          <w:b/>
          <w:sz w:val="24"/>
          <w:szCs w:val="24"/>
          <w:lang w:val="tr-TR"/>
        </w:rPr>
        <w:t xml:space="preserve"> süratle i</w:t>
      </w:r>
      <w:r w:rsidR="00023681" w:rsidRPr="008E1DE4">
        <w:rPr>
          <w:b/>
          <w:sz w:val="24"/>
          <w:szCs w:val="24"/>
          <w:lang w:val="tr-TR"/>
        </w:rPr>
        <w:t xml:space="preserve">şlem yapılması ve mağdurlara yardım edilmesinin sağlanması. </w:t>
      </w:r>
    </w:p>
    <w:p w14:paraId="7E31A499" w14:textId="52D5F388" w:rsidR="000426D9" w:rsidRPr="006B6ACA" w:rsidRDefault="002D6BAD" w:rsidP="006B6ACA">
      <w:pPr>
        <w:spacing w:after="120"/>
        <w:ind w:right="1134"/>
        <w:rPr>
          <w:b/>
          <w:sz w:val="32"/>
          <w:szCs w:val="32"/>
          <w:lang w:val="tr-TR" w:bidi="en-GB"/>
        </w:rPr>
      </w:pPr>
      <w:r w:rsidRPr="006B6ACA">
        <w:rPr>
          <w:b/>
          <w:sz w:val="32"/>
          <w:szCs w:val="32"/>
          <w:lang w:val="tr-TR" w:bidi="en-GB"/>
        </w:rPr>
        <w:t>Hareket</w:t>
      </w:r>
      <w:r w:rsidR="00D150E6" w:rsidRPr="006B6ACA">
        <w:rPr>
          <w:b/>
          <w:sz w:val="32"/>
          <w:szCs w:val="32"/>
          <w:lang w:val="tr-TR" w:bidi="en-GB"/>
        </w:rPr>
        <w:t xml:space="preserve"> özgürlüğü ve uyrukluk (Mad. 18) </w:t>
      </w:r>
    </w:p>
    <w:p w14:paraId="5184786B" w14:textId="0925D053" w:rsidR="000426D9" w:rsidRPr="008E1DE4" w:rsidRDefault="000426D9" w:rsidP="006B6ACA">
      <w:pPr>
        <w:spacing w:after="120"/>
        <w:ind w:right="1134"/>
        <w:rPr>
          <w:sz w:val="24"/>
          <w:szCs w:val="24"/>
          <w:lang w:val="tr-TR" w:bidi="en-GB"/>
        </w:rPr>
      </w:pPr>
      <w:r w:rsidRPr="008E1DE4">
        <w:rPr>
          <w:sz w:val="24"/>
          <w:szCs w:val="24"/>
          <w:lang w:val="tr-TR" w:bidi="en-GB"/>
        </w:rPr>
        <w:t>38.</w:t>
      </w:r>
      <w:r w:rsidR="006B6ACA">
        <w:rPr>
          <w:sz w:val="24"/>
          <w:szCs w:val="24"/>
          <w:lang w:val="tr-TR" w:bidi="en-GB"/>
        </w:rPr>
        <w:t xml:space="preserve"> </w:t>
      </w:r>
      <w:r w:rsidR="00023681" w:rsidRPr="008E1DE4">
        <w:rPr>
          <w:sz w:val="24"/>
          <w:szCs w:val="24"/>
          <w:lang w:val="tr-TR" w:bidi="en-GB"/>
        </w:rPr>
        <w:t xml:space="preserve">Komite, </w:t>
      </w:r>
      <w:r w:rsidR="007F69B0" w:rsidRPr="008E1DE4">
        <w:rPr>
          <w:sz w:val="24"/>
          <w:szCs w:val="24"/>
          <w:lang w:val="tr-TR" w:bidi="en-GB"/>
        </w:rPr>
        <w:t>altta belirtilen hususlarda sınırlı bilgi olmasında</w:t>
      </w:r>
      <w:r w:rsidR="00041624" w:rsidRPr="008E1DE4">
        <w:rPr>
          <w:sz w:val="24"/>
          <w:szCs w:val="24"/>
          <w:lang w:val="tr-TR" w:bidi="en-GB"/>
        </w:rPr>
        <w:t>n</w:t>
      </w:r>
      <w:r w:rsidR="007F69B0" w:rsidRPr="008E1DE4">
        <w:rPr>
          <w:sz w:val="24"/>
          <w:szCs w:val="24"/>
          <w:lang w:val="tr-TR" w:bidi="en-GB"/>
        </w:rPr>
        <w:t xml:space="preserve"> </w:t>
      </w:r>
      <w:r w:rsidR="00041624" w:rsidRPr="008E1DE4">
        <w:rPr>
          <w:sz w:val="24"/>
          <w:szCs w:val="24"/>
          <w:lang w:val="tr-TR" w:bidi="en-GB"/>
        </w:rPr>
        <w:t>dolayı</w:t>
      </w:r>
      <w:r w:rsidR="007F69B0" w:rsidRPr="008E1DE4">
        <w:rPr>
          <w:sz w:val="24"/>
          <w:szCs w:val="24"/>
          <w:lang w:val="tr-TR" w:bidi="en-GB"/>
        </w:rPr>
        <w:t xml:space="preserve"> endişe duymaktadır.</w:t>
      </w:r>
    </w:p>
    <w:p w14:paraId="41C67A98" w14:textId="5F2A023B" w:rsidR="007F69B0" w:rsidRPr="008E1DE4" w:rsidRDefault="000426D9" w:rsidP="008E1DE4">
      <w:pPr>
        <w:spacing w:after="120"/>
        <w:ind w:left="1134" w:right="1134"/>
        <w:rPr>
          <w:sz w:val="24"/>
          <w:szCs w:val="24"/>
          <w:lang w:val="tr-TR" w:bidi="en-GB"/>
        </w:rPr>
      </w:pPr>
      <w:r w:rsidRPr="008E1DE4">
        <w:rPr>
          <w:sz w:val="24"/>
          <w:szCs w:val="24"/>
          <w:lang w:val="tr-TR" w:bidi="en-GB"/>
        </w:rPr>
        <w:tab/>
        <w:t>(a)</w:t>
      </w:r>
      <w:r w:rsidRPr="008E1DE4">
        <w:rPr>
          <w:sz w:val="24"/>
          <w:szCs w:val="24"/>
          <w:lang w:val="tr-TR" w:bidi="en-GB"/>
        </w:rPr>
        <w:tab/>
      </w:r>
      <w:r w:rsidR="007F69B0" w:rsidRPr="008E1DE4">
        <w:rPr>
          <w:sz w:val="24"/>
          <w:szCs w:val="24"/>
          <w:lang w:val="tr-TR" w:bidi="en-GB"/>
        </w:rPr>
        <w:t>Taraf Devlet</w:t>
      </w:r>
      <w:r w:rsidR="00EA7732" w:rsidRPr="008E1DE4">
        <w:rPr>
          <w:sz w:val="24"/>
          <w:szCs w:val="24"/>
          <w:lang w:val="tr-TR" w:bidi="en-GB"/>
        </w:rPr>
        <w:t>’</w:t>
      </w:r>
      <w:r w:rsidR="007F69B0" w:rsidRPr="008E1DE4">
        <w:rPr>
          <w:sz w:val="24"/>
          <w:szCs w:val="24"/>
          <w:lang w:val="tr-TR" w:bidi="en-GB"/>
        </w:rPr>
        <w:t xml:space="preserve">te </w:t>
      </w:r>
      <w:r w:rsidR="005E5795" w:rsidRPr="008E1DE4">
        <w:rPr>
          <w:sz w:val="24"/>
          <w:szCs w:val="24"/>
          <w:lang w:val="tr-TR" w:bidi="en-GB"/>
        </w:rPr>
        <w:t xml:space="preserve">engelli göçmen işçi, sığınmacı ve mültecilerin durumu ve </w:t>
      </w:r>
      <w:r w:rsidR="00B62F3B" w:rsidRPr="008E1DE4">
        <w:rPr>
          <w:sz w:val="24"/>
          <w:szCs w:val="24"/>
          <w:lang w:val="tr-TR" w:bidi="en-GB"/>
        </w:rPr>
        <w:t>oranı</w:t>
      </w:r>
      <w:r w:rsidR="006B6ACA">
        <w:rPr>
          <w:sz w:val="24"/>
          <w:szCs w:val="24"/>
          <w:lang w:val="tr-TR" w:bidi="en-GB"/>
        </w:rPr>
        <w:t>;</w:t>
      </w:r>
    </w:p>
    <w:p w14:paraId="436E08ED" w14:textId="42A96AB5" w:rsidR="00B62F3B" w:rsidRPr="008E1DE4" w:rsidRDefault="000426D9" w:rsidP="008E1DE4">
      <w:pPr>
        <w:spacing w:after="120"/>
        <w:ind w:left="1134" w:right="1134"/>
        <w:rPr>
          <w:sz w:val="24"/>
          <w:szCs w:val="24"/>
          <w:lang w:val="tr-TR" w:bidi="en-GB"/>
        </w:rPr>
      </w:pPr>
      <w:r w:rsidRPr="008E1DE4">
        <w:rPr>
          <w:sz w:val="24"/>
          <w:szCs w:val="24"/>
          <w:lang w:val="tr-TR" w:bidi="en-GB"/>
        </w:rPr>
        <w:tab/>
        <w:t>(b)</w:t>
      </w:r>
      <w:r w:rsidRPr="008E1DE4">
        <w:rPr>
          <w:sz w:val="24"/>
          <w:szCs w:val="24"/>
          <w:lang w:val="tr-TR" w:bidi="en-GB"/>
        </w:rPr>
        <w:tab/>
      </w:r>
      <w:r w:rsidR="00B97AEA" w:rsidRPr="008E1DE4">
        <w:rPr>
          <w:sz w:val="24"/>
          <w:szCs w:val="24"/>
          <w:lang w:val="tr-TR" w:bidi="en-GB"/>
        </w:rPr>
        <w:t>Ülkeye y</w:t>
      </w:r>
      <w:r w:rsidR="000614B1" w:rsidRPr="008E1DE4">
        <w:rPr>
          <w:sz w:val="24"/>
          <w:szCs w:val="24"/>
          <w:lang w:val="tr-TR" w:bidi="en-GB"/>
        </w:rPr>
        <w:t>erleşim önces</w:t>
      </w:r>
      <w:r w:rsidR="00492F8B" w:rsidRPr="008E1DE4">
        <w:rPr>
          <w:sz w:val="24"/>
          <w:szCs w:val="24"/>
          <w:lang w:val="tr-TR" w:bidi="en-GB"/>
        </w:rPr>
        <w:t xml:space="preserve">i </w:t>
      </w:r>
      <w:r w:rsidR="00EA7732" w:rsidRPr="008E1DE4">
        <w:rPr>
          <w:sz w:val="24"/>
          <w:szCs w:val="24"/>
          <w:lang w:val="tr-TR" w:bidi="en-GB"/>
        </w:rPr>
        <w:t xml:space="preserve">yapılan </w:t>
      </w:r>
      <w:r w:rsidR="007E1C96" w:rsidRPr="008E1DE4">
        <w:rPr>
          <w:sz w:val="24"/>
          <w:szCs w:val="24"/>
          <w:lang w:val="tr-TR" w:bidi="en-GB"/>
        </w:rPr>
        <w:t xml:space="preserve">işlemler dahil, </w:t>
      </w:r>
      <w:r w:rsidR="00305F14" w:rsidRPr="008E1DE4">
        <w:rPr>
          <w:sz w:val="24"/>
          <w:szCs w:val="24"/>
          <w:lang w:val="tr-TR" w:bidi="en-GB"/>
        </w:rPr>
        <w:t xml:space="preserve">tüm </w:t>
      </w:r>
      <w:r w:rsidR="007E1C96" w:rsidRPr="008E1DE4">
        <w:rPr>
          <w:sz w:val="24"/>
          <w:szCs w:val="24"/>
          <w:lang w:val="tr-TR" w:bidi="en-GB"/>
        </w:rPr>
        <w:t>göçmenlik ya da sığınmacılık</w:t>
      </w:r>
      <w:r w:rsidR="00305F14" w:rsidRPr="008E1DE4">
        <w:rPr>
          <w:sz w:val="24"/>
          <w:szCs w:val="24"/>
          <w:lang w:val="tr-TR" w:bidi="en-GB"/>
        </w:rPr>
        <w:t xml:space="preserve"> işlemleri süresince engelli</w:t>
      </w:r>
      <w:r w:rsidR="002A2EA3">
        <w:rPr>
          <w:sz w:val="24"/>
          <w:szCs w:val="24"/>
          <w:lang w:val="tr-TR" w:bidi="en-GB"/>
        </w:rPr>
        <w:t>lerin</w:t>
      </w:r>
      <w:r w:rsidR="00B97AEA" w:rsidRPr="008E1DE4">
        <w:rPr>
          <w:sz w:val="24"/>
          <w:szCs w:val="24"/>
          <w:lang w:val="tr-TR" w:bidi="en-GB"/>
        </w:rPr>
        <w:t xml:space="preserve"> yararlanabileceği</w:t>
      </w:r>
      <w:r w:rsidR="00EC675E" w:rsidRPr="008E1DE4">
        <w:rPr>
          <w:sz w:val="24"/>
          <w:szCs w:val="24"/>
          <w:lang w:val="tr-TR" w:bidi="en-GB"/>
        </w:rPr>
        <w:t xml:space="preserve"> u</w:t>
      </w:r>
      <w:r w:rsidR="00305F14" w:rsidRPr="008E1DE4">
        <w:rPr>
          <w:sz w:val="24"/>
          <w:szCs w:val="24"/>
          <w:lang w:val="tr-TR" w:bidi="en-GB"/>
        </w:rPr>
        <w:t>sule uygun düzenleme</w:t>
      </w:r>
      <w:r w:rsidR="00EC675E" w:rsidRPr="008E1DE4">
        <w:rPr>
          <w:sz w:val="24"/>
          <w:szCs w:val="24"/>
          <w:lang w:val="tr-TR" w:bidi="en-GB"/>
        </w:rPr>
        <w:t xml:space="preserve">ler ve destek </w:t>
      </w:r>
      <w:r w:rsidR="00B97AEA" w:rsidRPr="008E1DE4">
        <w:rPr>
          <w:sz w:val="24"/>
          <w:szCs w:val="24"/>
          <w:lang w:val="tr-TR" w:bidi="en-GB"/>
        </w:rPr>
        <w:t xml:space="preserve">sistemi </w:t>
      </w:r>
      <w:r w:rsidR="00CA0890" w:rsidRPr="008E1DE4">
        <w:rPr>
          <w:sz w:val="24"/>
          <w:szCs w:val="24"/>
          <w:lang w:val="tr-TR" w:bidi="en-GB"/>
        </w:rPr>
        <w:t xml:space="preserve">ve </w:t>
      </w:r>
      <w:r w:rsidR="00041624" w:rsidRPr="008E1DE4">
        <w:rPr>
          <w:sz w:val="24"/>
          <w:szCs w:val="24"/>
          <w:lang w:val="tr-TR" w:bidi="en-GB"/>
        </w:rPr>
        <w:t>göçmen</w:t>
      </w:r>
      <w:r w:rsidR="0021437A" w:rsidRPr="008E1DE4">
        <w:rPr>
          <w:sz w:val="24"/>
          <w:szCs w:val="24"/>
          <w:lang w:val="tr-TR" w:bidi="en-GB"/>
        </w:rPr>
        <w:t>likle ilgili çalışan</w:t>
      </w:r>
      <w:r w:rsidR="00212399" w:rsidRPr="008E1DE4">
        <w:rPr>
          <w:sz w:val="24"/>
          <w:szCs w:val="24"/>
          <w:lang w:val="tr-TR" w:bidi="en-GB"/>
        </w:rPr>
        <w:t xml:space="preserve"> ve </w:t>
      </w:r>
      <w:r w:rsidR="00041624" w:rsidRPr="008E1DE4">
        <w:rPr>
          <w:sz w:val="24"/>
          <w:szCs w:val="24"/>
          <w:lang w:val="tr-TR" w:bidi="en-GB"/>
        </w:rPr>
        <w:t>mülteci statüsünün</w:t>
      </w:r>
      <w:r w:rsidR="00212399" w:rsidRPr="008E1DE4">
        <w:rPr>
          <w:sz w:val="24"/>
          <w:szCs w:val="24"/>
          <w:lang w:val="tr-TR" w:bidi="en-GB"/>
        </w:rPr>
        <w:t xml:space="preserve"> verilmesi kararını alan yetkili personel</w:t>
      </w:r>
      <w:r w:rsidR="0021437A" w:rsidRPr="008E1DE4">
        <w:rPr>
          <w:sz w:val="24"/>
          <w:szCs w:val="24"/>
          <w:lang w:val="tr-TR" w:bidi="en-GB"/>
        </w:rPr>
        <w:t>e</w:t>
      </w:r>
      <w:r w:rsidR="00892390" w:rsidRPr="008E1DE4">
        <w:rPr>
          <w:sz w:val="24"/>
          <w:szCs w:val="24"/>
          <w:lang w:val="tr-TR" w:bidi="en-GB"/>
        </w:rPr>
        <w:t xml:space="preserve"> </w:t>
      </w:r>
      <w:r w:rsidR="00CA0890" w:rsidRPr="008E1DE4">
        <w:rPr>
          <w:sz w:val="24"/>
          <w:szCs w:val="24"/>
          <w:lang w:val="tr-TR" w:bidi="en-GB"/>
        </w:rPr>
        <w:t>verilen</w:t>
      </w:r>
      <w:r w:rsidR="00892390" w:rsidRPr="008E1DE4">
        <w:rPr>
          <w:sz w:val="24"/>
          <w:szCs w:val="24"/>
          <w:lang w:val="tr-TR" w:bidi="en-GB"/>
        </w:rPr>
        <w:t xml:space="preserve"> eğitimler; </w:t>
      </w:r>
    </w:p>
    <w:p w14:paraId="64467AFC" w14:textId="42B11494" w:rsidR="00892390" w:rsidRPr="008E1DE4" w:rsidRDefault="000426D9" w:rsidP="008E1DE4">
      <w:pPr>
        <w:spacing w:after="120"/>
        <w:ind w:left="1134" w:right="1134"/>
        <w:rPr>
          <w:sz w:val="24"/>
          <w:szCs w:val="24"/>
          <w:lang w:val="tr-TR" w:bidi="en-GB"/>
        </w:rPr>
      </w:pPr>
      <w:r w:rsidRPr="008E1DE4">
        <w:rPr>
          <w:sz w:val="24"/>
          <w:szCs w:val="24"/>
          <w:lang w:val="tr-TR" w:bidi="en-GB"/>
        </w:rPr>
        <w:tab/>
        <w:t>(c)</w:t>
      </w:r>
      <w:r w:rsidRPr="008E1DE4">
        <w:rPr>
          <w:sz w:val="24"/>
          <w:szCs w:val="24"/>
          <w:lang w:val="tr-TR" w:bidi="en-GB"/>
        </w:rPr>
        <w:tab/>
      </w:r>
      <w:r w:rsidR="00377D75" w:rsidRPr="008E1DE4">
        <w:rPr>
          <w:sz w:val="24"/>
          <w:szCs w:val="24"/>
          <w:lang w:val="tr-TR" w:bidi="en-GB"/>
        </w:rPr>
        <w:t>Engelli göçmen işçiler, sığınmacılar ve mültecilerin hakları</w:t>
      </w:r>
      <w:r w:rsidR="002A2EA3">
        <w:rPr>
          <w:sz w:val="24"/>
          <w:szCs w:val="24"/>
          <w:lang w:val="tr-TR" w:bidi="en-GB"/>
        </w:rPr>
        <w:t>yla</w:t>
      </w:r>
      <w:r w:rsidR="00377D75" w:rsidRPr="008E1DE4">
        <w:rPr>
          <w:sz w:val="24"/>
          <w:szCs w:val="24"/>
          <w:lang w:val="tr-TR" w:bidi="en-GB"/>
        </w:rPr>
        <w:t xml:space="preserve"> ilgili kamu politikaları ve </w:t>
      </w:r>
      <w:proofErr w:type="gramStart"/>
      <w:r w:rsidR="00377D75" w:rsidRPr="008E1DE4">
        <w:rPr>
          <w:sz w:val="24"/>
          <w:szCs w:val="24"/>
          <w:lang w:val="tr-TR" w:bidi="en-GB"/>
        </w:rPr>
        <w:t>programlar,</w:t>
      </w:r>
      <w:proofErr w:type="gramEnd"/>
      <w:r w:rsidR="00377D75" w:rsidRPr="008E1DE4">
        <w:rPr>
          <w:sz w:val="24"/>
          <w:szCs w:val="24"/>
          <w:lang w:val="tr-TR" w:bidi="en-GB"/>
        </w:rPr>
        <w:t xml:space="preserve"> </w:t>
      </w:r>
      <w:r w:rsidR="009F548F" w:rsidRPr="008E1DE4">
        <w:rPr>
          <w:sz w:val="24"/>
          <w:szCs w:val="24"/>
          <w:lang w:val="tr-TR" w:bidi="en-GB"/>
        </w:rPr>
        <w:t>ve engelli mültecilerin</w:t>
      </w:r>
      <w:r w:rsidR="003B69DB" w:rsidRPr="008E1DE4">
        <w:rPr>
          <w:sz w:val="24"/>
          <w:szCs w:val="24"/>
          <w:lang w:val="tr-TR" w:bidi="en-GB"/>
        </w:rPr>
        <w:t xml:space="preserve"> ihtiyaçlar</w:t>
      </w:r>
      <w:r w:rsidR="00117CDF" w:rsidRPr="008E1DE4">
        <w:rPr>
          <w:sz w:val="24"/>
          <w:szCs w:val="24"/>
          <w:lang w:val="tr-TR" w:bidi="en-GB"/>
        </w:rPr>
        <w:t xml:space="preserve">ının tanımlanmasında </w:t>
      </w:r>
      <w:r w:rsidR="009F548F" w:rsidRPr="008E1DE4">
        <w:rPr>
          <w:sz w:val="24"/>
          <w:szCs w:val="24"/>
          <w:lang w:val="tr-TR" w:bidi="en-GB"/>
        </w:rPr>
        <w:t xml:space="preserve">engelli kuruluşlar dahil, sivil toplum kuruluşlarının </w:t>
      </w:r>
      <w:r w:rsidR="00117CDF" w:rsidRPr="008E1DE4">
        <w:rPr>
          <w:sz w:val="24"/>
          <w:szCs w:val="24"/>
          <w:lang w:val="tr-TR" w:bidi="en-GB"/>
        </w:rPr>
        <w:t xml:space="preserve">katılımı. </w:t>
      </w:r>
    </w:p>
    <w:p w14:paraId="3D699A14" w14:textId="29132F1B" w:rsidR="000426D9" w:rsidRPr="008E1DE4" w:rsidRDefault="000426D9" w:rsidP="006B6ACA">
      <w:pPr>
        <w:spacing w:after="120"/>
        <w:ind w:right="1134"/>
        <w:rPr>
          <w:b/>
          <w:bCs/>
          <w:sz w:val="24"/>
          <w:szCs w:val="24"/>
          <w:lang w:val="tr-TR" w:bidi="en-GB"/>
        </w:rPr>
      </w:pPr>
      <w:r w:rsidRPr="008E1DE4">
        <w:rPr>
          <w:b/>
          <w:bCs/>
          <w:sz w:val="24"/>
          <w:szCs w:val="24"/>
          <w:lang w:val="tr-TR" w:bidi="en-GB"/>
        </w:rPr>
        <w:t xml:space="preserve">39. </w:t>
      </w:r>
      <w:r w:rsidR="00892390" w:rsidRPr="008E1DE4">
        <w:rPr>
          <w:b/>
          <w:sz w:val="24"/>
          <w:szCs w:val="24"/>
          <w:lang w:val="tr-TR"/>
        </w:rPr>
        <w:t>Komite, Taraf Devlet</w:t>
      </w:r>
      <w:r w:rsidR="0004206F" w:rsidRPr="008E1DE4">
        <w:rPr>
          <w:b/>
          <w:sz w:val="24"/>
          <w:szCs w:val="24"/>
          <w:lang w:val="tr-TR"/>
        </w:rPr>
        <w:t>’</w:t>
      </w:r>
      <w:r w:rsidR="00892390" w:rsidRPr="008E1DE4">
        <w:rPr>
          <w:b/>
          <w:sz w:val="24"/>
          <w:szCs w:val="24"/>
          <w:lang w:val="tr-TR"/>
        </w:rPr>
        <w:t>e altta belirtilen tavsiyelerde bulunmaktadır</w:t>
      </w:r>
      <w:r w:rsidRPr="008E1DE4">
        <w:rPr>
          <w:b/>
          <w:bCs/>
          <w:sz w:val="24"/>
          <w:szCs w:val="24"/>
          <w:lang w:val="tr-TR" w:bidi="en-GB"/>
        </w:rPr>
        <w:t>:</w:t>
      </w:r>
    </w:p>
    <w:p w14:paraId="2ED14A4D" w14:textId="2883C1CD" w:rsidR="006F386E" w:rsidRPr="008E1DE4" w:rsidRDefault="000426D9" w:rsidP="008E1DE4">
      <w:pPr>
        <w:spacing w:after="120"/>
        <w:ind w:left="1134" w:right="1134"/>
        <w:rPr>
          <w:b/>
          <w:bCs/>
          <w:sz w:val="24"/>
          <w:szCs w:val="24"/>
          <w:lang w:val="tr-TR" w:bidi="en-GB"/>
        </w:rPr>
      </w:pPr>
      <w:r w:rsidRPr="008E1DE4">
        <w:rPr>
          <w:b/>
          <w:bCs/>
          <w:sz w:val="24"/>
          <w:szCs w:val="24"/>
          <w:lang w:val="tr-TR" w:bidi="en-GB"/>
        </w:rPr>
        <w:tab/>
        <w:t>(a)</w:t>
      </w:r>
      <w:r w:rsidRPr="008E1DE4">
        <w:rPr>
          <w:b/>
          <w:bCs/>
          <w:sz w:val="24"/>
          <w:szCs w:val="24"/>
          <w:lang w:val="tr-TR" w:bidi="en-GB"/>
        </w:rPr>
        <w:tab/>
      </w:r>
      <w:r w:rsidR="00E32D4B" w:rsidRPr="008E1DE4">
        <w:rPr>
          <w:b/>
          <w:bCs/>
          <w:sz w:val="24"/>
          <w:szCs w:val="24"/>
          <w:lang w:val="tr-TR" w:bidi="en-GB"/>
        </w:rPr>
        <w:t>Taraf Devlet</w:t>
      </w:r>
      <w:r w:rsidR="0004206F" w:rsidRPr="008E1DE4">
        <w:rPr>
          <w:b/>
          <w:bCs/>
          <w:sz w:val="24"/>
          <w:szCs w:val="24"/>
          <w:lang w:val="tr-TR" w:bidi="en-GB"/>
        </w:rPr>
        <w:t>’</w:t>
      </w:r>
      <w:r w:rsidR="00E32D4B" w:rsidRPr="008E1DE4">
        <w:rPr>
          <w:b/>
          <w:bCs/>
          <w:sz w:val="24"/>
          <w:szCs w:val="24"/>
          <w:lang w:val="tr-TR" w:bidi="en-GB"/>
        </w:rPr>
        <w:t xml:space="preserve">te </w:t>
      </w:r>
      <w:r w:rsidR="00916BE1" w:rsidRPr="008E1DE4">
        <w:rPr>
          <w:b/>
          <w:bCs/>
          <w:sz w:val="24"/>
          <w:szCs w:val="24"/>
          <w:lang w:val="tr-TR" w:bidi="en-GB"/>
        </w:rPr>
        <w:t>engelli göçmen işçiler, sığınmacılar,</w:t>
      </w:r>
      <w:r w:rsidR="00E32D4B" w:rsidRPr="008E1DE4">
        <w:rPr>
          <w:b/>
          <w:bCs/>
          <w:sz w:val="24"/>
          <w:szCs w:val="24"/>
          <w:lang w:val="tr-TR" w:bidi="en-GB"/>
        </w:rPr>
        <w:t xml:space="preserve"> mülteciler dahil</w:t>
      </w:r>
      <w:r w:rsidR="00327BF3" w:rsidRPr="008E1DE4">
        <w:rPr>
          <w:b/>
          <w:bCs/>
          <w:sz w:val="24"/>
          <w:szCs w:val="24"/>
          <w:lang w:val="tr-TR" w:bidi="en-GB"/>
        </w:rPr>
        <w:t xml:space="preserve"> hareket halindeki engelli</w:t>
      </w:r>
      <w:r w:rsidR="003C53FB">
        <w:rPr>
          <w:b/>
          <w:bCs/>
          <w:sz w:val="24"/>
          <w:szCs w:val="24"/>
          <w:lang w:val="tr-TR" w:bidi="en-GB"/>
        </w:rPr>
        <w:t>lerin</w:t>
      </w:r>
      <w:r w:rsidR="00E06E4A" w:rsidRPr="008E1DE4">
        <w:rPr>
          <w:b/>
          <w:bCs/>
          <w:sz w:val="24"/>
          <w:szCs w:val="24"/>
          <w:lang w:val="tr-TR" w:bidi="en-GB"/>
        </w:rPr>
        <w:t xml:space="preserve"> durumu hakkında cinsiyet, yaş, etnik köken vs.</w:t>
      </w:r>
      <w:r w:rsidR="005C3D8A" w:rsidRPr="008E1DE4">
        <w:rPr>
          <w:b/>
          <w:bCs/>
          <w:sz w:val="24"/>
          <w:szCs w:val="24"/>
          <w:lang w:val="tr-TR" w:bidi="en-GB"/>
        </w:rPr>
        <w:t xml:space="preserve"> gibi unsurlara göre ayrıştırılmış veri toplanması ve araştırma yapılması</w:t>
      </w:r>
      <w:r w:rsidR="00E467ED" w:rsidRPr="008E1DE4">
        <w:rPr>
          <w:b/>
          <w:bCs/>
          <w:sz w:val="24"/>
          <w:szCs w:val="24"/>
          <w:lang w:val="tr-TR" w:bidi="en-GB"/>
        </w:rPr>
        <w:t>; kamu politikaları ve programlarını bilgilendirmek amacıyla engelli kuruluşları dahil çok</w:t>
      </w:r>
      <w:r w:rsidR="004B4AE4" w:rsidRPr="008E1DE4">
        <w:rPr>
          <w:b/>
          <w:bCs/>
          <w:sz w:val="24"/>
          <w:szCs w:val="24"/>
          <w:lang w:val="tr-TR" w:bidi="en-GB"/>
        </w:rPr>
        <w:t>-paydaşlı bir mekanizmanın kurulması.</w:t>
      </w:r>
    </w:p>
    <w:p w14:paraId="0AA3AE9C" w14:textId="4555A3D1" w:rsidR="004B4AE4" w:rsidRPr="008E1DE4" w:rsidRDefault="000426D9" w:rsidP="008E1DE4">
      <w:pPr>
        <w:spacing w:after="120"/>
        <w:ind w:left="1134" w:right="1134"/>
        <w:rPr>
          <w:b/>
          <w:bCs/>
          <w:sz w:val="24"/>
          <w:szCs w:val="24"/>
          <w:lang w:val="tr-TR" w:bidi="en-GB"/>
        </w:rPr>
      </w:pPr>
      <w:r w:rsidRPr="008E1DE4">
        <w:rPr>
          <w:b/>
          <w:bCs/>
          <w:sz w:val="24"/>
          <w:szCs w:val="24"/>
          <w:lang w:val="tr-TR" w:bidi="en-GB"/>
        </w:rPr>
        <w:tab/>
        <w:t>(b)</w:t>
      </w:r>
      <w:r w:rsidRPr="008E1DE4">
        <w:rPr>
          <w:b/>
          <w:bCs/>
          <w:sz w:val="24"/>
          <w:szCs w:val="24"/>
          <w:lang w:val="tr-TR" w:bidi="en-GB"/>
        </w:rPr>
        <w:tab/>
      </w:r>
      <w:r w:rsidR="00967105" w:rsidRPr="008E1DE4">
        <w:rPr>
          <w:b/>
          <w:bCs/>
          <w:sz w:val="24"/>
          <w:szCs w:val="24"/>
          <w:lang w:val="tr-TR" w:bidi="en-GB"/>
        </w:rPr>
        <w:t>Sözleşme uyarınca engelli</w:t>
      </w:r>
      <w:r w:rsidR="003C53FB">
        <w:rPr>
          <w:b/>
          <w:bCs/>
          <w:sz w:val="24"/>
          <w:szCs w:val="24"/>
          <w:lang w:val="tr-TR" w:bidi="en-GB"/>
        </w:rPr>
        <w:t>lerin</w:t>
      </w:r>
      <w:r w:rsidR="00967105" w:rsidRPr="008E1DE4">
        <w:rPr>
          <w:b/>
          <w:bCs/>
          <w:sz w:val="24"/>
          <w:szCs w:val="24"/>
          <w:lang w:val="tr-TR" w:bidi="en-GB"/>
        </w:rPr>
        <w:t xml:space="preserve"> hakları konusunda koruma masalarında çalışan görevlilerin eğitilmesi; g</w:t>
      </w:r>
      <w:r w:rsidR="00AA4732" w:rsidRPr="008E1DE4">
        <w:rPr>
          <w:b/>
          <w:bCs/>
          <w:sz w:val="24"/>
          <w:szCs w:val="24"/>
          <w:lang w:val="tr-TR" w:bidi="en-GB"/>
        </w:rPr>
        <w:t xml:space="preserve">öçmenlik, mülteci statüsünün belirlenmesi ve yeniden yerleştirme süreçlerinde </w:t>
      </w:r>
      <w:r w:rsidR="00367018" w:rsidRPr="008E1DE4">
        <w:rPr>
          <w:b/>
          <w:bCs/>
          <w:sz w:val="24"/>
          <w:szCs w:val="24"/>
          <w:lang w:val="tr-TR" w:bidi="en-GB"/>
        </w:rPr>
        <w:t xml:space="preserve">usule uygun düzenlemeler </w:t>
      </w:r>
      <w:r w:rsidR="00E8142F" w:rsidRPr="008E1DE4">
        <w:rPr>
          <w:b/>
          <w:bCs/>
          <w:sz w:val="24"/>
          <w:szCs w:val="24"/>
          <w:lang w:val="tr-TR" w:bidi="en-GB"/>
        </w:rPr>
        <w:t>yapmak</w:t>
      </w:r>
      <w:r w:rsidR="00367018" w:rsidRPr="008E1DE4">
        <w:rPr>
          <w:b/>
          <w:bCs/>
          <w:sz w:val="24"/>
          <w:szCs w:val="24"/>
          <w:lang w:val="tr-TR" w:bidi="en-GB"/>
        </w:rPr>
        <w:t xml:space="preserve"> ve destek sağla</w:t>
      </w:r>
      <w:r w:rsidR="00E8142F" w:rsidRPr="008E1DE4">
        <w:rPr>
          <w:b/>
          <w:bCs/>
          <w:sz w:val="24"/>
          <w:szCs w:val="24"/>
          <w:lang w:val="tr-TR" w:bidi="en-GB"/>
        </w:rPr>
        <w:t>mak üzere</w:t>
      </w:r>
      <w:r w:rsidR="00367018" w:rsidRPr="008E1DE4">
        <w:rPr>
          <w:b/>
          <w:bCs/>
          <w:sz w:val="24"/>
          <w:szCs w:val="24"/>
          <w:lang w:val="tr-TR" w:bidi="en-GB"/>
        </w:rPr>
        <w:t xml:space="preserve"> bir protokolün benimsenmesi</w:t>
      </w:r>
      <w:r w:rsidR="00E92B6C" w:rsidRPr="008E1DE4">
        <w:rPr>
          <w:b/>
          <w:bCs/>
          <w:sz w:val="24"/>
          <w:szCs w:val="24"/>
          <w:lang w:val="tr-TR" w:bidi="en-GB"/>
        </w:rPr>
        <w:t xml:space="preserve"> ve mevcut</w:t>
      </w:r>
      <w:r w:rsidR="00367018" w:rsidRPr="008E1DE4">
        <w:rPr>
          <w:b/>
          <w:bCs/>
          <w:sz w:val="24"/>
          <w:szCs w:val="24"/>
          <w:lang w:val="tr-TR" w:bidi="en-GB"/>
        </w:rPr>
        <w:t xml:space="preserve"> </w:t>
      </w:r>
      <w:r w:rsidR="00E92B6C" w:rsidRPr="008E1DE4">
        <w:rPr>
          <w:b/>
          <w:bCs/>
          <w:sz w:val="24"/>
          <w:szCs w:val="24"/>
          <w:lang w:val="tr-TR" w:bidi="en-GB"/>
        </w:rPr>
        <w:t xml:space="preserve">düzenlemeler ve destek sistemi hakkında </w:t>
      </w:r>
      <w:r w:rsidR="00BB6C36" w:rsidRPr="008E1DE4">
        <w:rPr>
          <w:b/>
          <w:bCs/>
          <w:sz w:val="24"/>
          <w:szCs w:val="24"/>
          <w:lang w:val="tr-TR" w:bidi="en-GB"/>
        </w:rPr>
        <w:t xml:space="preserve">bilgilerin </w:t>
      </w:r>
      <w:r w:rsidR="00E92B6C" w:rsidRPr="008E1DE4">
        <w:rPr>
          <w:b/>
          <w:bCs/>
          <w:sz w:val="24"/>
          <w:szCs w:val="24"/>
          <w:lang w:val="tr-TR" w:bidi="en-GB"/>
        </w:rPr>
        <w:t>engelli bireyler</w:t>
      </w:r>
      <w:r w:rsidR="00BB6C36" w:rsidRPr="008E1DE4">
        <w:rPr>
          <w:b/>
          <w:bCs/>
          <w:sz w:val="24"/>
          <w:szCs w:val="24"/>
          <w:lang w:val="tr-TR" w:bidi="en-GB"/>
        </w:rPr>
        <w:t xml:space="preserve"> için</w:t>
      </w:r>
      <w:r w:rsidR="00A53610" w:rsidRPr="008E1DE4">
        <w:rPr>
          <w:b/>
          <w:bCs/>
          <w:sz w:val="24"/>
          <w:szCs w:val="24"/>
          <w:lang w:val="tr-TR" w:bidi="en-GB"/>
        </w:rPr>
        <w:t xml:space="preserve"> </w:t>
      </w:r>
      <w:proofErr w:type="spellStart"/>
      <w:r w:rsidR="00A53610" w:rsidRPr="008E1DE4">
        <w:rPr>
          <w:b/>
          <w:bCs/>
          <w:sz w:val="24"/>
          <w:szCs w:val="24"/>
          <w:lang w:val="tr-TR" w:bidi="en-GB"/>
        </w:rPr>
        <w:t>Easy</w:t>
      </w:r>
      <w:proofErr w:type="spellEnd"/>
      <w:r w:rsidR="00A53610" w:rsidRPr="008E1DE4">
        <w:rPr>
          <w:b/>
          <w:bCs/>
          <w:sz w:val="24"/>
          <w:szCs w:val="24"/>
          <w:lang w:val="tr-TR" w:bidi="en-GB"/>
        </w:rPr>
        <w:t xml:space="preserve"> Read gibi erişile</w:t>
      </w:r>
      <w:r w:rsidR="00E8142F" w:rsidRPr="008E1DE4">
        <w:rPr>
          <w:b/>
          <w:bCs/>
          <w:sz w:val="24"/>
          <w:szCs w:val="24"/>
          <w:lang w:val="tr-TR" w:bidi="en-GB"/>
        </w:rPr>
        <w:t>bi</w:t>
      </w:r>
      <w:r w:rsidR="00A53610" w:rsidRPr="008E1DE4">
        <w:rPr>
          <w:b/>
          <w:bCs/>
          <w:sz w:val="24"/>
          <w:szCs w:val="24"/>
          <w:lang w:val="tr-TR" w:bidi="en-GB"/>
        </w:rPr>
        <w:t xml:space="preserve">lir </w:t>
      </w:r>
      <w:r w:rsidR="00BB6C36" w:rsidRPr="008E1DE4">
        <w:rPr>
          <w:b/>
          <w:bCs/>
          <w:sz w:val="24"/>
          <w:szCs w:val="24"/>
          <w:lang w:val="tr-TR" w:bidi="en-GB"/>
        </w:rPr>
        <w:t xml:space="preserve">bir </w:t>
      </w:r>
      <w:r w:rsidR="00A53610" w:rsidRPr="008E1DE4">
        <w:rPr>
          <w:b/>
          <w:bCs/>
          <w:sz w:val="24"/>
          <w:szCs w:val="24"/>
          <w:lang w:val="tr-TR" w:bidi="en-GB"/>
        </w:rPr>
        <w:t xml:space="preserve">formatta </w:t>
      </w:r>
      <w:r w:rsidR="008048D0" w:rsidRPr="008E1DE4">
        <w:rPr>
          <w:b/>
          <w:bCs/>
          <w:sz w:val="24"/>
          <w:szCs w:val="24"/>
          <w:lang w:val="tr-TR" w:bidi="en-GB"/>
        </w:rPr>
        <w:t xml:space="preserve">hazırlanması </w:t>
      </w:r>
      <w:r w:rsidR="00A53610" w:rsidRPr="008E1DE4">
        <w:rPr>
          <w:b/>
          <w:bCs/>
          <w:sz w:val="24"/>
          <w:szCs w:val="24"/>
          <w:lang w:val="tr-TR" w:bidi="en-GB"/>
        </w:rPr>
        <w:t>ve göçmen, sığınmacı ve mülteci toplulukların</w:t>
      </w:r>
      <w:r w:rsidR="00BB6C36" w:rsidRPr="008E1DE4">
        <w:rPr>
          <w:b/>
          <w:bCs/>
          <w:sz w:val="24"/>
          <w:szCs w:val="24"/>
          <w:lang w:val="tr-TR" w:bidi="en-GB"/>
        </w:rPr>
        <w:t>a</w:t>
      </w:r>
      <w:r w:rsidR="00A53610" w:rsidRPr="008E1DE4">
        <w:rPr>
          <w:b/>
          <w:bCs/>
          <w:sz w:val="24"/>
          <w:szCs w:val="24"/>
          <w:lang w:val="tr-TR" w:bidi="en-GB"/>
        </w:rPr>
        <w:t xml:space="preserve"> ana dillerinde bilgi verilmesi</w:t>
      </w:r>
      <w:r w:rsidR="00425EC3" w:rsidRPr="008E1DE4">
        <w:rPr>
          <w:b/>
          <w:bCs/>
          <w:sz w:val="24"/>
          <w:szCs w:val="24"/>
          <w:lang w:val="tr-TR" w:bidi="en-GB"/>
        </w:rPr>
        <w:t xml:space="preserve">; </w:t>
      </w:r>
    </w:p>
    <w:p w14:paraId="11D69BCA" w14:textId="377CB830" w:rsidR="00EF499E" w:rsidRPr="008E1DE4" w:rsidRDefault="000426D9" w:rsidP="008E1DE4">
      <w:pPr>
        <w:spacing w:after="120"/>
        <w:ind w:left="1134" w:right="1134"/>
        <w:rPr>
          <w:b/>
          <w:bCs/>
          <w:sz w:val="24"/>
          <w:szCs w:val="24"/>
          <w:lang w:val="tr-TR" w:bidi="en-GB"/>
        </w:rPr>
      </w:pPr>
      <w:r w:rsidRPr="008E1DE4">
        <w:rPr>
          <w:b/>
          <w:bCs/>
          <w:sz w:val="24"/>
          <w:szCs w:val="24"/>
          <w:lang w:val="tr-TR" w:bidi="en-GB"/>
        </w:rPr>
        <w:tab/>
        <w:t>(c)</w:t>
      </w:r>
      <w:r w:rsidRPr="008E1DE4">
        <w:rPr>
          <w:b/>
          <w:bCs/>
          <w:sz w:val="24"/>
          <w:szCs w:val="24"/>
          <w:lang w:val="tr-TR" w:bidi="en-GB"/>
        </w:rPr>
        <w:tab/>
      </w:r>
      <w:r w:rsidR="00755F3D" w:rsidRPr="008E1DE4">
        <w:rPr>
          <w:b/>
          <w:bCs/>
          <w:sz w:val="24"/>
          <w:szCs w:val="24"/>
          <w:lang w:val="tr-TR" w:bidi="en-GB"/>
        </w:rPr>
        <w:t>Kamu politikaları ve programların</w:t>
      </w:r>
      <w:r w:rsidR="00B705CA" w:rsidRPr="008E1DE4">
        <w:rPr>
          <w:b/>
          <w:bCs/>
          <w:sz w:val="24"/>
          <w:szCs w:val="24"/>
          <w:lang w:val="tr-TR" w:bidi="en-GB"/>
        </w:rPr>
        <w:t>da</w:t>
      </w:r>
      <w:r w:rsidR="00755F3D" w:rsidRPr="008E1DE4">
        <w:rPr>
          <w:b/>
          <w:bCs/>
          <w:sz w:val="24"/>
          <w:szCs w:val="24"/>
          <w:lang w:val="tr-TR" w:bidi="en-GB"/>
        </w:rPr>
        <w:t xml:space="preserve"> </w:t>
      </w:r>
      <w:r w:rsidR="00581F1E" w:rsidRPr="008E1DE4">
        <w:rPr>
          <w:b/>
          <w:bCs/>
          <w:sz w:val="24"/>
          <w:szCs w:val="24"/>
          <w:lang w:val="tr-TR" w:bidi="en-GB"/>
        </w:rPr>
        <w:t xml:space="preserve">engelli </w:t>
      </w:r>
      <w:r w:rsidR="00755F3D" w:rsidRPr="008E1DE4">
        <w:rPr>
          <w:b/>
          <w:bCs/>
          <w:sz w:val="24"/>
          <w:szCs w:val="24"/>
          <w:lang w:val="tr-TR" w:bidi="en-GB"/>
        </w:rPr>
        <w:t>göçmen işçiler, sığınmacılar</w:t>
      </w:r>
      <w:r w:rsidR="00B705CA" w:rsidRPr="008E1DE4">
        <w:rPr>
          <w:b/>
          <w:bCs/>
          <w:sz w:val="24"/>
          <w:szCs w:val="24"/>
          <w:lang w:val="tr-TR" w:bidi="en-GB"/>
        </w:rPr>
        <w:t xml:space="preserve"> ve mü</w:t>
      </w:r>
      <w:r w:rsidR="00E11525" w:rsidRPr="008E1DE4">
        <w:rPr>
          <w:b/>
          <w:bCs/>
          <w:sz w:val="24"/>
          <w:szCs w:val="24"/>
          <w:lang w:val="tr-TR" w:bidi="en-GB"/>
        </w:rPr>
        <w:t>ltecileri</w:t>
      </w:r>
      <w:r w:rsidR="00B705CA" w:rsidRPr="008E1DE4">
        <w:rPr>
          <w:b/>
          <w:bCs/>
          <w:sz w:val="24"/>
          <w:szCs w:val="24"/>
          <w:lang w:val="tr-TR" w:bidi="en-GB"/>
        </w:rPr>
        <w:t>n</w:t>
      </w:r>
      <w:r w:rsidR="00E11525" w:rsidRPr="008E1DE4">
        <w:rPr>
          <w:b/>
          <w:bCs/>
          <w:sz w:val="24"/>
          <w:szCs w:val="24"/>
          <w:lang w:val="tr-TR" w:bidi="en-GB"/>
        </w:rPr>
        <w:t xml:space="preserve"> dikkate al</w:t>
      </w:r>
      <w:r w:rsidR="00B705CA" w:rsidRPr="008E1DE4">
        <w:rPr>
          <w:b/>
          <w:bCs/>
          <w:sz w:val="24"/>
          <w:szCs w:val="24"/>
          <w:lang w:val="tr-TR" w:bidi="en-GB"/>
        </w:rPr>
        <w:t>ın</w:t>
      </w:r>
      <w:r w:rsidR="00E11525" w:rsidRPr="008E1DE4">
        <w:rPr>
          <w:b/>
          <w:bCs/>
          <w:sz w:val="24"/>
          <w:szCs w:val="24"/>
          <w:lang w:val="tr-TR" w:bidi="en-GB"/>
        </w:rPr>
        <w:t xml:space="preserve">ması ve </w:t>
      </w:r>
      <w:r w:rsidR="006110E8" w:rsidRPr="008E1DE4">
        <w:rPr>
          <w:b/>
          <w:bCs/>
          <w:sz w:val="24"/>
          <w:szCs w:val="24"/>
          <w:lang w:val="tr-TR" w:bidi="en-GB"/>
        </w:rPr>
        <w:t xml:space="preserve">başta engelli mülteci kadınlar olmak üzere engelli göçmen işçiler, sığınmacılar ve </w:t>
      </w:r>
      <w:r w:rsidR="006110E8" w:rsidRPr="008E1DE4">
        <w:rPr>
          <w:b/>
          <w:bCs/>
          <w:sz w:val="24"/>
          <w:szCs w:val="24"/>
          <w:lang w:val="tr-TR" w:bidi="en-GB"/>
        </w:rPr>
        <w:lastRenderedPageBreak/>
        <w:t>mültecilerin</w:t>
      </w:r>
      <w:r w:rsidR="003B2301" w:rsidRPr="008E1DE4">
        <w:rPr>
          <w:b/>
          <w:bCs/>
          <w:sz w:val="24"/>
          <w:szCs w:val="24"/>
          <w:lang w:val="tr-TR" w:bidi="en-GB"/>
        </w:rPr>
        <w:t xml:space="preserve"> ihtiyacı olan destek, erişilebi</w:t>
      </w:r>
      <w:r w:rsidR="00A5048B" w:rsidRPr="008E1DE4">
        <w:rPr>
          <w:b/>
          <w:bCs/>
          <w:sz w:val="24"/>
          <w:szCs w:val="24"/>
          <w:lang w:val="tr-TR" w:bidi="en-GB"/>
        </w:rPr>
        <w:t>li</w:t>
      </w:r>
      <w:r w:rsidR="003B2301" w:rsidRPr="008E1DE4">
        <w:rPr>
          <w:b/>
          <w:bCs/>
          <w:sz w:val="24"/>
          <w:szCs w:val="24"/>
          <w:lang w:val="tr-TR" w:bidi="en-GB"/>
        </w:rPr>
        <w:t xml:space="preserve">rlik ve makul düzenlemeleri temin edecek </w:t>
      </w:r>
      <w:proofErr w:type="gramStart"/>
      <w:r w:rsidR="003B2301" w:rsidRPr="008E1DE4">
        <w:rPr>
          <w:b/>
          <w:bCs/>
          <w:sz w:val="24"/>
          <w:szCs w:val="24"/>
          <w:lang w:val="tr-TR" w:bidi="en-GB"/>
        </w:rPr>
        <w:t>beşeri</w:t>
      </w:r>
      <w:proofErr w:type="gramEnd"/>
      <w:r w:rsidR="004F3360" w:rsidRPr="008E1DE4">
        <w:rPr>
          <w:b/>
          <w:bCs/>
          <w:sz w:val="24"/>
          <w:szCs w:val="24"/>
          <w:lang w:val="tr-TR" w:bidi="en-GB"/>
        </w:rPr>
        <w:t>,</w:t>
      </w:r>
      <w:r w:rsidR="003B2301" w:rsidRPr="008E1DE4">
        <w:rPr>
          <w:b/>
          <w:bCs/>
          <w:sz w:val="24"/>
          <w:szCs w:val="24"/>
          <w:lang w:val="tr-TR" w:bidi="en-GB"/>
        </w:rPr>
        <w:t xml:space="preserve"> mali ve teknik kaynakların </w:t>
      </w:r>
      <w:r w:rsidR="00B8143F" w:rsidRPr="008E1DE4">
        <w:rPr>
          <w:b/>
          <w:bCs/>
          <w:sz w:val="24"/>
          <w:szCs w:val="24"/>
          <w:lang w:val="tr-TR" w:bidi="en-GB"/>
        </w:rPr>
        <w:t xml:space="preserve">sağlanması. </w:t>
      </w:r>
    </w:p>
    <w:p w14:paraId="79C4E995" w14:textId="16B6D0CD" w:rsidR="00B8143F" w:rsidRPr="008E1DE4" w:rsidRDefault="000426D9" w:rsidP="006B6ACA">
      <w:pPr>
        <w:spacing w:after="120"/>
        <w:ind w:right="1134"/>
        <w:rPr>
          <w:sz w:val="24"/>
          <w:szCs w:val="24"/>
          <w:lang w:val="tr-TR" w:bidi="en-GB"/>
        </w:rPr>
      </w:pPr>
      <w:r w:rsidRPr="008E1DE4">
        <w:rPr>
          <w:sz w:val="24"/>
          <w:szCs w:val="24"/>
          <w:lang w:val="tr-TR" w:bidi="en-GB"/>
        </w:rPr>
        <w:t xml:space="preserve">40. </w:t>
      </w:r>
      <w:r w:rsidR="009254BB" w:rsidRPr="008E1DE4">
        <w:rPr>
          <w:sz w:val="24"/>
          <w:szCs w:val="24"/>
          <w:lang w:val="tr-TR" w:bidi="en-GB"/>
        </w:rPr>
        <w:t>Komite</w:t>
      </w:r>
      <w:r w:rsidR="00AC6655" w:rsidRPr="008E1DE4">
        <w:rPr>
          <w:sz w:val="24"/>
          <w:szCs w:val="24"/>
          <w:lang w:val="tr-TR" w:bidi="en-GB"/>
        </w:rPr>
        <w:t>, engelli</w:t>
      </w:r>
      <w:r w:rsidR="003C53FB">
        <w:rPr>
          <w:sz w:val="24"/>
          <w:szCs w:val="24"/>
          <w:lang w:val="tr-TR" w:bidi="en-GB"/>
        </w:rPr>
        <w:t>lerin</w:t>
      </w:r>
      <w:r w:rsidR="00AC6655" w:rsidRPr="008E1DE4">
        <w:rPr>
          <w:sz w:val="24"/>
          <w:szCs w:val="24"/>
          <w:lang w:val="tr-TR" w:bidi="en-GB"/>
        </w:rPr>
        <w:t xml:space="preserve"> havayolu</w:t>
      </w:r>
      <w:r w:rsidR="003C53FB">
        <w:rPr>
          <w:sz w:val="24"/>
          <w:szCs w:val="24"/>
          <w:lang w:val="tr-TR" w:bidi="en-GB"/>
        </w:rPr>
        <w:t>yla</w:t>
      </w:r>
      <w:r w:rsidR="00AC6655" w:rsidRPr="008E1DE4">
        <w:rPr>
          <w:sz w:val="24"/>
          <w:szCs w:val="24"/>
          <w:lang w:val="tr-TR" w:bidi="en-GB"/>
        </w:rPr>
        <w:t xml:space="preserve"> seyahat etme</w:t>
      </w:r>
      <w:r w:rsidR="004F3360" w:rsidRPr="008E1DE4">
        <w:rPr>
          <w:sz w:val="24"/>
          <w:szCs w:val="24"/>
          <w:lang w:val="tr-TR" w:bidi="en-GB"/>
        </w:rPr>
        <w:t>si</w:t>
      </w:r>
      <w:r w:rsidR="00991B3E" w:rsidRPr="008E1DE4">
        <w:rPr>
          <w:sz w:val="24"/>
          <w:szCs w:val="24"/>
          <w:lang w:val="tr-TR" w:bidi="en-GB"/>
        </w:rPr>
        <w:t xml:space="preserve"> için</w:t>
      </w:r>
      <w:r w:rsidR="00AC6655" w:rsidRPr="008E1DE4">
        <w:rPr>
          <w:sz w:val="24"/>
          <w:szCs w:val="24"/>
          <w:lang w:val="tr-TR" w:bidi="en-GB"/>
        </w:rPr>
        <w:t xml:space="preserve"> sağlık raporu</w:t>
      </w:r>
      <w:r w:rsidR="00DA08F7" w:rsidRPr="008E1DE4">
        <w:rPr>
          <w:sz w:val="24"/>
          <w:szCs w:val="24"/>
          <w:lang w:val="tr-TR" w:bidi="en-GB"/>
        </w:rPr>
        <w:t xml:space="preserve"> alma şartının olduğu ve zihinsel ve psiko</w:t>
      </w:r>
      <w:r w:rsidR="00A5048B" w:rsidRPr="008E1DE4">
        <w:rPr>
          <w:sz w:val="24"/>
          <w:szCs w:val="24"/>
          <w:lang w:val="tr-TR" w:bidi="en-GB"/>
        </w:rPr>
        <w:t>-</w:t>
      </w:r>
      <w:r w:rsidR="00DA08F7" w:rsidRPr="008E1DE4">
        <w:rPr>
          <w:sz w:val="24"/>
          <w:szCs w:val="24"/>
          <w:lang w:val="tr-TR" w:bidi="en-GB"/>
        </w:rPr>
        <w:t xml:space="preserve">sosyal engelli bireylerin yurtdışına </w:t>
      </w:r>
      <w:r w:rsidR="00A5048B" w:rsidRPr="008E1DE4">
        <w:rPr>
          <w:sz w:val="24"/>
          <w:szCs w:val="24"/>
          <w:lang w:val="tr-TR" w:bidi="en-GB"/>
        </w:rPr>
        <w:t>seyahat</w:t>
      </w:r>
      <w:r w:rsidR="00DA08F7" w:rsidRPr="008E1DE4">
        <w:rPr>
          <w:sz w:val="24"/>
          <w:szCs w:val="24"/>
          <w:lang w:val="tr-TR" w:bidi="en-GB"/>
        </w:rPr>
        <w:t xml:space="preserve"> etmesi için vasilerinden onay alması gerektiğine dair edinilen bilgilerden endişe duymaktadır. </w:t>
      </w:r>
    </w:p>
    <w:p w14:paraId="7C985D74" w14:textId="1DF86776" w:rsidR="00DA08F7" w:rsidRPr="008E1DE4" w:rsidRDefault="000426D9" w:rsidP="006B6ACA">
      <w:pPr>
        <w:spacing w:after="120"/>
        <w:ind w:right="1134"/>
        <w:rPr>
          <w:b/>
          <w:bCs/>
          <w:sz w:val="24"/>
          <w:szCs w:val="24"/>
          <w:lang w:val="tr-TR" w:bidi="en-GB"/>
        </w:rPr>
      </w:pPr>
      <w:r w:rsidRPr="008E1DE4">
        <w:rPr>
          <w:b/>
          <w:bCs/>
          <w:sz w:val="24"/>
          <w:szCs w:val="24"/>
          <w:lang w:val="tr-TR" w:bidi="en-GB"/>
        </w:rPr>
        <w:t>41.</w:t>
      </w:r>
      <w:r w:rsidRPr="008E1DE4">
        <w:rPr>
          <w:b/>
          <w:bCs/>
          <w:sz w:val="24"/>
          <w:szCs w:val="24"/>
          <w:lang w:val="tr-TR" w:bidi="en-GB"/>
        </w:rPr>
        <w:tab/>
      </w:r>
      <w:r w:rsidR="00DA08F7" w:rsidRPr="008E1DE4">
        <w:rPr>
          <w:b/>
          <w:bCs/>
          <w:sz w:val="24"/>
          <w:szCs w:val="24"/>
          <w:lang w:val="tr-TR" w:bidi="en-GB"/>
        </w:rPr>
        <w:t xml:space="preserve">Komite, </w:t>
      </w:r>
      <w:r w:rsidR="00FD146D" w:rsidRPr="008E1DE4">
        <w:rPr>
          <w:b/>
          <w:bCs/>
          <w:sz w:val="24"/>
          <w:szCs w:val="24"/>
          <w:lang w:val="tr-TR" w:bidi="en-GB"/>
        </w:rPr>
        <w:t>Taraf</w:t>
      </w:r>
      <w:r w:rsidR="00DA08F7" w:rsidRPr="008E1DE4">
        <w:rPr>
          <w:b/>
          <w:bCs/>
          <w:sz w:val="24"/>
          <w:szCs w:val="24"/>
          <w:lang w:val="tr-TR" w:bidi="en-GB"/>
        </w:rPr>
        <w:t xml:space="preserve"> Devlet</w:t>
      </w:r>
      <w:r w:rsidR="00991B3E" w:rsidRPr="008E1DE4">
        <w:rPr>
          <w:b/>
          <w:bCs/>
          <w:sz w:val="24"/>
          <w:szCs w:val="24"/>
          <w:lang w:val="tr-TR" w:bidi="en-GB"/>
        </w:rPr>
        <w:t>’</w:t>
      </w:r>
      <w:r w:rsidR="00DA08F7" w:rsidRPr="008E1DE4">
        <w:rPr>
          <w:b/>
          <w:bCs/>
          <w:sz w:val="24"/>
          <w:szCs w:val="24"/>
          <w:lang w:val="tr-TR" w:bidi="en-GB"/>
        </w:rPr>
        <w:t>in</w:t>
      </w:r>
      <w:r w:rsidR="00FD146D" w:rsidRPr="008E1DE4">
        <w:rPr>
          <w:b/>
          <w:bCs/>
          <w:sz w:val="24"/>
          <w:szCs w:val="24"/>
          <w:lang w:val="tr-TR" w:bidi="en-GB"/>
        </w:rPr>
        <w:t xml:space="preserve"> </w:t>
      </w:r>
      <w:r w:rsidR="009E0B74" w:rsidRPr="008E1DE4">
        <w:rPr>
          <w:b/>
          <w:bCs/>
          <w:sz w:val="24"/>
          <w:szCs w:val="24"/>
          <w:lang w:val="tr-TR" w:bidi="en-GB"/>
        </w:rPr>
        <w:t>sağlık raporu</w:t>
      </w:r>
      <w:r w:rsidR="00E70ADD" w:rsidRPr="008E1DE4">
        <w:rPr>
          <w:b/>
          <w:bCs/>
          <w:sz w:val="24"/>
          <w:szCs w:val="24"/>
          <w:lang w:val="tr-TR" w:bidi="en-GB"/>
        </w:rPr>
        <w:t xml:space="preserve"> </w:t>
      </w:r>
      <w:r w:rsidR="009E0B74" w:rsidRPr="008E1DE4">
        <w:rPr>
          <w:b/>
          <w:bCs/>
          <w:sz w:val="24"/>
          <w:szCs w:val="24"/>
          <w:lang w:val="tr-TR" w:bidi="en-GB"/>
        </w:rPr>
        <w:t xml:space="preserve">ve üçüncü tarafların onayı gibi </w:t>
      </w:r>
      <w:r w:rsidR="001C762B" w:rsidRPr="008E1DE4">
        <w:rPr>
          <w:b/>
          <w:bCs/>
          <w:sz w:val="24"/>
          <w:szCs w:val="24"/>
          <w:lang w:val="tr-TR" w:bidi="en-GB"/>
        </w:rPr>
        <w:t>engelli</w:t>
      </w:r>
      <w:r w:rsidR="003C53FB">
        <w:rPr>
          <w:b/>
          <w:bCs/>
          <w:sz w:val="24"/>
          <w:szCs w:val="24"/>
          <w:lang w:val="tr-TR" w:bidi="en-GB"/>
        </w:rPr>
        <w:t xml:space="preserve">lerin </w:t>
      </w:r>
      <w:r w:rsidR="001C762B" w:rsidRPr="008E1DE4">
        <w:rPr>
          <w:b/>
          <w:bCs/>
          <w:sz w:val="24"/>
          <w:szCs w:val="24"/>
          <w:lang w:val="tr-TR" w:bidi="en-GB"/>
        </w:rPr>
        <w:t xml:space="preserve">ülke içinde ve dışında serbest dolanımını önleyen </w:t>
      </w:r>
      <w:r w:rsidR="009E0B74" w:rsidRPr="008E1DE4">
        <w:rPr>
          <w:b/>
          <w:bCs/>
          <w:sz w:val="24"/>
          <w:szCs w:val="24"/>
          <w:lang w:val="tr-TR" w:bidi="en-GB"/>
        </w:rPr>
        <w:t>ayrımcı şart</w:t>
      </w:r>
      <w:r w:rsidR="001C762B" w:rsidRPr="008E1DE4">
        <w:rPr>
          <w:b/>
          <w:bCs/>
          <w:sz w:val="24"/>
          <w:szCs w:val="24"/>
          <w:lang w:val="tr-TR" w:bidi="en-GB"/>
        </w:rPr>
        <w:t xml:space="preserve">ların kaldırmasını tavsiye etmektedir. </w:t>
      </w:r>
    </w:p>
    <w:p w14:paraId="75709132" w14:textId="77777777" w:rsidR="003D01B3" w:rsidRPr="006B6ACA" w:rsidRDefault="003D01B3" w:rsidP="006B6ACA">
      <w:pPr>
        <w:tabs>
          <w:tab w:val="left" w:pos="1701"/>
          <w:tab w:val="left" w:pos="2410"/>
        </w:tabs>
        <w:spacing w:after="120"/>
        <w:ind w:right="1134"/>
        <w:rPr>
          <w:b/>
          <w:sz w:val="32"/>
          <w:szCs w:val="32"/>
          <w:lang w:val="tr-TR"/>
        </w:rPr>
      </w:pPr>
      <w:r w:rsidRPr="006B6ACA">
        <w:rPr>
          <w:b/>
          <w:sz w:val="32"/>
          <w:szCs w:val="32"/>
          <w:lang w:val="tr-TR"/>
        </w:rPr>
        <w:t>Bağımsız yaşama ve topluma dahil edilme (Mad. 19)</w:t>
      </w:r>
    </w:p>
    <w:p w14:paraId="1F1FADC3" w14:textId="1FA73A8F" w:rsidR="000426D9" w:rsidRPr="008E1DE4" w:rsidRDefault="000426D9" w:rsidP="006B6ACA">
      <w:pPr>
        <w:tabs>
          <w:tab w:val="left" w:pos="1701"/>
          <w:tab w:val="left" w:pos="2410"/>
        </w:tabs>
        <w:spacing w:after="120"/>
        <w:ind w:right="1134"/>
        <w:rPr>
          <w:sz w:val="24"/>
          <w:szCs w:val="24"/>
          <w:lang w:val="tr-TR"/>
        </w:rPr>
      </w:pPr>
      <w:r w:rsidRPr="008E1DE4">
        <w:rPr>
          <w:sz w:val="24"/>
          <w:szCs w:val="24"/>
          <w:lang w:val="tr-TR"/>
        </w:rPr>
        <w:t xml:space="preserve">42. </w:t>
      </w:r>
      <w:r w:rsidR="00467EEE" w:rsidRPr="008E1DE4">
        <w:rPr>
          <w:sz w:val="24"/>
          <w:szCs w:val="24"/>
          <w:lang w:val="tr-TR"/>
        </w:rPr>
        <w:t>Komite altta belirtilen hususlarda endişe duymaktadır</w:t>
      </w:r>
      <w:r w:rsidRPr="008E1DE4">
        <w:rPr>
          <w:sz w:val="24"/>
          <w:szCs w:val="24"/>
          <w:lang w:val="tr-TR"/>
        </w:rPr>
        <w:t>:</w:t>
      </w:r>
    </w:p>
    <w:p w14:paraId="413BF370" w14:textId="12C2118F" w:rsidR="0041587C" w:rsidRPr="008E1DE4" w:rsidRDefault="000426D9" w:rsidP="008E1DE4">
      <w:pPr>
        <w:tabs>
          <w:tab w:val="left" w:pos="1701"/>
          <w:tab w:val="left" w:pos="2268"/>
        </w:tabs>
        <w:spacing w:after="120"/>
        <w:ind w:left="1134" w:right="1134"/>
        <w:rPr>
          <w:sz w:val="24"/>
          <w:szCs w:val="24"/>
          <w:lang w:val="tr-TR"/>
        </w:rPr>
      </w:pPr>
      <w:r w:rsidRPr="008E1DE4">
        <w:rPr>
          <w:sz w:val="24"/>
          <w:szCs w:val="24"/>
          <w:lang w:val="tr-TR"/>
        </w:rPr>
        <w:t xml:space="preserve">(a) </w:t>
      </w:r>
      <w:r w:rsidRPr="008E1DE4">
        <w:rPr>
          <w:sz w:val="24"/>
          <w:szCs w:val="24"/>
          <w:lang w:val="tr-TR"/>
        </w:rPr>
        <w:tab/>
      </w:r>
      <w:r w:rsidR="00E30638" w:rsidRPr="008E1DE4">
        <w:rPr>
          <w:sz w:val="24"/>
          <w:szCs w:val="24"/>
          <w:lang w:val="tr-TR"/>
        </w:rPr>
        <w:t>E</w:t>
      </w:r>
      <w:r w:rsidR="0041587C" w:rsidRPr="008E1DE4">
        <w:rPr>
          <w:sz w:val="24"/>
          <w:szCs w:val="24"/>
          <w:lang w:val="tr-TR"/>
        </w:rPr>
        <w:t>ngelli</w:t>
      </w:r>
      <w:r w:rsidR="003C53FB">
        <w:rPr>
          <w:sz w:val="24"/>
          <w:szCs w:val="24"/>
          <w:lang w:val="tr-TR"/>
        </w:rPr>
        <w:t>lerin</w:t>
      </w:r>
      <w:r w:rsidR="0041587C" w:rsidRPr="008E1DE4">
        <w:rPr>
          <w:sz w:val="24"/>
          <w:szCs w:val="24"/>
          <w:lang w:val="tr-TR"/>
        </w:rPr>
        <w:t xml:space="preserve"> bağımsız yaşama ve kendi ikamet yerlerini seçme haklarını </w:t>
      </w:r>
      <w:r w:rsidR="00212BC7" w:rsidRPr="008E1DE4">
        <w:rPr>
          <w:sz w:val="24"/>
          <w:szCs w:val="24"/>
          <w:lang w:val="tr-TR"/>
        </w:rPr>
        <w:t xml:space="preserve">tanıyan yasal bir çerçevenin olmaması; </w:t>
      </w:r>
    </w:p>
    <w:p w14:paraId="7AC20DAD" w14:textId="47065F91" w:rsidR="00212BC7" w:rsidRPr="008E1DE4" w:rsidRDefault="000426D9" w:rsidP="008E1DE4">
      <w:pPr>
        <w:tabs>
          <w:tab w:val="left" w:pos="1701"/>
          <w:tab w:val="left" w:pos="2268"/>
        </w:tabs>
        <w:spacing w:after="120"/>
        <w:ind w:left="1134" w:right="1134"/>
        <w:rPr>
          <w:sz w:val="24"/>
          <w:szCs w:val="24"/>
          <w:lang w:val="tr-TR"/>
        </w:rPr>
      </w:pPr>
      <w:r w:rsidRPr="008E1DE4">
        <w:rPr>
          <w:sz w:val="24"/>
          <w:szCs w:val="24"/>
          <w:lang w:val="tr-TR"/>
        </w:rPr>
        <w:t>(b)</w:t>
      </w:r>
      <w:r w:rsidRPr="008E1DE4">
        <w:rPr>
          <w:sz w:val="24"/>
          <w:szCs w:val="24"/>
          <w:lang w:val="tr-TR"/>
        </w:rPr>
        <w:tab/>
      </w:r>
      <w:r w:rsidR="004311E2" w:rsidRPr="008E1DE4">
        <w:rPr>
          <w:sz w:val="24"/>
          <w:szCs w:val="24"/>
          <w:lang w:val="tr-TR"/>
        </w:rPr>
        <w:t>E</w:t>
      </w:r>
      <w:r w:rsidR="00314E47" w:rsidRPr="008E1DE4">
        <w:rPr>
          <w:sz w:val="24"/>
          <w:szCs w:val="24"/>
          <w:lang w:val="tr-TR"/>
        </w:rPr>
        <w:t>ngelli</w:t>
      </w:r>
      <w:r w:rsidR="003C53FB">
        <w:rPr>
          <w:sz w:val="24"/>
          <w:szCs w:val="24"/>
          <w:lang w:val="tr-TR"/>
        </w:rPr>
        <w:t>lerin</w:t>
      </w:r>
      <w:r w:rsidR="004311E2" w:rsidRPr="008E1DE4">
        <w:rPr>
          <w:sz w:val="24"/>
          <w:szCs w:val="24"/>
          <w:lang w:val="tr-TR"/>
        </w:rPr>
        <w:t xml:space="preserve"> yaygın olarak</w:t>
      </w:r>
      <w:r w:rsidR="00AC0B82" w:rsidRPr="008E1DE4">
        <w:rPr>
          <w:sz w:val="24"/>
          <w:szCs w:val="24"/>
          <w:lang w:val="tr-TR"/>
        </w:rPr>
        <w:t>, engell</w:t>
      </w:r>
      <w:r w:rsidR="00C91316" w:rsidRPr="008E1DE4">
        <w:rPr>
          <w:sz w:val="24"/>
          <w:szCs w:val="24"/>
          <w:lang w:val="tr-TR"/>
        </w:rPr>
        <w:t>i</w:t>
      </w:r>
      <w:r w:rsidR="00EB06AC" w:rsidRPr="008E1DE4">
        <w:rPr>
          <w:sz w:val="24"/>
          <w:szCs w:val="24"/>
          <w:lang w:val="tr-TR"/>
        </w:rPr>
        <w:t>lik türlerine</w:t>
      </w:r>
      <w:r w:rsidR="00C1353E" w:rsidRPr="008E1DE4">
        <w:rPr>
          <w:sz w:val="24"/>
          <w:szCs w:val="24"/>
          <w:lang w:val="tr-TR"/>
        </w:rPr>
        <w:t xml:space="preserve"> göre </w:t>
      </w:r>
      <w:r w:rsidR="00AC0B82" w:rsidRPr="008E1DE4">
        <w:rPr>
          <w:sz w:val="24"/>
          <w:szCs w:val="24"/>
          <w:lang w:val="tr-TR"/>
        </w:rPr>
        <w:t>“</w:t>
      </w:r>
      <w:r w:rsidR="00D40B35" w:rsidRPr="008E1DE4">
        <w:rPr>
          <w:sz w:val="24"/>
          <w:szCs w:val="24"/>
          <w:lang w:val="tr-TR"/>
        </w:rPr>
        <w:t>u</w:t>
      </w:r>
      <w:r w:rsidR="00AC0B82" w:rsidRPr="008E1DE4">
        <w:rPr>
          <w:sz w:val="24"/>
          <w:szCs w:val="24"/>
          <w:lang w:val="tr-TR"/>
        </w:rPr>
        <w:t>mut evleri” gibi tesislerde kalması</w:t>
      </w:r>
      <w:r w:rsidR="004311E2" w:rsidRPr="008E1DE4">
        <w:rPr>
          <w:sz w:val="24"/>
          <w:szCs w:val="24"/>
          <w:lang w:val="tr-TR"/>
        </w:rPr>
        <w:t xml:space="preserve"> ve </w:t>
      </w:r>
      <w:r w:rsidR="00EB06AC" w:rsidRPr="008E1DE4">
        <w:rPr>
          <w:sz w:val="24"/>
          <w:szCs w:val="24"/>
          <w:lang w:val="tr-TR"/>
        </w:rPr>
        <w:t xml:space="preserve">engelli çocukların </w:t>
      </w:r>
      <w:r w:rsidR="009211D0" w:rsidRPr="008E1DE4">
        <w:rPr>
          <w:sz w:val="24"/>
          <w:szCs w:val="24"/>
          <w:lang w:val="tr-TR"/>
        </w:rPr>
        <w:t>çocuk bakım</w:t>
      </w:r>
      <w:r w:rsidR="00857083" w:rsidRPr="008E1DE4">
        <w:rPr>
          <w:sz w:val="24"/>
          <w:szCs w:val="24"/>
          <w:lang w:val="tr-TR"/>
        </w:rPr>
        <w:t>evi</w:t>
      </w:r>
      <w:r w:rsidR="00F42C31" w:rsidRPr="008E1DE4">
        <w:rPr>
          <w:sz w:val="24"/>
          <w:szCs w:val="24"/>
          <w:lang w:val="tr-TR"/>
        </w:rPr>
        <w:t xml:space="preserve"> ve </w:t>
      </w:r>
      <w:r w:rsidR="00A5048B" w:rsidRPr="008E1DE4">
        <w:rPr>
          <w:sz w:val="24"/>
          <w:szCs w:val="24"/>
          <w:lang w:val="tr-TR"/>
        </w:rPr>
        <w:t>yetim evlerinde</w:t>
      </w:r>
      <w:r w:rsidR="00F42C31" w:rsidRPr="008E1DE4">
        <w:rPr>
          <w:sz w:val="24"/>
          <w:szCs w:val="24"/>
          <w:lang w:val="tr-TR"/>
        </w:rPr>
        <w:t xml:space="preserve"> kal</w:t>
      </w:r>
      <w:r w:rsidR="00EB06AC" w:rsidRPr="008E1DE4">
        <w:rPr>
          <w:sz w:val="24"/>
          <w:szCs w:val="24"/>
          <w:lang w:val="tr-TR"/>
        </w:rPr>
        <w:t>ması</w:t>
      </w:r>
      <w:r w:rsidR="00D40B35" w:rsidRPr="008E1DE4">
        <w:rPr>
          <w:sz w:val="24"/>
          <w:szCs w:val="24"/>
          <w:lang w:val="tr-TR"/>
        </w:rPr>
        <w:t>;</w:t>
      </w:r>
    </w:p>
    <w:p w14:paraId="09B2C07F" w14:textId="1D7D0D3A" w:rsidR="001A19F6" w:rsidRPr="008E1DE4" w:rsidRDefault="000426D9" w:rsidP="008E1DE4">
      <w:pPr>
        <w:tabs>
          <w:tab w:val="left" w:pos="1701"/>
          <w:tab w:val="left" w:pos="2268"/>
        </w:tabs>
        <w:spacing w:after="120"/>
        <w:ind w:left="1134" w:right="1134"/>
        <w:rPr>
          <w:sz w:val="24"/>
          <w:szCs w:val="24"/>
          <w:lang w:val="tr-TR"/>
        </w:rPr>
      </w:pPr>
      <w:r w:rsidRPr="008E1DE4">
        <w:rPr>
          <w:sz w:val="24"/>
          <w:szCs w:val="24"/>
          <w:lang w:val="tr-TR"/>
        </w:rPr>
        <w:t>(c)</w:t>
      </w:r>
      <w:r w:rsidRPr="008E1DE4">
        <w:rPr>
          <w:sz w:val="24"/>
          <w:szCs w:val="24"/>
          <w:lang w:val="tr-TR"/>
        </w:rPr>
        <w:tab/>
      </w:r>
      <w:r w:rsidR="00F64347" w:rsidRPr="008E1DE4">
        <w:rPr>
          <w:sz w:val="24"/>
          <w:szCs w:val="24"/>
          <w:lang w:val="tr-TR"/>
        </w:rPr>
        <w:t>Engelli</w:t>
      </w:r>
      <w:r w:rsidR="003C53FB">
        <w:rPr>
          <w:sz w:val="24"/>
          <w:szCs w:val="24"/>
          <w:lang w:val="tr-TR"/>
        </w:rPr>
        <w:t xml:space="preserve">lere </w:t>
      </w:r>
      <w:r w:rsidR="00F64347" w:rsidRPr="008E1DE4">
        <w:rPr>
          <w:sz w:val="24"/>
          <w:szCs w:val="24"/>
          <w:lang w:val="tr-TR"/>
        </w:rPr>
        <w:t>verilen deste</w:t>
      </w:r>
      <w:r w:rsidR="008735EE" w:rsidRPr="008E1DE4">
        <w:rPr>
          <w:sz w:val="24"/>
          <w:szCs w:val="24"/>
          <w:lang w:val="tr-TR"/>
        </w:rPr>
        <w:t>k hizmetlerinde</w:t>
      </w:r>
      <w:r w:rsidR="004A31CC" w:rsidRPr="008E1DE4">
        <w:rPr>
          <w:sz w:val="24"/>
          <w:szCs w:val="24"/>
          <w:lang w:val="tr-TR"/>
        </w:rPr>
        <w:t xml:space="preserve"> tıbbi bir yaklaşım</w:t>
      </w:r>
      <w:r w:rsidR="008735EE" w:rsidRPr="008E1DE4">
        <w:rPr>
          <w:sz w:val="24"/>
          <w:szCs w:val="24"/>
          <w:lang w:val="tr-TR"/>
        </w:rPr>
        <w:t>ı</w:t>
      </w:r>
      <w:r w:rsidR="004A31CC" w:rsidRPr="008E1DE4">
        <w:rPr>
          <w:sz w:val="24"/>
          <w:szCs w:val="24"/>
          <w:lang w:val="tr-TR"/>
        </w:rPr>
        <w:t xml:space="preserve">n </w:t>
      </w:r>
      <w:proofErr w:type="gramStart"/>
      <w:r w:rsidR="004A31CC" w:rsidRPr="008E1DE4">
        <w:rPr>
          <w:sz w:val="24"/>
          <w:szCs w:val="24"/>
          <w:lang w:val="tr-TR"/>
        </w:rPr>
        <w:t>hakim</w:t>
      </w:r>
      <w:proofErr w:type="gramEnd"/>
      <w:r w:rsidR="004A31CC" w:rsidRPr="008E1DE4">
        <w:rPr>
          <w:sz w:val="24"/>
          <w:szCs w:val="24"/>
          <w:lang w:val="tr-TR"/>
        </w:rPr>
        <w:t xml:space="preserve"> olması ve kurumla</w:t>
      </w:r>
      <w:r w:rsidR="008735EE" w:rsidRPr="008E1DE4">
        <w:rPr>
          <w:sz w:val="24"/>
          <w:szCs w:val="24"/>
          <w:lang w:val="tr-TR"/>
        </w:rPr>
        <w:t>r</w:t>
      </w:r>
      <w:r w:rsidR="003C53FB">
        <w:rPr>
          <w:sz w:val="24"/>
          <w:szCs w:val="24"/>
          <w:lang w:val="tr-TR"/>
        </w:rPr>
        <w:t>la</w:t>
      </w:r>
      <w:r w:rsidR="004A31CC" w:rsidRPr="008E1DE4">
        <w:rPr>
          <w:sz w:val="24"/>
          <w:szCs w:val="24"/>
          <w:lang w:val="tr-TR"/>
        </w:rPr>
        <w:t xml:space="preserve"> ilişkilendirilmesi, bilhassa otistik bireyleri</w:t>
      </w:r>
      <w:r w:rsidR="00F14F14" w:rsidRPr="008E1DE4">
        <w:rPr>
          <w:sz w:val="24"/>
          <w:szCs w:val="24"/>
          <w:lang w:val="tr-TR"/>
        </w:rPr>
        <w:t>n</w:t>
      </w:r>
      <w:r w:rsidR="004A31CC" w:rsidRPr="008E1DE4">
        <w:rPr>
          <w:sz w:val="24"/>
          <w:szCs w:val="24"/>
          <w:lang w:val="tr-TR"/>
        </w:rPr>
        <w:t xml:space="preserve"> etkile</w:t>
      </w:r>
      <w:r w:rsidR="00F14F14" w:rsidRPr="008E1DE4">
        <w:rPr>
          <w:sz w:val="24"/>
          <w:szCs w:val="24"/>
          <w:lang w:val="tr-TR"/>
        </w:rPr>
        <w:t>ndiği</w:t>
      </w:r>
      <w:r w:rsidR="004A31CC" w:rsidRPr="008E1DE4">
        <w:rPr>
          <w:sz w:val="24"/>
          <w:szCs w:val="24"/>
          <w:lang w:val="tr-TR"/>
        </w:rPr>
        <w:t xml:space="preserve"> </w:t>
      </w:r>
      <w:r w:rsidR="00AA488A" w:rsidRPr="008E1DE4">
        <w:rPr>
          <w:sz w:val="24"/>
          <w:szCs w:val="24"/>
          <w:lang w:val="tr-TR"/>
        </w:rPr>
        <w:t>“tarama”, “tanı”, “müdahale” ve “rehabilitasyon”</w:t>
      </w:r>
      <w:r w:rsidR="00E20658" w:rsidRPr="008E1DE4">
        <w:rPr>
          <w:sz w:val="24"/>
          <w:szCs w:val="24"/>
          <w:lang w:val="tr-TR"/>
        </w:rPr>
        <w:t xml:space="preserve"> amaçlı</w:t>
      </w:r>
      <w:r w:rsidR="00B67FB7" w:rsidRPr="008E1DE4">
        <w:rPr>
          <w:sz w:val="24"/>
          <w:szCs w:val="24"/>
          <w:lang w:val="tr-TR"/>
        </w:rPr>
        <w:t xml:space="preserve"> deste</w:t>
      </w:r>
      <w:r w:rsidR="0035192C" w:rsidRPr="008E1DE4">
        <w:rPr>
          <w:sz w:val="24"/>
          <w:szCs w:val="24"/>
          <w:lang w:val="tr-TR"/>
        </w:rPr>
        <w:t>k verilmesi; ve engelli</w:t>
      </w:r>
      <w:r w:rsidR="003C53FB">
        <w:rPr>
          <w:sz w:val="24"/>
          <w:szCs w:val="24"/>
          <w:lang w:val="tr-TR"/>
        </w:rPr>
        <w:t>lerin</w:t>
      </w:r>
      <w:r w:rsidR="0035192C" w:rsidRPr="008E1DE4">
        <w:rPr>
          <w:sz w:val="24"/>
          <w:szCs w:val="24"/>
          <w:lang w:val="tr-TR"/>
        </w:rPr>
        <w:t xml:space="preserve"> </w:t>
      </w:r>
      <w:r w:rsidR="00507A29" w:rsidRPr="008E1DE4">
        <w:rPr>
          <w:sz w:val="24"/>
          <w:szCs w:val="24"/>
          <w:lang w:val="tr-TR"/>
        </w:rPr>
        <w:t xml:space="preserve">mevcut </w:t>
      </w:r>
      <w:r w:rsidR="0035192C" w:rsidRPr="008E1DE4">
        <w:rPr>
          <w:sz w:val="24"/>
          <w:szCs w:val="24"/>
          <w:lang w:val="tr-TR"/>
        </w:rPr>
        <w:t>destek biçimleri</w:t>
      </w:r>
      <w:r w:rsidR="00507A29" w:rsidRPr="008E1DE4">
        <w:rPr>
          <w:sz w:val="24"/>
          <w:szCs w:val="24"/>
          <w:lang w:val="tr-TR"/>
        </w:rPr>
        <w:t xml:space="preserve"> ve desteğe erişim</w:t>
      </w:r>
      <w:r w:rsidR="003C53FB">
        <w:rPr>
          <w:sz w:val="24"/>
          <w:szCs w:val="24"/>
          <w:lang w:val="tr-TR"/>
        </w:rPr>
        <w:t xml:space="preserve"> </w:t>
      </w:r>
      <w:r w:rsidR="00507A29" w:rsidRPr="008E1DE4">
        <w:rPr>
          <w:sz w:val="24"/>
          <w:szCs w:val="24"/>
          <w:lang w:val="tr-TR"/>
        </w:rPr>
        <w:t>mekanizmaları</w:t>
      </w:r>
      <w:r w:rsidR="00F14F14" w:rsidRPr="008E1DE4">
        <w:rPr>
          <w:sz w:val="24"/>
          <w:szCs w:val="24"/>
          <w:lang w:val="tr-TR"/>
        </w:rPr>
        <w:t>ndan</w:t>
      </w:r>
      <w:r w:rsidR="003034BE" w:rsidRPr="008E1DE4">
        <w:rPr>
          <w:sz w:val="24"/>
          <w:szCs w:val="24"/>
          <w:lang w:val="tr-TR"/>
        </w:rPr>
        <w:t xml:space="preserve"> yeterince haberdar olmaması</w:t>
      </w:r>
      <w:r w:rsidR="00817382" w:rsidRPr="008E1DE4">
        <w:rPr>
          <w:sz w:val="24"/>
          <w:szCs w:val="24"/>
          <w:lang w:val="tr-TR"/>
        </w:rPr>
        <w:t>;</w:t>
      </w:r>
    </w:p>
    <w:p w14:paraId="2BB7EC01" w14:textId="082CB7DB" w:rsidR="00596877" w:rsidRPr="008E1DE4" w:rsidRDefault="000426D9" w:rsidP="008E1DE4">
      <w:pPr>
        <w:tabs>
          <w:tab w:val="left" w:pos="1701"/>
          <w:tab w:val="left" w:pos="2268"/>
        </w:tabs>
        <w:spacing w:after="120"/>
        <w:ind w:left="1134" w:right="1134"/>
        <w:rPr>
          <w:sz w:val="24"/>
          <w:szCs w:val="24"/>
          <w:lang w:val="tr-TR"/>
        </w:rPr>
      </w:pPr>
      <w:r w:rsidRPr="008E1DE4">
        <w:rPr>
          <w:sz w:val="24"/>
          <w:szCs w:val="24"/>
          <w:lang w:val="tr-TR"/>
        </w:rPr>
        <w:t>(d)</w:t>
      </w:r>
      <w:r w:rsidRPr="008E1DE4">
        <w:rPr>
          <w:sz w:val="24"/>
          <w:szCs w:val="24"/>
          <w:lang w:val="tr-TR"/>
        </w:rPr>
        <w:tab/>
        <w:t xml:space="preserve"> </w:t>
      </w:r>
      <w:r w:rsidR="008F4875" w:rsidRPr="008E1DE4">
        <w:rPr>
          <w:sz w:val="24"/>
          <w:szCs w:val="24"/>
          <w:lang w:val="tr-TR"/>
        </w:rPr>
        <w:t>E</w:t>
      </w:r>
      <w:r w:rsidR="004F25F2" w:rsidRPr="008E1DE4">
        <w:rPr>
          <w:sz w:val="24"/>
          <w:szCs w:val="24"/>
          <w:lang w:val="tr-TR"/>
        </w:rPr>
        <w:t>ngelli</w:t>
      </w:r>
      <w:r w:rsidR="003C53FB">
        <w:rPr>
          <w:sz w:val="24"/>
          <w:szCs w:val="24"/>
          <w:lang w:val="tr-TR"/>
        </w:rPr>
        <w:t>lerin</w:t>
      </w:r>
      <w:r w:rsidR="004F25F2" w:rsidRPr="008E1DE4">
        <w:rPr>
          <w:sz w:val="24"/>
          <w:szCs w:val="24"/>
          <w:lang w:val="tr-TR"/>
        </w:rPr>
        <w:t xml:space="preserve"> kişisel yardım alması için gerekli tedbirle</w:t>
      </w:r>
      <w:r w:rsidR="00B517B7" w:rsidRPr="008E1DE4">
        <w:rPr>
          <w:sz w:val="24"/>
          <w:szCs w:val="24"/>
          <w:lang w:val="tr-TR"/>
        </w:rPr>
        <w:t>ri</w:t>
      </w:r>
      <w:r w:rsidR="004F25F2" w:rsidRPr="008E1DE4">
        <w:rPr>
          <w:sz w:val="24"/>
          <w:szCs w:val="24"/>
          <w:lang w:val="tr-TR"/>
        </w:rPr>
        <w:t xml:space="preserve">n olmaması ve </w:t>
      </w:r>
      <w:r w:rsidR="00993797" w:rsidRPr="008E1DE4">
        <w:rPr>
          <w:sz w:val="24"/>
          <w:szCs w:val="24"/>
          <w:lang w:val="tr-TR"/>
        </w:rPr>
        <w:t xml:space="preserve">evde bakım desteği için </w:t>
      </w:r>
      <w:r w:rsidR="00E0018E" w:rsidRPr="008E1DE4">
        <w:rPr>
          <w:sz w:val="24"/>
          <w:szCs w:val="24"/>
          <w:lang w:val="tr-TR"/>
        </w:rPr>
        <w:t>sağlanan</w:t>
      </w:r>
      <w:r w:rsidR="00993797" w:rsidRPr="008E1DE4">
        <w:rPr>
          <w:sz w:val="24"/>
          <w:szCs w:val="24"/>
          <w:lang w:val="tr-TR"/>
        </w:rPr>
        <w:t xml:space="preserve"> </w:t>
      </w:r>
      <w:r w:rsidR="00E0018E" w:rsidRPr="008E1DE4">
        <w:rPr>
          <w:sz w:val="24"/>
          <w:szCs w:val="24"/>
          <w:lang w:val="tr-TR"/>
        </w:rPr>
        <w:t xml:space="preserve">asgari ücretin </w:t>
      </w:r>
      <w:r w:rsidR="00174EFF" w:rsidRPr="008E1DE4">
        <w:rPr>
          <w:sz w:val="24"/>
          <w:szCs w:val="24"/>
          <w:lang w:val="tr-TR"/>
        </w:rPr>
        <w:t xml:space="preserve">engelli kişilerin kendisi yerine hısımları ya da vasilerine </w:t>
      </w:r>
      <w:r w:rsidR="00E0018E" w:rsidRPr="008E1DE4">
        <w:rPr>
          <w:sz w:val="24"/>
          <w:szCs w:val="24"/>
          <w:lang w:val="tr-TR"/>
        </w:rPr>
        <w:t>verilmesi;</w:t>
      </w:r>
    </w:p>
    <w:p w14:paraId="3103B38B" w14:textId="417AEC1C" w:rsidR="000426D9" w:rsidRPr="008E1DE4" w:rsidRDefault="000426D9" w:rsidP="008E1DE4">
      <w:pPr>
        <w:tabs>
          <w:tab w:val="left" w:pos="1701"/>
          <w:tab w:val="left" w:pos="2268"/>
        </w:tabs>
        <w:spacing w:after="120"/>
        <w:ind w:left="1134" w:right="1134"/>
        <w:rPr>
          <w:sz w:val="24"/>
          <w:szCs w:val="24"/>
          <w:lang w:val="tr-TR"/>
        </w:rPr>
      </w:pPr>
      <w:r w:rsidRPr="008E1DE4">
        <w:rPr>
          <w:sz w:val="24"/>
          <w:szCs w:val="24"/>
          <w:lang w:val="tr-TR"/>
        </w:rPr>
        <w:t>(e)</w:t>
      </w:r>
      <w:r w:rsidRPr="008E1DE4">
        <w:rPr>
          <w:sz w:val="24"/>
          <w:szCs w:val="24"/>
          <w:lang w:val="tr-TR"/>
        </w:rPr>
        <w:tab/>
      </w:r>
      <w:r w:rsidR="00FB0EBE" w:rsidRPr="008E1DE4">
        <w:rPr>
          <w:sz w:val="24"/>
          <w:szCs w:val="24"/>
          <w:lang w:val="tr-TR"/>
        </w:rPr>
        <w:t>Engelli</w:t>
      </w:r>
      <w:r w:rsidR="003C53FB">
        <w:rPr>
          <w:sz w:val="24"/>
          <w:szCs w:val="24"/>
          <w:lang w:val="tr-TR"/>
        </w:rPr>
        <w:t>lerin</w:t>
      </w:r>
      <w:r w:rsidR="00FB0EBE" w:rsidRPr="008E1DE4">
        <w:rPr>
          <w:sz w:val="24"/>
          <w:szCs w:val="24"/>
          <w:lang w:val="tr-TR"/>
        </w:rPr>
        <w:t xml:space="preserve"> topluma dahil edilmesini kolaylaştıran </w:t>
      </w:r>
      <w:r w:rsidR="00EA7FEE" w:rsidRPr="008E1DE4">
        <w:rPr>
          <w:sz w:val="24"/>
          <w:szCs w:val="24"/>
          <w:lang w:val="tr-TR"/>
        </w:rPr>
        <w:t>erişilebilir topluluk hizmetlerine yönelik bütüncül bir yaklaşım olmaması, bilhassa toplulukta barındırma</w:t>
      </w:r>
      <w:r w:rsidR="00C442CC" w:rsidRPr="008E1DE4">
        <w:rPr>
          <w:sz w:val="24"/>
          <w:szCs w:val="24"/>
          <w:lang w:val="tr-TR"/>
        </w:rPr>
        <w:t xml:space="preserve"> erişimi sağlayan tedbirlerin olmaması.</w:t>
      </w:r>
    </w:p>
    <w:p w14:paraId="540E40E9" w14:textId="1E902260" w:rsidR="005353B4" w:rsidRPr="008E1DE4" w:rsidRDefault="000426D9" w:rsidP="006B6ACA">
      <w:pPr>
        <w:tabs>
          <w:tab w:val="left" w:pos="1701"/>
          <w:tab w:val="left" w:pos="2410"/>
        </w:tabs>
        <w:spacing w:after="120"/>
        <w:ind w:right="1134"/>
        <w:rPr>
          <w:b/>
          <w:bCs/>
          <w:sz w:val="24"/>
          <w:szCs w:val="24"/>
          <w:lang w:val="tr-TR"/>
        </w:rPr>
      </w:pPr>
      <w:r w:rsidRPr="008E1DE4">
        <w:rPr>
          <w:b/>
          <w:bCs/>
          <w:sz w:val="24"/>
          <w:szCs w:val="24"/>
          <w:lang w:val="tr-TR"/>
        </w:rPr>
        <w:t>43.</w:t>
      </w:r>
      <w:r w:rsidR="006B6ACA">
        <w:rPr>
          <w:b/>
          <w:bCs/>
          <w:sz w:val="24"/>
          <w:szCs w:val="24"/>
          <w:lang w:val="tr-TR"/>
        </w:rPr>
        <w:t xml:space="preserve"> </w:t>
      </w:r>
      <w:r w:rsidR="003C7AB1" w:rsidRPr="008E1DE4">
        <w:rPr>
          <w:b/>
          <w:bCs/>
          <w:sz w:val="24"/>
          <w:szCs w:val="24"/>
          <w:lang w:val="tr-TR"/>
        </w:rPr>
        <w:t>Komite, b</w:t>
      </w:r>
      <w:r w:rsidR="00E91F81" w:rsidRPr="008E1DE4">
        <w:rPr>
          <w:b/>
          <w:bCs/>
          <w:sz w:val="24"/>
          <w:szCs w:val="24"/>
          <w:lang w:val="tr-TR"/>
        </w:rPr>
        <w:t>ağımsız yaşama ve topluma dahil edilme</w:t>
      </w:r>
      <w:r w:rsidR="003C7AB1" w:rsidRPr="008E1DE4">
        <w:rPr>
          <w:b/>
          <w:bCs/>
          <w:sz w:val="24"/>
          <w:szCs w:val="24"/>
          <w:lang w:val="tr-TR"/>
        </w:rPr>
        <w:t xml:space="preserve">ye ilişkin 5 sayılı genel yorumu (2017) uyarınca, </w:t>
      </w:r>
      <w:r w:rsidR="006A50A6" w:rsidRPr="008E1DE4">
        <w:rPr>
          <w:b/>
          <w:bCs/>
          <w:sz w:val="24"/>
          <w:szCs w:val="24"/>
          <w:lang w:val="tr-TR"/>
        </w:rPr>
        <w:t>T</w:t>
      </w:r>
      <w:r w:rsidR="0040507D" w:rsidRPr="008E1DE4">
        <w:rPr>
          <w:b/>
          <w:bCs/>
          <w:sz w:val="24"/>
          <w:szCs w:val="24"/>
          <w:lang w:val="tr-TR"/>
        </w:rPr>
        <w:t>araf Devlet</w:t>
      </w:r>
      <w:r w:rsidR="006A50A6" w:rsidRPr="008E1DE4">
        <w:rPr>
          <w:b/>
          <w:bCs/>
          <w:sz w:val="24"/>
          <w:szCs w:val="24"/>
          <w:lang w:val="tr-TR"/>
        </w:rPr>
        <w:t>’</w:t>
      </w:r>
      <w:r w:rsidR="0040507D" w:rsidRPr="008E1DE4">
        <w:rPr>
          <w:b/>
          <w:bCs/>
          <w:sz w:val="24"/>
          <w:szCs w:val="24"/>
          <w:lang w:val="tr-TR"/>
        </w:rPr>
        <w:t xml:space="preserve">e altta belirtilen tavsiyelerde bulunmaktadır: </w:t>
      </w:r>
    </w:p>
    <w:p w14:paraId="5F6B712F" w14:textId="1830A09A" w:rsidR="0040507D" w:rsidRPr="008E1DE4" w:rsidRDefault="000426D9" w:rsidP="008E1DE4">
      <w:pPr>
        <w:tabs>
          <w:tab w:val="left" w:pos="1701"/>
          <w:tab w:val="left" w:pos="2268"/>
        </w:tabs>
        <w:spacing w:after="120"/>
        <w:ind w:left="1134" w:right="1134"/>
        <w:rPr>
          <w:b/>
          <w:bCs/>
          <w:sz w:val="24"/>
          <w:szCs w:val="24"/>
          <w:lang w:val="tr-TR"/>
        </w:rPr>
      </w:pPr>
      <w:r w:rsidRPr="008E1DE4">
        <w:rPr>
          <w:b/>
          <w:bCs/>
          <w:sz w:val="24"/>
          <w:szCs w:val="24"/>
          <w:lang w:val="tr-TR"/>
        </w:rPr>
        <w:t>(a)</w:t>
      </w:r>
      <w:r w:rsidRPr="008E1DE4">
        <w:rPr>
          <w:b/>
          <w:bCs/>
          <w:sz w:val="24"/>
          <w:szCs w:val="24"/>
          <w:lang w:val="tr-TR"/>
        </w:rPr>
        <w:tab/>
      </w:r>
      <w:r w:rsidR="00A2757A" w:rsidRPr="008E1DE4">
        <w:rPr>
          <w:b/>
          <w:bCs/>
          <w:sz w:val="24"/>
          <w:szCs w:val="24"/>
          <w:lang w:val="tr-TR"/>
        </w:rPr>
        <w:t>2828 sayılı Sosyal Hizmetler Kanununun</w:t>
      </w:r>
      <w:r w:rsidR="00F02987" w:rsidRPr="008E1DE4">
        <w:rPr>
          <w:b/>
          <w:bCs/>
          <w:sz w:val="24"/>
          <w:szCs w:val="24"/>
          <w:lang w:val="tr-TR"/>
        </w:rPr>
        <w:t xml:space="preserve"> </w:t>
      </w:r>
      <w:r w:rsidR="00A2757A" w:rsidRPr="008E1DE4">
        <w:rPr>
          <w:b/>
          <w:bCs/>
          <w:sz w:val="24"/>
          <w:szCs w:val="24"/>
          <w:lang w:val="tr-TR"/>
        </w:rPr>
        <w:t xml:space="preserve">gözden geçirilerek, </w:t>
      </w:r>
      <w:proofErr w:type="spellStart"/>
      <w:r w:rsidR="00F02987" w:rsidRPr="008E1DE4">
        <w:rPr>
          <w:b/>
          <w:bCs/>
          <w:sz w:val="24"/>
          <w:szCs w:val="24"/>
          <w:lang w:val="tr-TR"/>
        </w:rPr>
        <w:t>Sözleşme</w:t>
      </w:r>
      <w:r w:rsidR="006A50A6" w:rsidRPr="008E1DE4">
        <w:rPr>
          <w:b/>
          <w:bCs/>
          <w:sz w:val="24"/>
          <w:szCs w:val="24"/>
          <w:lang w:val="tr-TR"/>
        </w:rPr>
        <w:t>’</w:t>
      </w:r>
      <w:r w:rsidR="00F02987" w:rsidRPr="008E1DE4">
        <w:rPr>
          <w:b/>
          <w:bCs/>
          <w:sz w:val="24"/>
          <w:szCs w:val="24"/>
          <w:lang w:val="tr-TR"/>
        </w:rPr>
        <w:t>ye</w:t>
      </w:r>
      <w:proofErr w:type="spellEnd"/>
      <w:r w:rsidR="00F02987" w:rsidRPr="008E1DE4">
        <w:rPr>
          <w:b/>
          <w:bCs/>
          <w:sz w:val="24"/>
          <w:szCs w:val="24"/>
          <w:lang w:val="tr-TR"/>
        </w:rPr>
        <w:t xml:space="preserve"> uyumlu hale getirilmesi; bu doğrultuda </w:t>
      </w:r>
      <w:r w:rsidR="00AB7B9A" w:rsidRPr="008E1DE4">
        <w:rPr>
          <w:b/>
          <w:bCs/>
          <w:sz w:val="24"/>
          <w:szCs w:val="24"/>
          <w:lang w:val="tr-TR"/>
        </w:rPr>
        <w:t>engel</w:t>
      </w:r>
      <w:r w:rsidR="005169C6" w:rsidRPr="008E1DE4">
        <w:rPr>
          <w:b/>
          <w:bCs/>
          <w:sz w:val="24"/>
          <w:szCs w:val="24"/>
          <w:lang w:val="tr-TR"/>
        </w:rPr>
        <w:t>l</w:t>
      </w:r>
      <w:r w:rsidR="00AB7B9A" w:rsidRPr="008E1DE4">
        <w:rPr>
          <w:b/>
          <w:bCs/>
          <w:sz w:val="24"/>
          <w:szCs w:val="24"/>
          <w:lang w:val="tr-TR"/>
        </w:rPr>
        <w:t>i</w:t>
      </w:r>
      <w:r w:rsidR="003C53FB">
        <w:rPr>
          <w:b/>
          <w:bCs/>
          <w:sz w:val="24"/>
          <w:szCs w:val="24"/>
          <w:lang w:val="tr-TR"/>
        </w:rPr>
        <w:t>lerin</w:t>
      </w:r>
      <w:r w:rsidR="00AB7B9A" w:rsidRPr="008E1DE4">
        <w:rPr>
          <w:b/>
          <w:bCs/>
          <w:sz w:val="24"/>
          <w:szCs w:val="24"/>
          <w:lang w:val="tr-TR"/>
        </w:rPr>
        <w:t xml:space="preserve"> </w:t>
      </w:r>
      <w:r w:rsidR="005169C6" w:rsidRPr="008E1DE4">
        <w:rPr>
          <w:b/>
          <w:bCs/>
          <w:sz w:val="24"/>
          <w:szCs w:val="24"/>
          <w:lang w:val="tr-TR"/>
        </w:rPr>
        <w:t xml:space="preserve">bireysel bir hak olarak </w:t>
      </w:r>
      <w:r w:rsidR="00AB7B9A" w:rsidRPr="008E1DE4">
        <w:rPr>
          <w:b/>
          <w:bCs/>
          <w:sz w:val="24"/>
          <w:szCs w:val="24"/>
          <w:lang w:val="tr-TR"/>
        </w:rPr>
        <w:t>bağımsız yaşama</w:t>
      </w:r>
      <w:r w:rsidR="005169C6" w:rsidRPr="008E1DE4">
        <w:rPr>
          <w:b/>
          <w:bCs/>
          <w:sz w:val="24"/>
          <w:szCs w:val="24"/>
          <w:lang w:val="tr-TR"/>
        </w:rPr>
        <w:t xml:space="preserve"> haklarının </w:t>
      </w:r>
      <w:proofErr w:type="gramStart"/>
      <w:r w:rsidR="005169C6" w:rsidRPr="008E1DE4">
        <w:rPr>
          <w:b/>
          <w:bCs/>
          <w:sz w:val="24"/>
          <w:szCs w:val="24"/>
          <w:lang w:val="tr-TR"/>
        </w:rPr>
        <w:t>tanınması</w:t>
      </w:r>
      <w:r w:rsidR="005A5EAD" w:rsidRPr="008E1DE4">
        <w:rPr>
          <w:b/>
          <w:bCs/>
          <w:sz w:val="24"/>
          <w:szCs w:val="24"/>
          <w:lang w:val="tr-TR"/>
        </w:rPr>
        <w:t>,</w:t>
      </w:r>
      <w:proofErr w:type="gramEnd"/>
      <w:r w:rsidR="005A5EAD" w:rsidRPr="008E1DE4">
        <w:rPr>
          <w:b/>
          <w:bCs/>
          <w:sz w:val="24"/>
          <w:szCs w:val="24"/>
          <w:lang w:val="tr-TR"/>
        </w:rPr>
        <w:t xml:space="preserve"> ve engelli</w:t>
      </w:r>
      <w:r w:rsidR="003C53FB">
        <w:rPr>
          <w:b/>
          <w:bCs/>
          <w:sz w:val="24"/>
          <w:szCs w:val="24"/>
          <w:lang w:val="tr-TR"/>
        </w:rPr>
        <w:t>lerin</w:t>
      </w:r>
      <w:r w:rsidR="005A5EAD" w:rsidRPr="008E1DE4">
        <w:rPr>
          <w:b/>
          <w:bCs/>
          <w:sz w:val="24"/>
          <w:szCs w:val="24"/>
          <w:lang w:val="tr-TR"/>
        </w:rPr>
        <w:t xml:space="preserve"> istedikleri yerde ve istedikleri kişile</w:t>
      </w:r>
      <w:r w:rsidR="00053A11" w:rsidRPr="008E1DE4">
        <w:rPr>
          <w:b/>
          <w:bCs/>
          <w:sz w:val="24"/>
          <w:szCs w:val="24"/>
          <w:lang w:val="tr-TR"/>
        </w:rPr>
        <w:t>rle yaşamayı seçme özerkliğin</w:t>
      </w:r>
      <w:r w:rsidR="00A6443F" w:rsidRPr="008E1DE4">
        <w:rPr>
          <w:b/>
          <w:bCs/>
          <w:sz w:val="24"/>
          <w:szCs w:val="24"/>
          <w:lang w:val="tr-TR"/>
        </w:rPr>
        <w:t xml:space="preserve">den yararlanmasını kolaylaştıran </w:t>
      </w:r>
      <w:r w:rsidR="00A5048B" w:rsidRPr="008E1DE4">
        <w:rPr>
          <w:b/>
          <w:bCs/>
          <w:sz w:val="24"/>
          <w:szCs w:val="24"/>
          <w:lang w:val="tr-TR"/>
        </w:rPr>
        <w:t>tedbirlerin</w:t>
      </w:r>
      <w:r w:rsidR="00A6443F" w:rsidRPr="008E1DE4">
        <w:rPr>
          <w:b/>
          <w:bCs/>
          <w:sz w:val="24"/>
          <w:szCs w:val="24"/>
          <w:lang w:val="tr-TR"/>
        </w:rPr>
        <w:t xml:space="preserve"> alınması; </w:t>
      </w:r>
    </w:p>
    <w:p w14:paraId="5A0694C8" w14:textId="5A2CF89D" w:rsidR="00A6443F" w:rsidRPr="008E1DE4" w:rsidRDefault="000426D9" w:rsidP="008E1DE4">
      <w:pPr>
        <w:tabs>
          <w:tab w:val="left" w:pos="1701"/>
          <w:tab w:val="left" w:pos="2268"/>
        </w:tabs>
        <w:spacing w:after="120"/>
        <w:ind w:left="1134" w:right="1134"/>
        <w:rPr>
          <w:b/>
          <w:sz w:val="24"/>
          <w:szCs w:val="24"/>
          <w:lang w:val="tr-TR"/>
        </w:rPr>
      </w:pPr>
      <w:r w:rsidRPr="008E1DE4">
        <w:rPr>
          <w:b/>
          <w:sz w:val="24"/>
          <w:szCs w:val="24"/>
          <w:lang w:val="tr-TR"/>
        </w:rPr>
        <w:t>(b)</w:t>
      </w:r>
      <w:r w:rsidRPr="008E1DE4">
        <w:rPr>
          <w:b/>
          <w:sz w:val="24"/>
          <w:szCs w:val="24"/>
          <w:lang w:val="tr-TR"/>
        </w:rPr>
        <w:tab/>
      </w:r>
      <w:r w:rsidR="003D58A4" w:rsidRPr="008E1DE4">
        <w:rPr>
          <w:b/>
          <w:sz w:val="24"/>
          <w:szCs w:val="24"/>
          <w:lang w:val="tr-TR"/>
        </w:rPr>
        <w:t>E</w:t>
      </w:r>
      <w:r w:rsidR="007F4FE4" w:rsidRPr="008E1DE4">
        <w:rPr>
          <w:b/>
          <w:sz w:val="24"/>
          <w:szCs w:val="24"/>
          <w:lang w:val="tr-TR"/>
        </w:rPr>
        <w:t>ngelli</w:t>
      </w:r>
      <w:r w:rsidR="003C53FB">
        <w:rPr>
          <w:b/>
          <w:sz w:val="24"/>
          <w:szCs w:val="24"/>
          <w:lang w:val="tr-TR"/>
        </w:rPr>
        <w:t xml:space="preserve">ler </w:t>
      </w:r>
      <w:r w:rsidR="007F4FE4" w:rsidRPr="008E1DE4">
        <w:rPr>
          <w:b/>
          <w:sz w:val="24"/>
          <w:szCs w:val="24"/>
          <w:lang w:val="tr-TR"/>
        </w:rPr>
        <w:t>ve çocuklar</w:t>
      </w:r>
      <w:r w:rsidR="004B36A4" w:rsidRPr="008E1DE4">
        <w:rPr>
          <w:b/>
          <w:sz w:val="24"/>
          <w:szCs w:val="24"/>
          <w:lang w:val="tr-TR"/>
        </w:rPr>
        <w:t>a yönelik kurum bakımının kaldırılması amacıyla, engelli kuruluşları</w:t>
      </w:r>
      <w:r w:rsidR="003C53FB">
        <w:rPr>
          <w:b/>
          <w:sz w:val="24"/>
          <w:szCs w:val="24"/>
          <w:lang w:val="tr-TR"/>
        </w:rPr>
        <w:t>yla</w:t>
      </w:r>
      <w:r w:rsidR="00542F48" w:rsidRPr="008E1DE4">
        <w:rPr>
          <w:b/>
          <w:sz w:val="24"/>
          <w:szCs w:val="24"/>
          <w:lang w:val="tr-TR"/>
        </w:rPr>
        <w:t xml:space="preserve"> istişare halinde, u</w:t>
      </w:r>
      <w:r w:rsidR="00425FB3" w:rsidRPr="008E1DE4">
        <w:rPr>
          <w:b/>
          <w:sz w:val="24"/>
          <w:szCs w:val="24"/>
          <w:lang w:val="tr-TR"/>
        </w:rPr>
        <w:t xml:space="preserve">lusal ve il düzeyinde somut bir zaman çizelgesi ve kıstas noktaları olan </w:t>
      </w:r>
      <w:r w:rsidR="00242D5A" w:rsidRPr="008E1DE4">
        <w:rPr>
          <w:b/>
          <w:sz w:val="24"/>
          <w:szCs w:val="24"/>
          <w:lang w:val="tr-TR"/>
        </w:rPr>
        <w:t>bir strateji benimsen</w:t>
      </w:r>
      <w:r w:rsidR="00542F48" w:rsidRPr="008E1DE4">
        <w:rPr>
          <w:b/>
          <w:sz w:val="24"/>
          <w:szCs w:val="24"/>
          <w:lang w:val="tr-TR"/>
        </w:rPr>
        <w:t>erek,</w:t>
      </w:r>
      <w:r w:rsidR="00242D5A" w:rsidRPr="008E1DE4">
        <w:rPr>
          <w:b/>
          <w:sz w:val="24"/>
          <w:szCs w:val="24"/>
          <w:lang w:val="tr-TR"/>
        </w:rPr>
        <w:t xml:space="preserve"> uygulanması ve </w:t>
      </w:r>
      <w:proofErr w:type="gramStart"/>
      <w:r w:rsidR="00242D5A" w:rsidRPr="008E1DE4">
        <w:rPr>
          <w:b/>
          <w:sz w:val="24"/>
          <w:szCs w:val="24"/>
          <w:lang w:val="tr-TR"/>
        </w:rPr>
        <w:t>izlenmesi;</w:t>
      </w:r>
      <w:proofErr w:type="gramEnd"/>
      <w:r w:rsidR="00242D5A" w:rsidRPr="008E1DE4">
        <w:rPr>
          <w:b/>
          <w:sz w:val="24"/>
          <w:szCs w:val="24"/>
          <w:lang w:val="tr-TR"/>
        </w:rPr>
        <w:t xml:space="preserve"> ve </w:t>
      </w:r>
      <w:r w:rsidR="00727246" w:rsidRPr="008E1DE4">
        <w:rPr>
          <w:b/>
          <w:sz w:val="24"/>
          <w:szCs w:val="24"/>
          <w:lang w:val="tr-TR"/>
        </w:rPr>
        <w:t xml:space="preserve">kurum bakımı yerine </w:t>
      </w:r>
      <w:r w:rsidR="00A5048B" w:rsidRPr="008E1DE4">
        <w:rPr>
          <w:b/>
          <w:sz w:val="24"/>
          <w:szCs w:val="24"/>
          <w:lang w:val="tr-TR"/>
        </w:rPr>
        <w:t>engelli</w:t>
      </w:r>
      <w:r w:rsidR="003C53FB">
        <w:rPr>
          <w:b/>
          <w:sz w:val="24"/>
          <w:szCs w:val="24"/>
          <w:lang w:val="tr-TR"/>
        </w:rPr>
        <w:t>lerin</w:t>
      </w:r>
      <w:r w:rsidR="00811D8C" w:rsidRPr="008E1DE4">
        <w:rPr>
          <w:b/>
          <w:sz w:val="24"/>
          <w:szCs w:val="24"/>
          <w:lang w:val="tr-TR"/>
        </w:rPr>
        <w:t xml:space="preserve"> bağımsız yaşamasına destek verilmesi; </w:t>
      </w:r>
    </w:p>
    <w:p w14:paraId="5578ED91" w14:textId="1FE0405C" w:rsidR="00811D8C" w:rsidRPr="008E1DE4" w:rsidRDefault="000426D9" w:rsidP="008E1DE4">
      <w:pPr>
        <w:tabs>
          <w:tab w:val="left" w:pos="1701"/>
          <w:tab w:val="left" w:pos="2268"/>
        </w:tabs>
        <w:spacing w:after="120"/>
        <w:ind w:left="1134" w:right="1134"/>
        <w:rPr>
          <w:b/>
          <w:bCs/>
          <w:sz w:val="24"/>
          <w:szCs w:val="24"/>
          <w:lang w:val="tr-TR"/>
        </w:rPr>
      </w:pPr>
      <w:r w:rsidRPr="008E1DE4">
        <w:rPr>
          <w:b/>
          <w:bCs/>
          <w:sz w:val="24"/>
          <w:szCs w:val="24"/>
          <w:lang w:val="tr-TR"/>
        </w:rPr>
        <w:t>(c)</w:t>
      </w:r>
      <w:r w:rsidRPr="008E1DE4">
        <w:rPr>
          <w:b/>
          <w:bCs/>
          <w:sz w:val="24"/>
          <w:szCs w:val="24"/>
          <w:lang w:val="tr-TR"/>
        </w:rPr>
        <w:tab/>
      </w:r>
      <w:r w:rsidR="00580DA7" w:rsidRPr="008E1DE4">
        <w:rPr>
          <w:b/>
          <w:bCs/>
          <w:sz w:val="24"/>
          <w:szCs w:val="24"/>
          <w:lang w:val="tr-TR"/>
        </w:rPr>
        <w:t>Y</w:t>
      </w:r>
      <w:r w:rsidR="00B725DF" w:rsidRPr="008E1DE4">
        <w:rPr>
          <w:b/>
          <w:bCs/>
          <w:sz w:val="24"/>
          <w:szCs w:val="24"/>
          <w:lang w:val="tr-TR"/>
        </w:rPr>
        <w:t>aş ya da engele bakılmaksızın engelli</w:t>
      </w:r>
      <w:r w:rsidR="00967516">
        <w:rPr>
          <w:b/>
          <w:bCs/>
          <w:sz w:val="24"/>
          <w:szCs w:val="24"/>
          <w:lang w:val="tr-TR"/>
        </w:rPr>
        <w:t>lere</w:t>
      </w:r>
      <w:r w:rsidR="00B725DF" w:rsidRPr="008E1DE4">
        <w:rPr>
          <w:b/>
          <w:bCs/>
          <w:sz w:val="24"/>
          <w:szCs w:val="24"/>
          <w:lang w:val="tr-TR"/>
        </w:rPr>
        <w:t xml:space="preserve"> bireyselleşmiş destek </w:t>
      </w:r>
      <w:r w:rsidR="00673708" w:rsidRPr="008E1DE4">
        <w:rPr>
          <w:b/>
          <w:bCs/>
          <w:sz w:val="24"/>
          <w:szCs w:val="24"/>
          <w:lang w:val="tr-TR"/>
        </w:rPr>
        <w:t xml:space="preserve">sağlanması için daha çok kaynak tahsis </w:t>
      </w:r>
      <w:r w:rsidR="00A5048B" w:rsidRPr="008E1DE4">
        <w:rPr>
          <w:b/>
          <w:bCs/>
          <w:sz w:val="24"/>
          <w:szCs w:val="24"/>
          <w:lang w:val="tr-TR"/>
        </w:rPr>
        <w:t>edilmesi</w:t>
      </w:r>
      <w:r w:rsidR="00673708" w:rsidRPr="008E1DE4">
        <w:rPr>
          <w:b/>
          <w:bCs/>
          <w:sz w:val="24"/>
          <w:szCs w:val="24"/>
          <w:lang w:val="tr-TR"/>
        </w:rPr>
        <w:t xml:space="preserve"> ve tüm illerde engelli tüm bireyler</w:t>
      </w:r>
      <w:r w:rsidR="00820B65" w:rsidRPr="008E1DE4">
        <w:rPr>
          <w:b/>
          <w:bCs/>
          <w:sz w:val="24"/>
          <w:szCs w:val="24"/>
          <w:lang w:val="tr-TR"/>
        </w:rPr>
        <w:t xml:space="preserve"> </w:t>
      </w:r>
      <w:r w:rsidR="00673708" w:rsidRPr="008E1DE4">
        <w:rPr>
          <w:b/>
          <w:bCs/>
          <w:sz w:val="24"/>
          <w:szCs w:val="24"/>
          <w:lang w:val="tr-TR"/>
        </w:rPr>
        <w:t>i</w:t>
      </w:r>
      <w:r w:rsidR="00820B65" w:rsidRPr="008E1DE4">
        <w:rPr>
          <w:b/>
          <w:bCs/>
          <w:sz w:val="24"/>
          <w:szCs w:val="24"/>
          <w:lang w:val="tr-TR"/>
        </w:rPr>
        <w:t>ç</w:t>
      </w:r>
      <w:r w:rsidR="00673708" w:rsidRPr="008E1DE4">
        <w:rPr>
          <w:b/>
          <w:bCs/>
          <w:sz w:val="24"/>
          <w:szCs w:val="24"/>
          <w:lang w:val="tr-TR"/>
        </w:rPr>
        <w:t xml:space="preserve">in </w:t>
      </w:r>
      <w:r w:rsidR="00054DF4" w:rsidRPr="008E1DE4">
        <w:rPr>
          <w:b/>
          <w:bCs/>
          <w:sz w:val="24"/>
          <w:szCs w:val="24"/>
          <w:lang w:val="tr-TR"/>
        </w:rPr>
        <w:t xml:space="preserve">insan hakları temelli </w:t>
      </w:r>
      <w:r w:rsidR="004D3D3A" w:rsidRPr="008E1DE4">
        <w:rPr>
          <w:b/>
          <w:bCs/>
          <w:sz w:val="24"/>
          <w:szCs w:val="24"/>
          <w:lang w:val="tr-TR"/>
        </w:rPr>
        <w:t xml:space="preserve">akıl sağlığı hizmetlerinin </w:t>
      </w:r>
      <w:r w:rsidR="000C6B13" w:rsidRPr="008E1DE4">
        <w:rPr>
          <w:b/>
          <w:bCs/>
          <w:sz w:val="24"/>
          <w:szCs w:val="24"/>
          <w:lang w:val="tr-TR"/>
        </w:rPr>
        <w:t>sunulması</w:t>
      </w:r>
      <w:r w:rsidR="006B5B00" w:rsidRPr="008E1DE4">
        <w:rPr>
          <w:b/>
          <w:bCs/>
          <w:sz w:val="24"/>
          <w:szCs w:val="24"/>
          <w:lang w:val="tr-TR"/>
        </w:rPr>
        <w:t>;</w:t>
      </w:r>
    </w:p>
    <w:p w14:paraId="2596B84F" w14:textId="22FE1F21" w:rsidR="006B5B00" w:rsidRPr="008E1DE4" w:rsidRDefault="000426D9" w:rsidP="008E1DE4">
      <w:pPr>
        <w:tabs>
          <w:tab w:val="left" w:pos="1701"/>
          <w:tab w:val="left" w:pos="2268"/>
        </w:tabs>
        <w:spacing w:after="120"/>
        <w:ind w:left="1134" w:right="1134"/>
        <w:rPr>
          <w:b/>
          <w:bCs/>
          <w:sz w:val="24"/>
          <w:szCs w:val="24"/>
          <w:lang w:val="tr-TR"/>
        </w:rPr>
      </w:pPr>
      <w:r w:rsidRPr="008E1DE4">
        <w:rPr>
          <w:b/>
          <w:bCs/>
          <w:sz w:val="24"/>
          <w:szCs w:val="24"/>
          <w:lang w:val="tr-TR"/>
        </w:rPr>
        <w:lastRenderedPageBreak/>
        <w:t>(d)</w:t>
      </w:r>
      <w:r w:rsidRPr="008E1DE4">
        <w:rPr>
          <w:b/>
          <w:bCs/>
          <w:sz w:val="24"/>
          <w:szCs w:val="24"/>
          <w:lang w:val="tr-TR"/>
        </w:rPr>
        <w:tab/>
      </w:r>
      <w:r w:rsidR="00580DA7" w:rsidRPr="008E1DE4">
        <w:rPr>
          <w:b/>
          <w:bCs/>
          <w:sz w:val="24"/>
          <w:szCs w:val="24"/>
          <w:lang w:val="tr-TR"/>
        </w:rPr>
        <w:t>Engelli</w:t>
      </w:r>
      <w:r w:rsidR="00967516">
        <w:rPr>
          <w:b/>
          <w:bCs/>
          <w:sz w:val="24"/>
          <w:szCs w:val="24"/>
          <w:lang w:val="tr-TR"/>
        </w:rPr>
        <w:t>lerin</w:t>
      </w:r>
      <w:r w:rsidR="00580DA7" w:rsidRPr="008E1DE4">
        <w:rPr>
          <w:b/>
          <w:bCs/>
          <w:sz w:val="24"/>
          <w:szCs w:val="24"/>
          <w:lang w:val="tr-TR"/>
        </w:rPr>
        <w:t xml:space="preserve"> bağımsız </w:t>
      </w:r>
      <w:r w:rsidR="00A5048B" w:rsidRPr="008E1DE4">
        <w:rPr>
          <w:b/>
          <w:bCs/>
          <w:sz w:val="24"/>
          <w:szCs w:val="24"/>
          <w:lang w:val="tr-TR"/>
        </w:rPr>
        <w:t>yaşaması</w:t>
      </w:r>
      <w:r w:rsidR="00580DA7" w:rsidRPr="008E1DE4">
        <w:rPr>
          <w:b/>
          <w:bCs/>
          <w:sz w:val="24"/>
          <w:szCs w:val="24"/>
          <w:lang w:val="tr-TR"/>
        </w:rPr>
        <w:t xml:space="preserve"> ve topluma dahil edilmesi için gerekli desteğe nasıl erişebileceklerine dair engelli</w:t>
      </w:r>
      <w:r w:rsidR="00967516">
        <w:rPr>
          <w:b/>
          <w:bCs/>
          <w:sz w:val="24"/>
          <w:szCs w:val="24"/>
          <w:lang w:val="tr-TR"/>
        </w:rPr>
        <w:t xml:space="preserve"> bireylere</w:t>
      </w:r>
      <w:r w:rsidR="00580DA7" w:rsidRPr="008E1DE4">
        <w:rPr>
          <w:b/>
          <w:bCs/>
          <w:sz w:val="24"/>
          <w:szCs w:val="24"/>
          <w:lang w:val="tr-TR"/>
        </w:rPr>
        <w:t xml:space="preserve"> ve ailelerine sistematik olara</w:t>
      </w:r>
      <w:r w:rsidR="00A5048B" w:rsidRPr="008E1DE4">
        <w:rPr>
          <w:b/>
          <w:bCs/>
          <w:sz w:val="24"/>
          <w:szCs w:val="24"/>
          <w:lang w:val="tr-TR"/>
        </w:rPr>
        <w:t>k</w:t>
      </w:r>
      <w:r w:rsidR="00580DA7" w:rsidRPr="008E1DE4">
        <w:rPr>
          <w:b/>
          <w:bCs/>
          <w:sz w:val="24"/>
          <w:szCs w:val="24"/>
          <w:lang w:val="tr-TR"/>
        </w:rPr>
        <w:t xml:space="preserve"> bilgi sunulması; </w:t>
      </w:r>
    </w:p>
    <w:p w14:paraId="525B5282" w14:textId="79E1943B" w:rsidR="00580DA7" w:rsidRPr="008E1DE4" w:rsidRDefault="000426D9" w:rsidP="008E1DE4">
      <w:pPr>
        <w:tabs>
          <w:tab w:val="left" w:pos="1701"/>
          <w:tab w:val="left" w:pos="2268"/>
        </w:tabs>
        <w:spacing w:after="120"/>
        <w:ind w:left="1134" w:right="1134"/>
        <w:rPr>
          <w:b/>
          <w:sz w:val="24"/>
          <w:szCs w:val="24"/>
          <w:lang w:val="tr-TR"/>
        </w:rPr>
      </w:pPr>
      <w:r w:rsidRPr="008E1DE4">
        <w:rPr>
          <w:b/>
          <w:sz w:val="24"/>
          <w:szCs w:val="24"/>
          <w:lang w:val="tr-TR"/>
        </w:rPr>
        <w:t>(e)</w:t>
      </w:r>
      <w:r w:rsidRPr="008E1DE4">
        <w:rPr>
          <w:b/>
          <w:sz w:val="24"/>
          <w:szCs w:val="24"/>
          <w:lang w:val="tr-TR"/>
        </w:rPr>
        <w:tab/>
      </w:r>
      <w:r w:rsidR="00D67777" w:rsidRPr="008E1DE4">
        <w:rPr>
          <w:b/>
          <w:sz w:val="24"/>
          <w:szCs w:val="24"/>
          <w:lang w:val="tr-TR"/>
        </w:rPr>
        <w:t>Düşük</w:t>
      </w:r>
      <w:r w:rsidR="00F76B7B" w:rsidRPr="008E1DE4">
        <w:rPr>
          <w:b/>
          <w:sz w:val="24"/>
          <w:szCs w:val="24"/>
          <w:lang w:val="tr-TR"/>
        </w:rPr>
        <w:t xml:space="preserve"> maliyetli barındırma</w:t>
      </w:r>
      <w:r w:rsidR="00D67777" w:rsidRPr="008E1DE4">
        <w:rPr>
          <w:b/>
          <w:sz w:val="24"/>
          <w:szCs w:val="24"/>
          <w:lang w:val="tr-TR"/>
        </w:rPr>
        <w:t xml:space="preserve">, </w:t>
      </w:r>
      <w:r w:rsidR="00F92C91" w:rsidRPr="008E1DE4">
        <w:rPr>
          <w:b/>
          <w:sz w:val="24"/>
          <w:szCs w:val="24"/>
          <w:lang w:val="tr-TR"/>
        </w:rPr>
        <w:t>insan ürünü çevre, kamu alanları ve ulaşım dahil, engelli</w:t>
      </w:r>
      <w:r w:rsidR="00967516">
        <w:rPr>
          <w:b/>
          <w:sz w:val="24"/>
          <w:szCs w:val="24"/>
          <w:lang w:val="tr-TR"/>
        </w:rPr>
        <w:t xml:space="preserve">lere </w:t>
      </w:r>
      <w:r w:rsidR="00F92C91" w:rsidRPr="008E1DE4">
        <w:rPr>
          <w:b/>
          <w:sz w:val="24"/>
          <w:szCs w:val="24"/>
          <w:lang w:val="tr-TR"/>
        </w:rPr>
        <w:t>topluluk içinde daha</w:t>
      </w:r>
      <w:r w:rsidR="00472E06" w:rsidRPr="008E1DE4">
        <w:rPr>
          <w:b/>
          <w:sz w:val="24"/>
          <w:szCs w:val="24"/>
          <w:lang w:val="tr-TR"/>
        </w:rPr>
        <w:t xml:space="preserve"> fazla erişilebilirlik sağlanması için gerekli politika v</w:t>
      </w:r>
      <w:r w:rsidR="00A5048B" w:rsidRPr="008E1DE4">
        <w:rPr>
          <w:b/>
          <w:sz w:val="24"/>
          <w:szCs w:val="24"/>
          <w:lang w:val="tr-TR"/>
        </w:rPr>
        <w:t>e</w:t>
      </w:r>
      <w:r w:rsidR="00472E06" w:rsidRPr="008E1DE4">
        <w:rPr>
          <w:b/>
          <w:sz w:val="24"/>
          <w:szCs w:val="24"/>
          <w:lang w:val="tr-TR"/>
        </w:rPr>
        <w:t xml:space="preserve"> yasaların yürürlüğe girmesi ve mali kaynakların tahsis edilmesi. </w:t>
      </w:r>
    </w:p>
    <w:p w14:paraId="069017EB" w14:textId="1A83748D" w:rsidR="000426D9" w:rsidRPr="006B6ACA" w:rsidRDefault="00CA32ED" w:rsidP="008E1DE4">
      <w:pPr>
        <w:pStyle w:val="H23G"/>
        <w:rPr>
          <w:sz w:val="32"/>
          <w:szCs w:val="32"/>
          <w:lang w:val="tr-TR"/>
        </w:rPr>
      </w:pPr>
      <w:r w:rsidRPr="008E1DE4">
        <w:rPr>
          <w:sz w:val="24"/>
          <w:szCs w:val="24"/>
          <w:lang w:val="tr-TR"/>
        </w:rPr>
        <w:tab/>
      </w:r>
      <w:r w:rsidR="00234D01" w:rsidRPr="006B6ACA">
        <w:rPr>
          <w:sz w:val="32"/>
          <w:szCs w:val="32"/>
          <w:lang w:val="tr-TR"/>
        </w:rPr>
        <w:t>Düşünce ve ifade özgürlüğü ve bilgiye erişim (Mad. 21)</w:t>
      </w:r>
    </w:p>
    <w:p w14:paraId="60F23EE0" w14:textId="18D1FE8F" w:rsidR="000426D9" w:rsidRPr="008E1DE4" w:rsidRDefault="000426D9" w:rsidP="006B6ACA">
      <w:pPr>
        <w:keepNext/>
        <w:keepLines/>
        <w:tabs>
          <w:tab w:val="left" w:pos="1701"/>
          <w:tab w:val="left" w:pos="2410"/>
        </w:tabs>
        <w:spacing w:after="120"/>
        <w:ind w:right="1134"/>
        <w:rPr>
          <w:bCs/>
          <w:sz w:val="24"/>
          <w:szCs w:val="24"/>
          <w:lang w:val="tr-TR"/>
        </w:rPr>
      </w:pPr>
      <w:r w:rsidRPr="008E1DE4">
        <w:rPr>
          <w:bCs/>
          <w:sz w:val="24"/>
          <w:szCs w:val="24"/>
          <w:lang w:val="tr-TR"/>
        </w:rPr>
        <w:t xml:space="preserve">44. </w:t>
      </w:r>
      <w:r w:rsidR="00C50E18" w:rsidRPr="008E1DE4">
        <w:rPr>
          <w:bCs/>
          <w:sz w:val="24"/>
          <w:szCs w:val="24"/>
          <w:lang w:val="tr-TR"/>
        </w:rPr>
        <w:t xml:space="preserve">Komite altta belirtilen </w:t>
      </w:r>
      <w:r w:rsidR="00797748" w:rsidRPr="008E1DE4">
        <w:rPr>
          <w:bCs/>
          <w:sz w:val="24"/>
          <w:szCs w:val="24"/>
          <w:lang w:val="tr-TR"/>
        </w:rPr>
        <w:t>hususlarda</w:t>
      </w:r>
      <w:r w:rsidR="00C50E18" w:rsidRPr="008E1DE4">
        <w:rPr>
          <w:bCs/>
          <w:sz w:val="24"/>
          <w:szCs w:val="24"/>
          <w:lang w:val="tr-TR"/>
        </w:rPr>
        <w:t xml:space="preserve"> endişe duymaktadır</w:t>
      </w:r>
      <w:r w:rsidRPr="008E1DE4">
        <w:rPr>
          <w:sz w:val="24"/>
          <w:szCs w:val="24"/>
          <w:lang w:val="tr-TR"/>
        </w:rPr>
        <w:t xml:space="preserve">: </w:t>
      </w:r>
    </w:p>
    <w:p w14:paraId="6B7EF5BA" w14:textId="24502548" w:rsidR="00D341FF" w:rsidRPr="008E1DE4" w:rsidRDefault="000426D9" w:rsidP="008E1DE4">
      <w:pPr>
        <w:keepNext/>
        <w:keepLines/>
        <w:tabs>
          <w:tab w:val="left" w:pos="1701"/>
          <w:tab w:val="left" w:pos="2268"/>
        </w:tabs>
        <w:spacing w:after="120"/>
        <w:ind w:left="1134" w:right="1134"/>
        <w:rPr>
          <w:bCs/>
          <w:sz w:val="24"/>
          <w:szCs w:val="24"/>
          <w:lang w:val="tr-TR"/>
        </w:rPr>
      </w:pPr>
      <w:r w:rsidRPr="008E1DE4">
        <w:rPr>
          <w:bCs/>
          <w:sz w:val="24"/>
          <w:szCs w:val="24"/>
          <w:lang w:val="tr-TR"/>
        </w:rPr>
        <w:t>(a)</w:t>
      </w:r>
      <w:r w:rsidRPr="008E1DE4">
        <w:rPr>
          <w:bCs/>
          <w:sz w:val="24"/>
          <w:szCs w:val="24"/>
          <w:lang w:val="tr-TR"/>
        </w:rPr>
        <w:tab/>
      </w:r>
      <w:r w:rsidR="005047D1" w:rsidRPr="008E1DE4">
        <w:rPr>
          <w:bCs/>
          <w:sz w:val="24"/>
          <w:szCs w:val="24"/>
          <w:lang w:val="tr-TR"/>
        </w:rPr>
        <w:t>Türkçe İşaret Dili</w:t>
      </w:r>
      <w:r w:rsidR="001444F1" w:rsidRPr="008E1DE4">
        <w:rPr>
          <w:bCs/>
          <w:sz w:val="24"/>
          <w:szCs w:val="24"/>
          <w:lang w:val="tr-TR"/>
        </w:rPr>
        <w:t>nde</w:t>
      </w:r>
      <w:r w:rsidR="005047D1" w:rsidRPr="008E1DE4">
        <w:rPr>
          <w:bCs/>
          <w:sz w:val="24"/>
          <w:szCs w:val="24"/>
          <w:lang w:val="tr-TR"/>
        </w:rPr>
        <w:t xml:space="preserve"> </w:t>
      </w:r>
      <w:r w:rsidR="001444F1" w:rsidRPr="008E1DE4">
        <w:rPr>
          <w:bCs/>
          <w:sz w:val="24"/>
          <w:szCs w:val="24"/>
          <w:lang w:val="tr-TR"/>
        </w:rPr>
        <w:t xml:space="preserve">nitelikli </w:t>
      </w:r>
      <w:r w:rsidR="005047D1" w:rsidRPr="008E1DE4">
        <w:rPr>
          <w:bCs/>
          <w:sz w:val="24"/>
          <w:szCs w:val="24"/>
          <w:lang w:val="tr-TR"/>
        </w:rPr>
        <w:t>çevirmenlere sertifika veren</w:t>
      </w:r>
      <w:r w:rsidR="00E1493F" w:rsidRPr="008E1DE4">
        <w:rPr>
          <w:bCs/>
          <w:sz w:val="24"/>
          <w:szCs w:val="24"/>
          <w:lang w:val="tr-TR"/>
        </w:rPr>
        <w:t xml:space="preserve"> bir mekanizma olmaması ve </w:t>
      </w:r>
      <w:r w:rsidR="00D02E17" w:rsidRPr="008E1DE4">
        <w:rPr>
          <w:bCs/>
          <w:sz w:val="24"/>
          <w:szCs w:val="24"/>
          <w:lang w:val="tr-TR"/>
        </w:rPr>
        <w:t>devlet dairelerinde, okullar</w:t>
      </w:r>
      <w:r w:rsidR="00797748" w:rsidRPr="008E1DE4">
        <w:rPr>
          <w:bCs/>
          <w:sz w:val="24"/>
          <w:szCs w:val="24"/>
          <w:lang w:val="tr-TR"/>
        </w:rPr>
        <w:t>d</w:t>
      </w:r>
      <w:r w:rsidR="00D02E17" w:rsidRPr="008E1DE4">
        <w:rPr>
          <w:bCs/>
          <w:sz w:val="24"/>
          <w:szCs w:val="24"/>
          <w:lang w:val="tr-TR"/>
        </w:rPr>
        <w:t>a</w:t>
      </w:r>
      <w:r w:rsidR="00797748" w:rsidRPr="008E1DE4">
        <w:rPr>
          <w:bCs/>
          <w:sz w:val="24"/>
          <w:szCs w:val="24"/>
          <w:lang w:val="tr-TR"/>
        </w:rPr>
        <w:t xml:space="preserve"> ve</w:t>
      </w:r>
      <w:r w:rsidR="00D02E17" w:rsidRPr="008E1DE4">
        <w:rPr>
          <w:bCs/>
          <w:sz w:val="24"/>
          <w:szCs w:val="24"/>
          <w:lang w:val="tr-TR"/>
        </w:rPr>
        <w:t xml:space="preserve"> kültürel etkinliklerde Türkçe İşaret Dilinin kullanımını teşvik </w:t>
      </w:r>
      <w:r w:rsidR="00797748" w:rsidRPr="008E1DE4">
        <w:rPr>
          <w:bCs/>
          <w:sz w:val="24"/>
          <w:szCs w:val="24"/>
          <w:lang w:val="tr-TR"/>
        </w:rPr>
        <w:t>etmek</w:t>
      </w:r>
      <w:r w:rsidR="00D02E17" w:rsidRPr="008E1DE4">
        <w:rPr>
          <w:bCs/>
          <w:sz w:val="24"/>
          <w:szCs w:val="24"/>
          <w:lang w:val="tr-TR"/>
        </w:rPr>
        <w:t xml:space="preserve"> ve yaygınlaştır</w:t>
      </w:r>
      <w:r w:rsidR="00797748" w:rsidRPr="008E1DE4">
        <w:rPr>
          <w:bCs/>
          <w:sz w:val="24"/>
          <w:szCs w:val="24"/>
          <w:lang w:val="tr-TR"/>
        </w:rPr>
        <w:t>mak için alınan tedbirlerin yetersiz olması</w:t>
      </w:r>
      <w:r w:rsidR="006C5650" w:rsidRPr="008E1DE4">
        <w:rPr>
          <w:bCs/>
          <w:sz w:val="24"/>
          <w:szCs w:val="24"/>
          <w:lang w:val="tr-TR"/>
        </w:rPr>
        <w:t>;</w:t>
      </w:r>
    </w:p>
    <w:p w14:paraId="7885038B" w14:textId="78B88A82" w:rsidR="00797748" w:rsidRPr="008E1DE4" w:rsidRDefault="000426D9" w:rsidP="008E1DE4">
      <w:pPr>
        <w:tabs>
          <w:tab w:val="left" w:pos="1701"/>
          <w:tab w:val="left" w:pos="2268"/>
        </w:tabs>
        <w:spacing w:after="120"/>
        <w:ind w:left="1134" w:right="1134"/>
        <w:rPr>
          <w:bCs/>
          <w:sz w:val="24"/>
          <w:szCs w:val="24"/>
          <w:lang w:val="tr-TR"/>
        </w:rPr>
      </w:pPr>
      <w:r w:rsidRPr="008E1DE4">
        <w:rPr>
          <w:bCs/>
          <w:sz w:val="24"/>
          <w:szCs w:val="24"/>
          <w:lang w:val="tr-TR"/>
        </w:rPr>
        <w:t>(b)</w:t>
      </w:r>
      <w:r w:rsidRPr="008E1DE4">
        <w:rPr>
          <w:bCs/>
          <w:sz w:val="24"/>
          <w:szCs w:val="24"/>
          <w:lang w:val="tr-TR"/>
        </w:rPr>
        <w:tab/>
      </w:r>
      <w:r w:rsidR="00142EC0" w:rsidRPr="008E1DE4">
        <w:rPr>
          <w:bCs/>
          <w:sz w:val="24"/>
          <w:szCs w:val="24"/>
          <w:lang w:val="tr-TR"/>
        </w:rPr>
        <w:t>Kırsal alanda yaşayan engelli</w:t>
      </w:r>
      <w:r w:rsidR="00967516">
        <w:rPr>
          <w:bCs/>
          <w:sz w:val="24"/>
          <w:szCs w:val="24"/>
          <w:lang w:val="tr-TR"/>
        </w:rPr>
        <w:t>lerin</w:t>
      </w:r>
      <w:r w:rsidR="00D46EA3" w:rsidRPr="008E1DE4">
        <w:rPr>
          <w:bCs/>
          <w:sz w:val="24"/>
          <w:szCs w:val="24"/>
          <w:lang w:val="tr-TR"/>
        </w:rPr>
        <w:t xml:space="preserve"> bilg</w:t>
      </w:r>
      <w:r w:rsidR="00144FA5" w:rsidRPr="008E1DE4">
        <w:rPr>
          <w:bCs/>
          <w:sz w:val="24"/>
          <w:szCs w:val="24"/>
          <w:lang w:val="tr-TR"/>
        </w:rPr>
        <w:t>i</w:t>
      </w:r>
      <w:r w:rsidR="00D46EA3" w:rsidRPr="008E1DE4">
        <w:rPr>
          <w:bCs/>
          <w:sz w:val="24"/>
          <w:szCs w:val="24"/>
          <w:lang w:val="tr-TR"/>
        </w:rPr>
        <w:t xml:space="preserve"> </w:t>
      </w:r>
      <w:r w:rsidR="00A55577" w:rsidRPr="008E1DE4">
        <w:rPr>
          <w:bCs/>
          <w:sz w:val="24"/>
          <w:szCs w:val="24"/>
          <w:lang w:val="tr-TR"/>
        </w:rPr>
        <w:t>edinmesi için</w:t>
      </w:r>
      <w:r w:rsidR="00142EC0" w:rsidRPr="008E1DE4">
        <w:rPr>
          <w:bCs/>
          <w:sz w:val="24"/>
          <w:szCs w:val="24"/>
          <w:lang w:val="tr-TR"/>
        </w:rPr>
        <w:t xml:space="preserve"> Braille alfabesi, </w:t>
      </w:r>
      <w:proofErr w:type="spellStart"/>
      <w:r w:rsidR="00142EC0" w:rsidRPr="008E1DE4">
        <w:rPr>
          <w:bCs/>
          <w:sz w:val="24"/>
          <w:szCs w:val="24"/>
          <w:lang w:val="tr-TR"/>
        </w:rPr>
        <w:t>E</w:t>
      </w:r>
      <w:r w:rsidR="0043145B" w:rsidRPr="008E1DE4">
        <w:rPr>
          <w:bCs/>
          <w:sz w:val="24"/>
          <w:szCs w:val="24"/>
          <w:lang w:val="tr-TR"/>
        </w:rPr>
        <w:t>asy</w:t>
      </w:r>
      <w:proofErr w:type="spellEnd"/>
      <w:r w:rsidR="0043145B" w:rsidRPr="008E1DE4">
        <w:rPr>
          <w:bCs/>
          <w:sz w:val="24"/>
          <w:szCs w:val="24"/>
          <w:lang w:val="tr-TR"/>
        </w:rPr>
        <w:t xml:space="preserve"> Read gibi e</w:t>
      </w:r>
      <w:r w:rsidR="00144FA5" w:rsidRPr="008E1DE4">
        <w:rPr>
          <w:bCs/>
          <w:sz w:val="24"/>
          <w:szCs w:val="24"/>
          <w:lang w:val="tr-TR"/>
        </w:rPr>
        <w:t>ri</w:t>
      </w:r>
      <w:r w:rsidR="0043145B" w:rsidRPr="008E1DE4">
        <w:rPr>
          <w:bCs/>
          <w:sz w:val="24"/>
          <w:szCs w:val="24"/>
          <w:lang w:val="tr-TR"/>
        </w:rPr>
        <w:t>şilebilir formatlar</w:t>
      </w:r>
      <w:r w:rsidR="00AD058C" w:rsidRPr="008E1DE4">
        <w:rPr>
          <w:bCs/>
          <w:sz w:val="24"/>
          <w:szCs w:val="24"/>
          <w:lang w:val="tr-TR"/>
        </w:rPr>
        <w:t>ın</w:t>
      </w:r>
      <w:r w:rsidR="00144FA5" w:rsidRPr="008E1DE4">
        <w:rPr>
          <w:bCs/>
          <w:sz w:val="24"/>
          <w:szCs w:val="24"/>
          <w:lang w:val="tr-TR"/>
        </w:rPr>
        <w:t xml:space="preserve"> </w:t>
      </w:r>
      <w:r w:rsidR="00A55577" w:rsidRPr="008E1DE4">
        <w:rPr>
          <w:bCs/>
          <w:sz w:val="24"/>
          <w:szCs w:val="24"/>
          <w:lang w:val="tr-TR"/>
        </w:rPr>
        <w:t>kullanımı</w:t>
      </w:r>
      <w:r w:rsidR="00BC2C18" w:rsidRPr="008E1DE4">
        <w:rPr>
          <w:bCs/>
          <w:sz w:val="24"/>
          <w:szCs w:val="24"/>
          <w:lang w:val="tr-TR"/>
        </w:rPr>
        <w:t>nı geliştirmek ve</w:t>
      </w:r>
      <w:r w:rsidR="00AD058C" w:rsidRPr="008E1DE4">
        <w:rPr>
          <w:bCs/>
          <w:sz w:val="24"/>
          <w:szCs w:val="24"/>
          <w:lang w:val="tr-TR"/>
        </w:rPr>
        <w:t xml:space="preserve"> erişilebilir bilgi ve ilet</w:t>
      </w:r>
      <w:r w:rsidR="00144FA5" w:rsidRPr="008E1DE4">
        <w:rPr>
          <w:bCs/>
          <w:sz w:val="24"/>
          <w:szCs w:val="24"/>
          <w:lang w:val="tr-TR"/>
        </w:rPr>
        <w:t>i</w:t>
      </w:r>
      <w:r w:rsidR="00AD058C" w:rsidRPr="008E1DE4">
        <w:rPr>
          <w:bCs/>
          <w:sz w:val="24"/>
          <w:szCs w:val="24"/>
          <w:lang w:val="tr-TR"/>
        </w:rPr>
        <w:t xml:space="preserve">şim teknoloji olanaklarını sağlamak için yeterli tedbirlerin </w:t>
      </w:r>
      <w:r w:rsidR="00A55577" w:rsidRPr="008E1DE4">
        <w:rPr>
          <w:bCs/>
          <w:sz w:val="24"/>
          <w:szCs w:val="24"/>
          <w:lang w:val="tr-TR"/>
        </w:rPr>
        <w:t>alınmam</w:t>
      </w:r>
      <w:r w:rsidR="00BC2C18" w:rsidRPr="008E1DE4">
        <w:rPr>
          <w:bCs/>
          <w:sz w:val="24"/>
          <w:szCs w:val="24"/>
          <w:lang w:val="tr-TR"/>
        </w:rPr>
        <w:t>a</w:t>
      </w:r>
      <w:r w:rsidR="00A55577" w:rsidRPr="008E1DE4">
        <w:rPr>
          <w:bCs/>
          <w:sz w:val="24"/>
          <w:szCs w:val="24"/>
          <w:lang w:val="tr-TR"/>
        </w:rPr>
        <w:t>sı</w:t>
      </w:r>
      <w:r w:rsidR="00144FA5" w:rsidRPr="008E1DE4">
        <w:rPr>
          <w:bCs/>
          <w:sz w:val="24"/>
          <w:szCs w:val="24"/>
          <w:lang w:val="tr-TR"/>
        </w:rPr>
        <w:t>;</w:t>
      </w:r>
    </w:p>
    <w:p w14:paraId="72969637" w14:textId="10510062" w:rsidR="00BC2C18" w:rsidRPr="008E1DE4" w:rsidRDefault="000426D9" w:rsidP="008E1DE4">
      <w:pPr>
        <w:tabs>
          <w:tab w:val="left" w:pos="1701"/>
          <w:tab w:val="left" w:pos="2268"/>
        </w:tabs>
        <w:spacing w:after="120"/>
        <w:ind w:left="1134" w:right="1134"/>
        <w:rPr>
          <w:bCs/>
          <w:sz w:val="24"/>
          <w:szCs w:val="24"/>
          <w:lang w:val="tr-TR"/>
        </w:rPr>
      </w:pPr>
      <w:r w:rsidRPr="008E1DE4">
        <w:rPr>
          <w:bCs/>
          <w:sz w:val="24"/>
          <w:szCs w:val="24"/>
          <w:lang w:val="tr-TR"/>
        </w:rPr>
        <w:t>(c)</w:t>
      </w:r>
      <w:r w:rsidRPr="008E1DE4">
        <w:rPr>
          <w:bCs/>
          <w:sz w:val="24"/>
          <w:szCs w:val="24"/>
          <w:lang w:val="tr-TR"/>
        </w:rPr>
        <w:tab/>
      </w:r>
      <w:r w:rsidR="00BC2C18" w:rsidRPr="008E1DE4">
        <w:rPr>
          <w:bCs/>
          <w:sz w:val="24"/>
          <w:szCs w:val="24"/>
          <w:lang w:val="tr-TR"/>
        </w:rPr>
        <w:t>Web İçeri</w:t>
      </w:r>
      <w:r w:rsidR="007B18F3" w:rsidRPr="008E1DE4">
        <w:rPr>
          <w:bCs/>
          <w:sz w:val="24"/>
          <w:szCs w:val="24"/>
          <w:lang w:val="tr-TR"/>
        </w:rPr>
        <w:t>ği</w:t>
      </w:r>
      <w:r w:rsidR="00BC2C18" w:rsidRPr="008E1DE4">
        <w:rPr>
          <w:bCs/>
          <w:sz w:val="24"/>
          <w:szCs w:val="24"/>
          <w:lang w:val="tr-TR"/>
        </w:rPr>
        <w:t xml:space="preserve"> Erişilebilirlik Kılavuzları</w:t>
      </w:r>
      <w:r w:rsidR="007B18F3" w:rsidRPr="008E1DE4">
        <w:rPr>
          <w:bCs/>
          <w:sz w:val="24"/>
          <w:szCs w:val="24"/>
          <w:lang w:val="tr-TR"/>
        </w:rPr>
        <w:t xml:space="preserve">nın </w:t>
      </w:r>
      <w:r w:rsidR="003C627F" w:rsidRPr="008E1DE4">
        <w:rPr>
          <w:bCs/>
          <w:sz w:val="24"/>
          <w:szCs w:val="24"/>
          <w:lang w:val="tr-TR"/>
        </w:rPr>
        <w:t xml:space="preserve">yeterince uygulanmaması, bu </w:t>
      </w:r>
      <w:r w:rsidR="00F95AF0" w:rsidRPr="008E1DE4">
        <w:rPr>
          <w:bCs/>
          <w:sz w:val="24"/>
          <w:szCs w:val="24"/>
          <w:lang w:val="tr-TR"/>
        </w:rPr>
        <w:t>kılavuzlara</w:t>
      </w:r>
      <w:r w:rsidR="003C627F" w:rsidRPr="008E1DE4">
        <w:rPr>
          <w:bCs/>
          <w:sz w:val="24"/>
          <w:szCs w:val="24"/>
          <w:lang w:val="tr-TR"/>
        </w:rPr>
        <w:t xml:space="preserve"> uyan kamu web sitelerinin</w:t>
      </w:r>
      <w:r w:rsidR="00420E1C" w:rsidRPr="008E1DE4">
        <w:rPr>
          <w:bCs/>
          <w:sz w:val="24"/>
          <w:szCs w:val="24"/>
          <w:lang w:val="tr-TR"/>
        </w:rPr>
        <w:t xml:space="preserve"> düşük oranda olması ve sadece belli sayıda yayın organın</w:t>
      </w:r>
      <w:r w:rsidR="004F6EA4" w:rsidRPr="008E1DE4">
        <w:rPr>
          <w:bCs/>
          <w:sz w:val="24"/>
          <w:szCs w:val="24"/>
          <w:lang w:val="tr-TR"/>
        </w:rPr>
        <w:t>da</w:t>
      </w:r>
      <w:r w:rsidR="00420E1C" w:rsidRPr="008E1DE4">
        <w:rPr>
          <w:bCs/>
          <w:sz w:val="24"/>
          <w:szCs w:val="24"/>
          <w:lang w:val="tr-TR"/>
        </w:rPr>
        <w:t xml:space="preserve"> işaret dili çevirisi ve ses</w:t>
      </w:r>
      <w:r w:rsidR="004F6EA4" w:rsidRPr="008E1DE4">
        <w:rPr>
          <w:bCs/>
          <w:sz w:val="24"/>
          <w:szCs w:val="24"/>
          <w:lang w:val="tr-TR"/>
        </w:rPr>
        <w:t>li betimleme kullanılması.</w:t>
      </w:r>
    </w:p>
    <w:p w14:paraId="576B668A" w14:textId="25E1F744" w:rsidR="000426D9" w:rsidRPr="008E1DE4" w:rsidRDefault="000426D9" w:rsidP="006B6ACA">
      <w:pPr>
        <w:tabs>
          <w:tab w:val="left" w:pos="1701"/>
          <w:tab w:val="left" w:pos="2410"/>
        </w:tabs>
        <w:spacing w:after="120"/>
        <w:ind w:right="1134"/>
        <w:rPr>
          <w:b/>
          <w:bCs/>
          <w:sz w:val="24"/>
          <w:szCs w:val="24"/>
          <w:lang w:val="tr-TR"/>
        </w:rPr>
      </w:pPr>
      <w:r w:rsidRPr="008E1DE4">
        <w:rPr>
          <w:b/>
          <w:bCs/>
          <w:sz w:val="24"/>
          <w:szCs w:val="24"/>
          <w:lang w:val="tr-TR"/>
        </w:rPr>
        <w:t>45.</w:t>
      </w:r>
      <w:r w:rsidR="006B6ACA">
        <w:rPr>
          <w:b/>
          <w:bCs/>
          <w:sz w:val="24"/>
          <w:szCs w:val="24"/>
          <w:lang w:val="tr-TR"/>
        </w:rPr>
        <w:t xml:space="preserve"> </w:t>
      </w:r>
      <w:r w:rsidR="004F6EA4" w:rsidRPr="008E1DE4">
        <w:rPr>
          <w:b/>
          <w:sz w:val="24"/>
          <w:szCs w:val="24"/>
          <w:lang w:val="tr-TR"/>
        </w:rPr>
        <w:t>Komite, Taraf Devlet</w:t>
      </w:r>
      <w:r w:rsidR="006B6ACA">
        <w:rPr>
          <w:b/>
          <w:sz w:val="24"/>
          <w:szCs w:val="24"/>
          <w:lang w:val="tr-TR"/>
        </w:rPr>
        <w:t>’</w:t>
      </w:r>
      <w:r w:rsidR="004F6EA4" w:rsidRPr="008E1DE4">
        <w:rPr>
          <w:b/>
          <w:sz w:val="24"/>
          <w:szCs w:val="24"/>
          <w:lang w:val="tr-TR"/>
        </w:rPr>
        <w:t>e altta belirtilen tavsiyelerde bulunmaktadır</w:t>
      </w:r>
      <w:r w:rsidRPr="008E1DE4">
        <w:rPr>
          <w:b/>
          <w:bCs/>
          <w:sz w:val="24"/>
          <w:szCs w:val="24"/>
          <w:lang w:val="tr-TR"/>
        </w:rPr>
        <w:t>:</w:t>
      </w:r>
    </w:p>
    <w:p w14:paraId="102A1989" w14:textId="758BD400" w:rsidR="00651D29" w:rsidRPr="008E1DE4" w:rsidRDefault="000426D9" w:rsidP="008E1DE4">
      <w:pPr>
        <w:tabs>
          <w:tab w:val="left" w:pos="1701"/>
          <w:tab w:val="left" w:pos="2268"/>
        </w:tabs>
        <w:spacing w:after="120"/>
        <w:ind w:left="1134" w:right="1134"/>
        <w:rPr>
          <w:b/>
          <w:bCs/>
          <w:sz w:val="24"/>
          <w:szCs w:val="24"/>
          <w:lang w:val="tr-TR"/>
        </w:rPr>
      </w:pPr>
      <w:r w:rsidRPr="008E1DE4">
        <w:rPr>
          <w:b/>
          <w:bCs/>
          <w:sz w:val="24"/>
          <w:szCs w:val="24"/>
          <w:lang w:val="tr-TR"/>
        </w:rPr>
        <w:t>(a)</w:t>
      </w:r>
      <w:r w:rsidRPr="008E1DE4">
        <w:rPr>
          <w:b/>
          <w:bCs/>
          <w:sz w:val="24"/>
          <w:szCs w:val="24"/>
          <w:lang w:val="tr-TR"/>
        </w:rPr>
        <w:tab/>
      </w:r>
      <w:r w:rsidR="001E041E" w:rsidRPr="008E1DE4">
        <w:rPr>
          <w:b/>
          <w:bCs/>
          <w:sz w:val="24"/>
          <w:szCs w:val="24"/>
          <w:lang w:val="tr-TR"/>
        </w:rPr>
        <w:t xml:space="preserve">Sağır bireylere yönelik kuruluşlar ile </w:t>
      </w:r>
      <w:r w:rsidR="00A57C05" w:rsidRPr="008E1DE4">
        <w:rPr>
          <w:b/>
          <w:bCs/>
          <w:sz w:val="24"/>
          <w:szCs w:val="24"/>
          <w:lang w:val="tr-TR"/>
        </w:rPr>
        <w:t>birlikte çalışarak</w:t>
      </w:r>
      <w:r w:rsidR="001E041E" w:rsidRPr="008E1DE4">
        <w:rPr>
          <w:b/>
          <w:bCs/>
          <w:sz w:val="24"/>
          <w:szCs w:val="24"/>
          <w:lang w:val="tr-TR"/>
        </w:rPr>
        <w:t xml:space="preserve">, </w:t>
      </w:r>
      <w:r w:rsidR="00C56E38" w:rsidRPr="008E1DE4">
        <w:rPr>
          <w:b/>
          <w:bCs/>
          <w:sz w:val="24"/>
          <w:szCs w:val="24"/>
          <w:lang w:val="tr-TR"/>
        </w:rPr>
        <w:t xml:space="preserve">kaliteli </w:t>
      </w:r>
      <w:r w:rsidR="00670393" w:rsidRPr="008E1DE4">
        <w:rPr>
          <w:b/>
          <w:bCs/>
          <w:sz w:val="24"/>
          <w:szCs w:val="24"/>
          <w:lang w:val="tr-TR"/>
        </w:rPr>
        <w:t>çeviri hizmetlerinin</w:t>
      </w:r>
      <w:r w:rsidR="00C56E38" w:rsidRPr="008E1DE4">
        <w:rPr>
          <w:b/>
          <w:bCs/>
          <w:sz w:val="24"/>
          <w:szCs w:val="24"/>
          <w:lang w:val="tr-TR"/>
        </w:rPr>
        <w:t xml:space="preserve"> </w:t>
      </w:r>
      <w:r w:rsidR="001E041E" w:rsidRPr="008E1DE4">
        <w:rPr>
          <w:b/>
          <w:bCs/>
          <w:sz w:val="24"/>
          <w:szCs w:val="24"/>
          <w:lang w:val="tr-TR"/>
        </w:rPr>
        <w:t>sunulması</w:t>
      </w:r>
      <w:r w:rsidR="00C56E38" w:rsidRPr="008E1DE4">
        <w:rPr>
          <w:b/>
          <w:bCs/>
          <w:sz w:val="24"/>
          <w:szCs w:val="24"/>
          <w:lang w:val="tr-TR"/>
        </w:rPr>
        <w:t xml:space="preserve"> için </w:t>
      </w:r>
      <w:r w:rsidR="001E041E" w:rsidRPr="008E1DE4">
        <w:rPr>
          <w:b/>
          <w:bCs/>
          <w:sz w:val="24"/>
          <w:szCs w:val="24"/>
          <w:lang w:val="tr-TR"/>
        </w:rPr>
        <w:t>bir mekanizma kurulması</w:t>
      </w:r>
      <w:r w:rsidR="00A57C05" w:rsidRPr="008E1DE4">
        <w:rPr>
          <w:b/>
          <w:bCs/>
          <w:sz w:val="24"/>
          <w:szCs w:val="24"/>
          <w:lang w:val="tr-TR"/>
        </w:rPr>
        <w:t>;</w:t>
      </w:r>
    </w:p>
    <w:p w14:paraId="2A915751" w14:textId="29463EB3" w:rsidR="00A57C05" w:rsidRPr="008E1DE4" w:rsidRDefault="000426D9" w:rsidP="008E1DE4">
      <w:pPr>
        <w:tabs>
          <w:tab w:val="left" w:pos="1701"/>
          <w:tab w:val="left" w:pos="2268"/>
        </w:tabs>
        <w:spacing w:after="120"/>
        <w:ind w:left="1134" w:right="1134"/>
        <w:rPr>
          <w:b/>
          <w:bCs/>
          <w:sz w:val="24"/>
          <w:szCs w:val="24"/>
          <w:lang w:val="tr-TR"/>
        </w:rPr>
      </w:pPr>
      <w:r w:rsidRPr="008E1DE4">
        <w:rPr>
          <w:b/>
          <w:bCs/>
          <w:sz w:val="24"/>
          <w:szCs w:val="24"/>
          <w:lang w:val="tr-TR"/>
        </w:rPr>
        <w:t>(b)</w:t>
      </w:r>
      <w:r w:rsidRPr="008E1DE4">
        <w:rPr>
          <w:b/>
          <w:bCs/>
          <w:sz w:val="24"/>
          <w:szCs w:val="24"/>
          <w:lang w:val="tr-TR"/>
        </w:rPr>
        <w:tab/>
      </w:r>
      <w:r w:rsidR="00B76D08" w:rsidRPr="008E1DE4">
        <w:rPr>
          <w:b/>
          <w:bCs/>
          <w:sz w:val="24"/>
          <w:szCs w:val="24"/>
          <w:lang w:val="tr-TR"/>
        </w:rPr>
        <w:t xml:space="preserve">Braille, </w:t>
      </w:r>
      <w:proofErr w:type="spellStart"/>
      <w:r w:rsidR="00B76D08" w:rsidRPr="008E1DE4">
        <w:rPr>
          <w:b/>
          <w:bCs/>
          <w:sz w:val="24"/>
          <w:szCs w:val="24"/>
          <w:lang w:val="tr-TR"/>
        </w:rPr>
        <w:t>Easy</w:t>
      </w:r>
      <w:proofErr w:type="spellEnd"/>
      <w:r w:rsidR="00B76D08" w:rsidRPr="008E1DE4">
        <w:rPr>
          <w:b/>
          <w:bCs/>
          <w:sz w:val="24"/>
          <w:szCs w:val="24"/>
          <w:lang w:val="tr-TR"/>
        </w:rPr>
        <w:t xml:space="preserve"> Read gibi erişilebilir formatlar</w:t>
      </w:r>
      <w:r w:rsidR="00F92547" w:rsidRPr="008E1DE4">
        <w:rPr>
          <w:b/>
          <w:bCs/>
          <w:sz w:val="24"/>
          <w:szCs w:val="24"/>
          <w:lang w:val="tr-TR"/>
        </w:rPr>
        <w:t>,</w:t>
      </w:r>
      <w:r w:rsidR="00B76D08" w:rsidRPr="008E1DE4">
        <w:rPr>
          <w:b/>
          <w:bCs/>
          <w:sz w:val="24"/>
          <w:szCs w:val="24"/>
          <w:lang w:val="tr-TR"/>
        </w:rPr>
        <w:t xml:space="preserve"> iletişim yöntemleri ve araçların kullanımının teşvik edilmesi ve </w:t>
      </w:r>
      <w:proofErr w:type="gramStart"/>
      <w:r w:rsidR="00B76D08" w:rsidRPr="008E1DE4">
        <w:rPr>
          <w:b/>
          <w:bCs/>
          <w:sz w:val="24"/>
          <w:szCs w:val="24"/>
          <w:lang w:val="tr-TR"/>
        </w:rPr>
        <w:t>kolaylaştırılması</w:t>
      </w:r>
      <w:r w:rsidR="00F92547" w:rsidRPr="008E1DE4">
        <w:rPr>
          <w:b/>
          <w:bCs/>
          <w:sz w:val="24"/>
          <w:szCs w:val="24"/>
          <w:lang w:val="tr-TR"/>
        </w:rPr>
        <w:t>;</w:t>
      </w:r>
      <w:proofErr w:type="gramEnd"/>
      <w:r w:rsidR="00B76D08" w:rsidRPr="008E1DE4">
        <w:rPr>
          <w:b/>
          <w:bCs/>
          <w:sz w:val="24"/>
          <w:szCs w:val="24"/>
          <w:lang w:val="tr-TR"/>
        </w:rPr>
        <w:t xml:space="preserve"> ve </w:t>
      </w:r>
      <w:r w:rsidR="004879FD" w:rsidRPr="008E1DE4">
        <w:rPr>
          <w:b/>
          <w:bCs/>
          <w:sz w:val="24"/>
          <w:szCs w:val="24"/>
          <w:lang w:val="tr-TR"/>
        </w:rPr>
        <w:t>bilhassa kırsal alanda yaşayan engelli</w:t>
      </w:r>
      <w:r w:rsidR="00967516">
        <w:rPr>
          <w:b/>
          <w:bCs/>
          <w:sz w:val="24"/>
          <w:szCs w:val="24"/>
          <w:lang w:val="tr-TR"/>
        </w:rPr>
        <w:t>lerin</w:t>
      </w:r>
      <w:r w:rsidR="004879FD" w:rsidRPr="008E1DE4">
        <w:rPr>
          <w:b/>
          <w:bCs/>
          <w:sz w:val="24"/>
          <w:szCs w:val="24"/>
          <w:lang w:val="tr-TR"/>
        </w:rPr>
        <w:t xml:space="preserve"> </w:t>
      </w:r>
      <w:r w:rsidR="00F92547" w:rsidRPr="008E1DE4">
        <w:rPr>
          <w:b/>
          <w:bCs/>
          <w:sz w:val="24"/>
          <w:szCs w:val="24"/>
          <w:lang w:val="tr-TR"/>
        </w:rPr>
        <w:t xml:space="preserve">düşük maliyetli yazılım ve yardımcı </w:t>
      </w:r>
      <w:r w:rsidR="00230D2E" w:rsidRPr="008E1DE4">
        <w:rPr>
          <w:b/>
          <w:bCs/>
          <w:sz w:val="24"/>
          <w:szCs w:val="24"/>
          <w:lang w:val="tr-TR"/>
        </w:rPr>
        <w:t>ekipman</w:t>
      </w:r>
      <w:r w:rsidR="00F92547" w:rsidRPr="008E1DE4">
        <w:rPr>
          <w:b/>
          <w:bCs/>
          <w:sz w:val="24"/>
          <w:szCs w:val="24"/>
          <w:lang w:val="tr-TR"/>
        </w:rPr>
        <w:t xml:space="preserve"> dahil</w:t>
      </w:r>
      <w:r w:rsidR="000A7C57" w:rsidRPr="008E1DE4">
        <w:rPr>
          <w:b/>
          <w:bCs/>
          <w:sz w:val="24"/>
          <w:szCs w:val="24"/>
          <w:lang w:val="tr-TR"/>
        </w:rPr>
        <w:t>,</w:t>
      </w:r>
      <w:r w:rsidR="00F92547" w:rsidRPr="008E1DE4">
        <w:rPr>
          <w:b/>
          <w:bCs/>
          <w:sz w:val="24"/>
          <w:szCs w:val="24"/>
          <w:lang w:val="tr-TR"/>
        </w:rPr>
        <w:t xml:space="preserve"> bilgi ve iletişim teknolojile</w:t>
      </w:r>
      <w:r w:rsidR="000A7C57" w:rsidRPr="008E1DE4">
        <w:rPr>
          <w:b/>
          <w:bCs/>
          <w:sz w:val="24"/>
          <w:szCs w:val="24"/>
          <w:lang w:val="tr-TR"/>
        </w:rPr>
        <w:t>rin</w:t>
      </w:r>
      <w:r w:rsidR="00F92547" w:rsidRPr="008E1DE4">
        <w:rPr>
          <w:b/>
          <w:bCs/>
          <w:sz w:val="24"/>
          <w:szCs w:val="24"/>
          <w:lang w:val="tr-TR"/>
        </w:rPr>
        <w:t xml:space="preserve">e erişiminin sağlanması; </w:t>
      </w:r>
    </w:p>
    <w:p w14:paraId="5AF674F8" w14:textId="7A0E0D92" w:rsidR="000A7C57" w:rsidRPr="008E1DE4" w:rsidRDefault="000426D9" w:rsidP="008E1DE4">
      <w:pPr>
        <w:tabs>
          <w:tab w:val="left" w:pos="1701"/>
          <w:tab w:val="left" w:pos="2268"/>
        </w:tabs>
        <w:spacing w:after="120"/>
        <w:ind w:left="1134" w:right="1134"/>
        <w:rPr>
          <w:b/>
          <w:bCs/>
          <w:sz w:val="24"/>
          <w:szCs w:val="24"/>
          <w:lang w:val="tr-TR"/>
        </w:rPr>
      </w:pPr>
      <w:r w:rsidRPr="008E1DE4">
        <w:rPr>
          <w:b/>
          <w:bCs/>
          <w:sz w:val="24"/>
          <w:szCs w:val="24"/>
          <w:lang w:val="tr-TR"/>
        </w:rPr>
        <w:t>(c)</w:t>
      </w:r>
      <w:r w:rsidRPr="008E1DE4">
        <w:rPr>
          <w:b/>
          <w:bCs/>
          <w:sz w:val="24"/>
          <w:szCs w:val="24"/>
          <w:lang w:val="tr-TR"/>
        </w:rPr>
        <w:tab/>
      </w:r>
      <w:r w:rsidR="00F95AF0" w:rsidRPr="008E1DE4">
        <w:rPr>
          <w:b/>
          <w:bCs/>
          <w:sz w:val="24"/>
          <w:szCs w:val="24"/>
          <w:lang w:val="tr-TR"/>
        </w:rPr>
        <w:t>D</w:t>
      </w:r>
      <w:r w:rsidR="00D63FDA" w:rsidRPr="008E1DE4">
        <w:rPr>
          <w:b/>
          <w:bCs/>
          <w:sz w:val="24"/>
          <w:szCs w:val="24"/>
          <w:lang w:val="tr-TR"/>
        </w:rPr>
        <w:t>evlete ait web sitelerin</w:t>
      </w:r>
      <w:r w:rsidR="00207733" w:rsidRPr="008E1DE4">
        <w:rPr>
          <w:b/>
          <w:bCs/>
          <w:sz w:val="24"/>
          <w:szCs w:val="24"/>
          <w:lang w:val="tr-TR"/>
        </w:rPr>
        <w:t xml:space="preserve">in erişilebilir olması için gösterilen çabaların iki misline çıkarılması; </w:t>
      </w:r>
      <w:r w:rsidR="008C6CE6" w:rsidRPr="008E1DE4">
        <w:rPr>
          <w:b/>
          <w:bCs/>
          <w:sz w:val="24"/>
          <w:szCs w:val="24"/>
          <w:lang w:val="tr-TR"/>
        </w:rPr>
        <w:t>internette bilgi hizmeti sunan özel kuruluşların tüm engelli</w:t>
      </w:r>
      <w:r w:rsidR="00967516">
        <w:rPr>
          <w:b/>
          <w:bCs/>
          <w:sz w:val="24"/>
          <w:szCs w:val="24"/>
          <w:lang w:val="tr-TR"/>
        </w:rPr>
        <w:t>ler</w:t>
      </w:r>
      <w:r w:rsidR="008C6CE6" w:rsidRPr="008E1DE4">
        <w:rPr>
          <w:b/>
          <w:bCs/>
          <w:sz w:val="24"/>
          <w:szCs w:val="24"/>
          <w:lang w:val="tr-TR"/>
        </w:rPr>
        <w:t xml:space="preserve"> için </w:t>
      </w:r>
      <w:r w:rsidR="003B4D0A" w:rsidRPr="008E1DE4">
        <w:rPr>
          <w:b/>
          <w:bCs/>
          <w:sz w:val="24"/>
          <w:szCs w:val="24"/>
          <w:lang w:val="tr-TR"/>
        </w:rPr>
        <w:t xml:space="preserve">erişilebilir formatlarda bilgi sunmasının temin </w:t>
      </w:r>
      <w:proofErr w:type="gramStart"/>
      <w:r w:rsidR="003B4D0A" w:rsidRPr="008E1DE4">
        <w:rPr>
          <w:b/>
          <w:bCs/>
          <w:sz w:val="24"/>
          <w:szCs w:val="24"/>
          <w:lang w:val="tr-TR"/>
        </w:rPr>
        <w:t>edilmesi,</w:t>
      </w:r>
      <w:proofErr w:type="gramEnd"/>
      <w:r w:rsidR="003B4D0A" w:rsidRPr="008E1DE4">
        <w:rPr>
          <w:b/>
          <w:bCs/>
          <w:sz w:val="24"/>
          <w:szCs w:val="24"/>
          <w:lang w:val="tr-TR"/>
        </w:rPr>
        <w:t xml:space="preserve"> ve </w:t>
      </w:r>
      <w:r w:rsidR="00A74859" w:rsidRPr="008E1DE4">
        <w:rPr>
          <w:b/>
          <w:bCs/>
          <w:sz w:val="24"/>
          <w:szCs w:val="24"/>
          <w:lang w:val="tr-TR"/>
        </w:rPr>
        <w:t xml:space="preserve">erişilebilirlik standartlarına uymayan yayın şirketlerine yaptırım uygulanması. </w:t>
      </w:r>
    </w:p>
    <w:p w14:paraId="07094EC7" w14:textId="0159F8BC" w:rsidR="00F728F9" w:rsidRPr="006B6ACA" w:rsidRDefault="00F728F9" w:rsidP="006B6ACA">
      <w:pPr>
        <w:tabs>
          <w:tab w:val="left" w:pos="1701"/>
          <w:tab w:val="left" w:pos="2410"/>
        </w:tabs>
        <w:spacing w:after="120"/>
        <w:ind w:right="1134"/>
        <w:rPr>
          <w:b/>
          <w:sz w:val="32"/>
          <w:szCs w:val="32"/>
          <w:lang w:val="tr-TR"/>
        </w:rPr>
      </w:pPr>
      <w:r w:rsidRPr="006B6ACA">
        <w:rPr>
          <w:b/>
          <w:sz w:val="32"/>
          <w:szCs w:val="32"/>
          <w:lang w:val="tr-TR"/>
        </w:rPr>
        <w:t>Hane ve aile hayatına saygı (Mad. 23)</w:t>
      </w:r>
    </w:p>
    <w:p w14:paraId="406F48B6" w14:textId="23557FB8" w:rsidR="00A74859" w:rsidRPr="008E1DE4" w:rsidRDefault="000426D9" w:rsidP="006B6ACA">
      <w:pPr>
        <w:tabs>
          <w:tab w:val="left" w:pos="1701"/>
          <w:tab w:val="left" w:pos="2410"/>
        </w:tabs>
        <w:spacing w:after="120"/>
        <w:ind w:right="1134"/>
        <w:rPr>
          <w:sz w:val="24"/>
          <w:szCs w:val="24"/>
          <w:lang w:val="tr-TR"/>
        </w:rPr>
      </w:pPr>
      <w:r w:rsidRPr="008E1DE4">
        <w:rPr>
          <w:sz w:val="24"/>
          <w:szCs w:val="24"/>
          <w:lang w:val="tr-TR"/>
        </w:rPr>
        <w:t>46.</w:t>
      </w:r>
      <w:r w:rsidR="006B6ACA">
        <w:rPr>
          <w:sz w:val="24"/>
          <w:szCs w:val="24"/>
          <w:lang w:val="tr-TR"/>
        </w:rPr>
        <w:t xml:space="preserve"> </w:t>
      </w:r>
      <w:r w:rsidR="00F35D6A" w:rsidRPr="008E1DE4">
        <w:rPr>
          <w:sz w:val="24"/>
          <w:szCs w:val="24"/>
          <w:lang w:val="tr-TR"/>
        </w:rPr>
        <w:t xml:space="preserve">Komite, zihinsel ya da </w:t>
      </w:r>
      <w:proofErr w:type="spellStart"/>
      <w:r w:rsidR="00F35D6A" w:rsidRPr="008E1DE4">
        <w:rPr>
          <w:sz w:val="24"/>
          <w:szCs w:val="24"/>
          <w:lang w:val="tr-TR"/>
        </w:rPr>
        <w:t>psiko</w:t>
      </w:r>
      <w:proofErr w:type="spellEnd"/>
      <w:r w:rsidR="00F95AF0" w:rsidRPr="008E1DE4">
        <w:rPr>
          <w:sz w:val="24"/>
          <w:szCs w:val="24"/>
          <w:lang w:val="tr-TR"/>
        </w:rPr>
        <w:t>-</w:t>
      </w:r>
      <w:r w:rsidR="00F35D6A" w:rsidRPr="008E1DE4">
        <w:rPr>
          <w:sz w:val="24"/>
          <w:szCs w:val="24"/>
          <w:lang w:val="tr-TR"/>
        </w:rPr>
        <w:t>so</w:t>
      </w:r>
      <w:r w:rsidR="00EA58DA" w:rsidRPr="008E1DE4">
        <w:rPr>
          <w:sz w:val="24"/>
          <w:szCs w:val="24"/>
          <w:lang w:val="tr-TR"/>
        </w:rPr>
        <w:t>syal engelli</w:t>
      </w:r>
      <w:r w:rsidR="00967516">
        <w:rPr>
          <w:sz w:val="24"/>
          <w:szCs w:val="24"/>
          <w:lang w:val="tr-TR"/>
        </w:rPr>
        <w:t>lerin</w:t>
      </w:r>
      <w:r w:rsidR="00EA58DA" w:rsidRPr="008E1DE4">
        <w:rPr>
          <w:sz w:val="24"/>
          <w:szCs w:val="24"/>
          <w:lang w:val="tr-TR"/>
        </w:rPr>
        <w:t xml:space="preserve"> evlenme</w:t>
      </w:r>
      <w:r w:rsidR="00B93594" w:rsidRPr="008E1DE4">
        <w:rPr>
          <w:sz w:val="24"/>
          <w:szCs w:val="24"/>
          <w:lang w:val="tr-TR"/>
        </w:rPr>
        <w:t>si</w:t>
      </w:r>
      <w:r w:rsidR="00EA58DA" w:rsidRPr="008E1DE4">
        <w:rPr>
          <w:sz w:val="24"/>
          <w:szCs w:val="24"/>
          <w:lang w:val="tr-TR"/>
        </w:rPr>
        <w:t xml:space="preserve"> ve aile kurma</w:t>
      </w:r>
      <w:r w:rsidR="00B93594" w:rsidRPr="008E1DE4">
        <w:rPr>
          <w:sz w:val="24"/>
          <w:szCs w:val="24"/>
          <w:lang w:val="tr-TR"/>
        </w:rPr>
        <w:t>sı</w:t>
      </w:r>
      <w:r w:rsidR="00E504D9" w:rsidRPr="008E1DE4">
        <w:rPr>
          <w:sz w:val="24"/>
          <w:szCs w:val="24"/>
          <w:lang w:val="tr-TR"/>
        </w:rPr>
        <w:t xml:space="preserve"> </w:t>
      </w:r>
      <w:r w:rsidR="00EA58DA" w:rsidRPr="008E1DE4">
        <w:rPr>
          <w:sz w:val="24"/>
          <w:szCs w:val="24"/>
          <w:lang w:val="tr-TR"/>
        </w:rPr>
        <w:t>için “t</w:t>
      </w:r>
      <w:r w:rsidR="00B93594" w:rsidRPr="008E1DE4">
        <w:rPr>
          <w:sz w:val="24"/>
          <w:szCs w:val="24"/>
          <w:lang w:val="tr-TR"/>
        </w:rPr>
        <w:t>ı</w:t>
      </w:r>
      <w:r w:rsidR="00EA58DA" w:rsidRPr="008E1DE4">
        <w:rPr>
          <w:sz w:val="24"/>
          <w:szCs w:val="24"/>
          <w:lang w:val="tr-TR"/>
        </w:rPr>
        <w:t>bb</w:t>
      </w:r>
      <w:r w:rsidR="00B93594" w:rsidRPr="008E1DE4">
        <w:rPr>
          <w:sz w:val="24"/>
          <w:szCs w:val="24"/>
          <w:lang w:val="tr-TR"/>
        </w:rPr>
        <w:t>en bir</w:t>
      </w:r>
      <w:r w:rsidR="00EA58DA" w:rsidRPr="008E1DE4">
        <w:rPr>
          <w:sz w:val="24"/>
          <w:szCs w:val="24"/>
          <w:lang w:val="tr-TR"/>
        </w:rPr>
        <w:t xml:space="preserve"> </w:t>
      </w:r>
      <w:proofErr w:type="gramStart"/>
      <w:r w:rsidR="00EA58DA" w:rsidRPr="008E1DE4">
        <w:rPr>
          <w:sz w:val="24"/>
          <w:szCs w:val="24"/>
          <w:lang w:val="tr-TR"/>
        </w:rPr>
        <w:t>mani</w:t>
      </w:r>
      <w:proofErr w:type="gramEnd"/>
      <w:r w:rsidR="00EA58DA" w:rsidRPr="008E1DE4">
        <w:rPr>
          <w:sz w:val="24"/>
          <w:szCs w:val="24"/>
          <w:lang w:val="tr-TR"/>
        </w:rPr>
        <w:t>” olmadığını</w:t>
      </w:r>
      <w:r w:rsidR="00B93594" w:rsidRPr="008E1DE4">
        <w:rPr>
          <w:sz w:val="24"/>
          <w:szCs w:val="24"/>
          <w:lang w:val="tr-TR"/>
        </w:rPr>
        <w:t xml:space="preserve"> gösteren sağlık raporu alınmasını şart koyan Medeni </w:t>
      </w:r>
      <w:r w:rsidR="00134360" w:rsidRPr="008E1DE4">
        <w:rPr>
          <w:sz w:val="24"/>
          <w:szCs w:val="24"/>
          <w:lang w:val="tr-TR"/>
        </w:rPr>
        <w:t>K</w:t>
      </w:r>
      <w:r w:rsidR="00B93594" w:rsidRPr="008E1DE4">
        <w:rPr>
          <w:sz w:val="24"/>
          <w:szCs w:val="24"/>
          <w:lang w:val="tr-TR"/>
        </w:rPr>
        <w:t xml:space="preserve">anun hükümlerinden endişe duymaktadır. </w:t>
      </w:r>
      <w:r w:rsidR="00134360" w:rsidRPr="008E1DE4">
        <w:rPr>
          <w:sz w:val="24"/>
          <w:szCs w:val="24"/>
          <w:lang w:val="tr-TR"/>
        </w:rPr>
        <w:t>Komite ayrıca, engelli</w:t>
      </w:r>
      <w:r w:rsidR="00967516">
        <w:rPr>
          <w:sz w:val="24"/>
          <w:szCs w:val="24"/>
          <w:lang w:val="tr-TR"/>
        </w:rPr>
        <w:t>lerin</w:t>
      </w:r>
      <w:r w:rsidR="00134360" w:rsidRPr="008E1DE4">
        <w:rPr>
          <w:sz w:val="24"/>
          <w:szCs w:val="24"/>
          <w:lang w:val="tr-TR"/>
        </w:rPr>
        <w:t xml:space="preserve"> </w:t>
      </w:r>
      <w:r w:rsidR="001210E3" w:rsidRPr="008E1DE4">
        <w:rPr>
          <w:sz w:val="24"/>
          <w:szCs w:val="24"/>
          <w:lang w:val="tr-TR"/>
        </w:rPr>
        <w:t xml:space="preserve">damgalanarak </w:t>
      </w:r>
      <w:r w:rsidR="00134360" w:rsidRPr="008E1DE4">
        <w:rPr>
          <w:sz w:val="24"/>
          <w:szCs w:val="24"/>
          <w:lang w:val="tr-TR"/>
        </w:rPr>
        <w:t xml:space="preserve">ebeveyn rolünü </w:t>
      </w:r>
      <w:r w:rsidR="00F95AF0" w:rsidRPr="008E1DE4">
        <w:rPr>
          <w:sz w:val="24"/>
          <w:szCs w:val="24"/>
          <w:lang w:val="tr-TR"/>
        </w:rPr>
        <w:t>üstlenmelerinin</w:t>
      </w:r>
      <w:r w:rsidR="00134360" w:rsidRPr="008E1DE4">
        <w:rPr>
          <w:sz w:val="24"/>
          <w:szCs w:val="24"/>
          <w:lang w:val="tr-TR"/>
        </w:rPr>
        <w:t xml:space="preserve"> </w:t>
      </w:r>
      <w:r w:rsidR="001210E3" w:rsidRPr="008E1DE4">
        <w:rPr>
          <w:sz w:val="24"/>
          <w:szCs w:val="24"/>
          <w:lang w:val="tr-TR"/>
        </w:rPr>
        <w:t>engellenmesinden</w:t>
      </w:r>
      <w:r w:rsidR="00EE4611" w:rsidRPr="008E1DE4">
        <w:rPr>
          <w:sz w:val="24"/>
          <w:szCs w:val="24"/>
          <w:lang w:val="tr-TR"/>
        </w:rPr>
        <w:t xml:space="preserve"> ve engelli çocukla</w:t>
      </w:r>
      <w:r w:rsidR="001210E3" w:rsidRPr="008E1DE4">
        <w:rPr>
          <w:sz w:val="24"/>
          <w:szCs w:val="24"/>
          <w:lang w:val="tr-TR"/>
        </w:rPr>
        <w:t>rı</w:t>
      </w:r>
      <w:r w:rsidR="00EE4611" w:rsidRPr="008E1DE4">
        <w:rPr>
          <w:sz w:val="24"/>
          <w:szCs w:val="24"/>
          <w:lang w:val="tr-TR"/>
        </w:rPr>
        <w:t xml:space="preserve">n ailelerine yönelik desteğe erişimin </w:t>
      </w:r>
      <w:r w:rsidR="00D86CCD" w:rsidRPr="008E1DE4">
        <w:rPr>
          <w:sz w:val="24"/>
          <w:szCs w:val="24"/>
          <w:lang w:val="tr-TR"/>
        </w:rPr>
        <w:t>kısıtlı</w:t>
      </w:r>
      <w:r w:rsidR="00EE4611" w:rsidRPr="008E1DE4">
        <w:rPr>
          <w:sz w:val="24"/>
          <w:szCs w:val="24"/>
          <w:lang w:val="tr-TR"/>
        </w:rPr>
        <w:t xml:space="preserve"> olması</w:t>
      </w:r>
      <w:r w:rsidR="001210E3" w:rsidRPr="008E1DE4">
        <w:rPr>
          <w:sz w:val="24"/>
          <w:szCs w:val="24"/>
          <w:lang w:val="tr-TR"/>
        </w:rPr>
        <w:t xml:space="preserve">ndan, </w:t>
      </w:r>
      <w:r w:rsidR="00B14685" w:rsidRPr="008E1DE4">
        <w:rPr>
          <w:sz w:val="24"/>
          <w:szCs w:val="24"/>
          <w:lang w:val="tr-TR"/>
        </w:rPr>
        <w:t xml:space="preserve">bu desteğin </w:t>
      </w:r>
      <w:r w:rsidR="001210E3" w:rsidRPr="008E1DE4">
        <w:rPr>
          <w:sz w:val="24"/>
          <w:szCs w:val="24"/>
          <w:lang w:val="tr-TR"/>
        </w:rPr>
        <w:t xml:space="preserve">sadece </w:t>
      </w:r>
      <w:r w:rsidR="0014686B" w:rsidRPr="008E1DE4">
        <w:rPr>
          <w:sz w:val="24"/>
          <w:szCs w:val="24"/>
          <w:lang w:val="tr-TR"/>
        </w:rPr>
        <w:t>yoğun desteğe ihtiyacı olan engelli çocukla</w:t>
      </w:r>
      <w:r w:rsidR="00D86CCD" w:rsidRPr="008E1DE4">
        <w:rPr>
          <w:sz w:val="24"/>
          <w:szCs w:val="24"/>
          <w:lang w:val="tr-TR"/>
        </w:rPr>
        <w:t>rı</w:t>
      </w:r>
      <w:r w:rsidR="0014686B" w:rsidRPr="008E1DE4">
        <w:rPr>
          <w:sz w:val="24"/>
          <w:szCs w:val="24"/>
          <w:lang w:val="tr-TR"/>
        </w:rPr>
        <w:t xml:space="preserve">n ailelerine </w:t>
      </w:r>
      <w:r w:rsidR="00D86CCD" w:rsidRPr="008E1DE4">
        <w:rPr>
          <w:sz w:val="24"/>
          <w:szCs w:val="24"/>
          <w:lang w:val="tr-TR"/>
        </w:rPr>
        <w:t xml:space="preserve">sağlanan </w:t>
      </w:r>
      <w:r w:rsidR="0014686B" w:rsidRPr="008E1DE4">
        <w:rPr>
          <w:sz w:val="24"/>
          <w:szCs w:val="24"/>
          <w:lang w:val="tr-TR"/>
        </w:rPr>
        <w:t>yardım</w:t>
      </w:r>
      <w:r w:rsidR="00970C2A">
        <w:rPr>
          <w:sz w:val="24"/>
          <w:szCs w:val="24"/>
          <w:lang w:val="tr-TR"/>
        </w:rPr>
        <w:t>la</w:t>
      </w:r>
      <w:r w:rsidR="00D86CCD" w:rsidRPr="008E1DE4">
        <w:rPr>
          <w:sz w:val="24"/>
          <w:szCs w:val="24"/>
          <w:lang w:val="tr-TR"/>
        </w:rPr>
        <w:t xml:space="preserve"> sınırlı olmasından</w:t>
      </w:r>
      <w:r w:rsidR="001210E3" w:rsidRPr="008E1DE4">
        <w:rPr>
          <w:sz w:val="24"/>
          <w:szCs w:val="24"/>
          <w:lang w:val="tr-TR"/>
        </w:rPr>
        <w:t xml:space="preserve"> dolayı endişe duymaktadır. </w:t>
      </w:r>
    </w:p>
    <w:p w14:paraId="60C8E007" w14:textId="32B7D3B3" w:rsidR="000426D9" w:rsidRPr="008E1DE4" w:rsidRDefault="000426D9" w:rsidP="006B6ACA">
      <w:pPr>
        <w:tabs>
          <w:tab w:val="left" w:pos="1701"/>
          <w:tab w:val="left" w:pos="2410"/>
        </w:tabs>
        <w:spacing w:after="120"/>
        <w:ind w:right="1134"/>
        <w:rPr>
          <w:b/>
          <w:bCs/>
          <w:sz w:val="24"/>
          <w:szCs w:val="24"/>
          <w:lang w:val="tr-TR"/>
        </w:rPr>
      </w:pPr>
      <w:r w:rsidRPr="008E1DE4">
        <w:rPr>
          <w:b/>
          <w:bCs/>
          <w:sz w:val="24"/>
          <w:szCs w:val="24"/>
          <w:lang w:val="tr-TR"/>
        </w:rPr>
        <w:t>47.</w:t>
      </w:r>
      <w:r w:rsidR="006B6ACA">
        <w:rPr>
          <w:b/>
          <w:bCs/>
          <w:sz w:val="24"/>
          <w:szCs w:val="24"/>
          <w:lang w:val="tr-TR"/>
        </w:rPr>
        <w:t xml:space="preserve"> </w:t>
      </w:r>
      <w:r w:rsidR="00D86CCD" w:rsidRPr="008E1DE4">
        <w:rPr>
          <w:b/>
          <w:sz w:val="24"/>
          <w:szCs w:val="24"/>
          <w:lang w:val="tr-TR"/>
        </w:rPr>
        <w:t>Komite, Taraf Devlet</w:t>
      </w:r>
      <w:r w:rsidR="006B6ACA">
        <w:rPr>
          <w:b/>
          <w:sz w:val="24"/>
          <w:szCs w:val="24"/>
          <w:lang w:val="tr-TR"/>
        </w:rPr>
        <w:t>’</w:t>
      </w:r>
      <w:r w:rsidR="00D86CCD" w:rsidRPr="008E1DE4">
        <w:rPr>
          <w:b/>
          <w:sz w:val="24"/>
          <w:szCs w:val="24"/>
          <w:lang w:val="tr-TR"/>
        </w:rPr>
        <w:t>e altta belirtilen tavsiyelerde bulunmaktadır</w:t>
      </w:r>
      <w:r w:rsidRPr="008E1DE4">
        <w:rPr>
          <w:b/>
          <w:bCs/>
          <w:sz w:val="24"/>
          <w:szCs w:val="24"/>
          <w:lang w:val="tr-TR"/>
        </w:rPr>
        <w:t>:</w:t>
      </w:r>
    </w:p>
    <w:p w14:paraId="2B0DC675" w14:textId="470B5A6B" w:rsidR="004125D1" w:rsidRPr="008E1DE4" w:rsidRDefault="000426D9" w:rsidP="008E1DE4">
      <w:pPr>
        <w:tabs>
          <w:tab w:val="left" w:pos="1701"/>
          <w:tab w:val="left" w:pos="2268"/>
        </w:tabs>
        <w:spacing w:after="120"/>
        <w:ind w:left="1134" w:right="1134"/>
        <w:rPr>
          <w:b/>
          <w:bCs/>
          <w:sz w:val="24"/>
          <w:szCs w:val="24"/>
          <w:lang w:val="tr-TR"/>
        </w:rPr>
      </w:pPr>
      <w:r w:rsidRPr="008E1DE4">
        <w:rPr>
          <w:b/>
          <w:bCs/>
          <w:sz w:val="24"/>
          <w:szCs w:val="24"/>
          <w:lang w:val="tr-TR"/>
        </w:rPr>
        <w:t>(a)</w:t>
      </w:r>
      <w:r w:rsidRPr="008E1DE4">
        <w:rPr>
          <w:b/>
          <w:bCs/>
          <w:sz w:val="24"/>
          <w:szCs w:val="24"/>
          <w:lang w:val="tr-TR"/>
        </w:rPr>
        <w:tab/>
      </w:r>
      <w:r w:rsidR="002B2157" w:rsidRPr="008E1DE4">
        <w:rPr>
          <w:b/>
          <w:bCs/>
          <w:sz w:val="24"/>
          <w:szCs w:val="24"/>
          <w:lang w:val="tr-TR"/>
        </w:rPr>
        <w:t>Medeni Kanun</w:t>
      </w:r>
      <w:r w:rsidR="00970C2A">
        <w:rPr>
          <w:b/>
          <w:bCs/>
          <w:sz w:val="24"/>
          <w:szCs w:val="24"/>
          <w:lang w:val="tr-TR"/>
        </w:rPr>
        <w:t>’</w:t>
      </w:r>
      <w:r w:rsidR="002B2157" w:rsidRPr="008E1DE4">
        <w:rPr>
          <w:b/>
          <w:bCs/>
          <w:sz w:val="24"/>
          <w:szCs w:val="24"/>
          <w:lang w:val="tr-TR"/>
        </w:rPr>
        <w:t xml:space="preserve">da </w:t>
      </w:r>
      <w:r w:rsidR="00BE2108" w:rsidRPr="008E1DE4">
        <w:rPr>
          <w:b/>
          <w:bCs/>
          <w:sz w:val="24"/>
          <w:szCs w:val="24"/>
          <w:lang w:val="tr-TR"/>
        </w:rPr>
        <w:t>engelli</w:t>
      </w:r>
      <w:r w:rsidR="00967516">
        <w:rPr>
          <w:b/>
          <w:bCs/>
          <w:sz w:val="24"/>
          <w:szCs w:val="24"/>
          <w:lang w:val="tr-TR"/>
        </w:rPr>
        <w:t>lerin</w:t>
      </w:r>
      <w:r w:rsidR="00BE2108" w:rsidRPr="008E1DE4">
        <w:rPr>
          <w:b/>
          <w:bCs/>
          <w:sz w:val="24"/>
          <w:szCs w:val="24"/>
          <w:lang w:val="tr-TR"/>
        </w:rPr>
        <w:t xml:space="preserve"> evlenme</w:t>
      </w:r>
      <w:r w:rsidR="002B2157" w:rsidRPr="008E1DE4">
        <w:rPr>
          <w:b/>
          <w:bCs/>
          <w:sz w:val="24"/>
          <w:szCs w:val="24"/>
          <w:lang w:val="tr-TR"/>
        </w:rPr>
        <w:t xml:space="preserve"> hakkını engelleyen </w:t>
      </w:r>
      <w:r w:rsidR="00F95AF0" w:rsidRPr="008E1DE4">
        <w:rPr>
          <w:b/>
          <w:bCs/>
          <w:sz w:val="24"/>
          <w:szCs w:val="24"/>
          <w:lang w:val="tr-TR"/>
        </w:rPr>
        <w:t>hükümlerin</w:t>
      </w:r>
      <w:r w:rsidR="002B2157" w:rsidRPr="008E1DE4">
        <w:rPr>
          <w:b/>
          <w:bCs/>
          <w:sz w:val="24"/>
          <w:szCs w:val="24"/>
          <w:lang w:val="tr-TR"/>
        </w:rPr>
        <w:t xml:space="preserve"> iptal </w:t>
      </w:r>
      <w:proofErr w:type="gramStart"/>
      <w:r w:rsidR="002B2157" w:rsidRPr="008E1DE4">
        <w:rPr>
          <w:b/>
          <w:bCs/>
          <w:sz w:val="24"/>
          <w:szCs w:val="24"/>
          <w:lang w:val="tr-TR"/>
        </w:rPr>
        <w:t>edilmesi,</w:t>
      </w:r>
      <w:proofErr w:type="gramEnd"/>
      <w:r w:rsidR="002B2157" w:rsidRPr="008E1DE4">
        <w:rPr>
          <w:b/>
          <w:bCs/>
          <w:sz w:val="24"/>
          <w:szCs w:val="24"/>
          <w:lang w:val="tr-TR"/>
        </w:rPr>
        <w:t xml:space="preserve"> ve engelli</w:t>
      </w:r>
      <w:r w:rsidR="00967516">
        <w:rPr>
          <w:b/>
          <w:bCs/>
          <w:sz w:val="24"/>
          <w:szCs w:val="24"/>
          <w:lang w:val="tr-TR"/>
        </w:rPr>
        <w:t xml:space="preserve">lerin </w:t>
      </w:r>
      <w:r w:rsidR="009D5782" w:rsidRPr="008E1DE4">
        <w:rPr>
          <w:b/>
          <w:bCs/>
          <w:sz w:val="24"/>
          <w:szCs w:val="24"/>
          <w:lang w:val="tr-TR"/>
        </w:rPr>
        <w:t xml:space="preserve">evlenme, aile kurma, çocuk </w:t>
      </w:r>
      <w:r w:rsidR="009D5782" w:rsidRPr="008E1DE4">
        <w:rPr>
          <w:b/>
          <w:bCs/>
          <w:sz w:val="24"/>
          <w:szCs w:val="24"/>
          <w:lang w:val="tr-TR"/>
        </w:rPr>
        <w:lastRenderedPageBreak/>
        <w:t>sahibi olma ve ilişki kurma hakların</w:t>
      </w:r>
      <w:r w:rsidR="009A2EEF" w:rsidRPr="008E1DE4">
        <w:rPr>
          <w:b/>
          <w:bCs/>
          <w:sz w:val="24"/>
          <w:szCs w:val="24"/>
          <w:lang w:val="tr-TR"/>
        </w:rPr>
        <w:t xml:space="preserve">dan herkesle eşit şekilde yararlanmasının sağlanması; </w:t>
      </w:r>
    </w:p>
    <w:p w14:paraId="63207C1C" w14:textId="038BEFBF" w:rsidR="009A2EEF" w:rsidRPr="008E1DE4" w:rsidRDefault="000426D9" w:rsidP="008E1DE4">
      <w:pPr>
        <w:tabs>
          <w:tab w:val="left" w:pos="1701"/>
          <w:tab w:val="left" w:pos="2268"/>
        </w:tabs>
        <w:spacing w:after="120"/>
        <w:ind w:left="1134" w:right="1134"/>
        <w:rPr>
          <w:b/>
          <w:bCs/>
          <w:sz w:val="24"/>
          <w:szCs w:val="24"/>
          <w:lang w:val="tr-TR"/>
        </w:rPr>
      </w:pPr>
      <w:r w:rsidRPr="008E1DE4">
        <w:rPr>
          <w:b/>
          <w:bCs/>
          <w:sz w:val="24"/>
          <w:szCs w:val="24"/>
          <w:lang w:val="tr-TR"/>
        </w:rPr>
        <w:t>(b)</w:t>
      </w:r>
      <w:r w:rsidRPr="008E1DE4">
        <w:rPr>
          <w:b/>
          <w:bCs/>
          <w:sz w:val="24"/>
          <w:szCs w:val="24"/>
          <w:lang w:val="tr-TR"/>
        </w:rPr>
        <w:tab/>
      </w:r>
      <w:r w:rsidR="00AA3C8D" w:rsidRPr="008E1DE4">
        <w:rPr>
          <w:b/>
          <w:bCs/>
          <w:sz w:val="24"/>
          <w:szCs w:val="24"/>
          <w:lang w:val="tr-TR"/>
        </w:rPr>
        <w:t>E</w:t>
      </w:r>
      <w:r w:rsidR="00F453E7" w:rsidRPr="008E1DE4">
        <w:rPr>
          <w:b/>
          <w:bCs/>
          <w:sz w:val="24"/>
          <w:szCs w:val="24"/>
          <w:lang w:val="tr-TR"/>
        </w:rPr>
        <w:t>ngelli ebeveynler ve ailelerin çocuklarını evde yetiştir</w:t>
      </w:r>
      <w:r w:rsidR="00B5119C" w:rsidRPr="008E1DE4">
        <w:rPr>
          <w:b/>
          <w:bCs/>
          <w:sz w:val="24"/>
          <w:szCs w:val="24"/>
          <w:lang w:val="tr-TR"/>
        </w:rPr>
        <w:t>ebil</w:t>
      </w:r>
      <w:r w:rsidR="00F453E7" w:rsidRPr="008E1DE4">
        <w:rPr>
          <w:b/>
          <w:bCs/>
          <w:sz w:val="24"/>
          <w:szCs w:val="24"/>
          <w:lang w:val="tr-TR"/>
        </w:rPr>
        <w:t>mesi için gerekli tedbirle</w:t>
      </w:r>
      <w:r w:rsidR="00B5119C" w:rsidRPr="008E1DE4">
        <w:rPr>
          <w:b/>
          <w:bCs/>
          <w:sz w:val="24"/>
          <w:szCs w:val="24"/>
          <w:lang w:val="tr-TR"/>
        </w:rPr>
        <w:t>ri</w:t>
      </w:r>
      <w:r w:rsidR="00F453E7" w:rsidRPr="008E1DE4">
        <w:rPr>
          <w:b/>
          <w:bCs/>
          <w:sz w:val="24"/>
          <w:szCs w:val="24"/>
          <w:lang w:val="tr-TR"/>
        </w:rPr>
        <w:t>n alınması</w:t>
      </w:r>
      <w:r w:rsidR="00B5119C" w:rsidRPr="008E1DE4">
        <w:rPr>
          <w:b/>
          <w:bCs/>
          <w:sz w:val="24"/>
          <w:szCs w:val="24"/>
          <w:lang w:val="tr-TR"/>
        </w:rPr>
        <w:t>,</w:t>
      </w:r>
      <w:r w:rsidR="00F453E7" w:rsidRPr="008E1DE4">
        <w:rPr>
          <w:b/>
          <w:bCs/>
          <w:sz w:val="24"/>
          <w:szCs w:val="24"/>
          <w:lang w:val="tr-TR"/>
        </w:rPr>
        <w:t xml:space="preserve"> </w:t>
      </w:r>
      <w:r w:rsidR="00360C46" w:rsidRPr="008E1DE4">
        <w:rPr>
          <w:b/>
          <w:bCs/>
          <w:sz w:val="24"/>
          <w:szCs w:val="24"/>
          <w:lang w:val="tr-TR"/>
        </w:rPr>
        <w:t>engelli bireylerin çocuk sahibi olmasına yönelik sosyal önyargıların ortadan kaldırılması</w:t>
      </w:r>
      <w:r w:rsidR="006B6ACA">
        <w:rPr>
          <w:b/>
          <w:bCs/>
          <w:sz w:val="24"/>
          <w:szCs w:val="24"/>
          <w:lang w:val="tr-TR"/>
        </w:rPr>
        <w:t xml:space="preserve"> </w:t>
      </w:r>
      <w:r w:rsidR="00B5119C" w:rsidRPr="008E1DE4">
        <w:rPr>
          <w:b/>
          <w:bCs/>
          <w:sz w:val="24"/>
          <w:szCs w:val="24"/>
          <w:lang w:val="tr-TR"/>
        </w:rPr>
        <w:t>ve</w:t>
      </w:r>
      <w:r w:rsidR="00360C46" w:rsidRPr="008E1DE4">
        <w:rPr>
          <w:b/>
          <w:bCs/>
          <w:sz w:val="24"/>
          <w:szCs w:val="24"/>
          <w:lang w:val="tr-TR"/>
        </w:rPr>
        <w:t xml:space="preserve"> </w:t>
      </w:r>
      <w:r w:rsidR="00203488" w:rsidRPr="008E1DE4">
        <w:rPr>
          <w:b/>
          <w:bCs/>
          <w:sz w:val="24"/>
          <w:szCs w:val="24"/>
          <w:lang w:val="tr-TR"/>
        </w:rPr>
        <w:t xml:space="preserve">bu doğrultuda </w:t>
      </w:r>
      <w:r w:rsidR="00B5119C" w:rsidRPr="008E1DE4">
        <w:rPr>
          <w:b/>
          <w:bCs/>
          <w:sz w:val="24"/>
          <w:szCs w:val="24"/>
          <w:lang w:val="tr-TR"/>
        </w:rPr>
        <w:t xml:space="preserve">ailelere </w:t>
      </w:r>
      <w:r w:rsidR="00203488" w:rsidRPr="008E1DE4">
        <w:rPr>
          <w:b/>
          <w:bCs/>
          <w:sz w:val="24"/>
          <w:szCs w:val="24"/>
          <w:lang w:val="tr-TR"/>
        </w:rPr>
        <w:t>yeterli aylık yardım ve destek sağlan</w:t>
      </w:r>
      <w:r w:rsidR="00B5119C" w:rsidRPr="008E1DE4">
        <w:rPr>
          <w:b/>
          <w:bCs/>
          <w:sz w:val="24"/>
          <w:szCs w:val="24"/>
          <w:lang w:val="tr-TR"/>
        </w:rPr>
        <w:t>ması;</w:t>
      </w:r>
    </w:p>
    <w:p w14:paraId="180B5F3F" w14:textId="2CC1B403" w:rsidR="000426D9" w:rsidRPr="006B6ACA" w:rsidRDefault="00F728F9" w:rsidP="006B6ACA">
      <w:pPr>
        <w:tabs>
          <w:tab w:val="left" w:pos="1701"/>
          <w:tab w:val="left" w:pos="2410"/>
        </w:tabs>
        <w:spacing w:after="120"/>
        <w:ind w:right="1134"/>
        <w:rPr>
          <w:b/>
          <w:sz w:val="36"/>
          <w:szCs w:val="36"/>
          <w:lang w:val="tr-TR"/>
        </w:rPr>
      </w:pPr>
      <w:r w:rsidRPr="006B6ACA">
        <w:rPr>
          <w:b/>
          <w:sz w:val="36"/>
          <w:szCs w:val="36"/>
          <w:lang w:val="tr-TR"/>
        </w:rPr>
        <w:t>Eğitim</w:t>
      </w:r>
      <w:r w:rsidR="000426D9" w:rsidRPr="006B6ACA">
        <w:rPr>
          <w:b/>
          <w:sz w:val="36"/>
          <w:szCs w:val="36"/>
          <w:lang w:val="tr-TR"/>
        </w:rPr>
        <w:t xml:space="preserve"> (</w:t>
      </w:r>
      <w:r w:rsidRPr="006B6ACA">
        <w:rPr>
          <w:b/>
          <w:sz w:val="36"/>
          <w:szCs w:val="36"/>
          <w:lang w:val="tr-TR"/>
        </w:rPr>
        <w:t>Mad</w:t>
      </w:r>
      <w:r w:rsidR="000426D9" w:rsidRPr="006B6ACA">
        <w:rPr>
          <w:b/>
          <w:sz w:val="36"/>
          <w:szCs w:val="36"/>
          <w:lang w:val="tr-TR"/>
        </w:rPr>
        <w:t>. 24)</w:t>
      </w:r>
    </w:p>
    <w:p w14:paraId="0751A1F9" w14:textId="4F05224F" w:rsidR="000426D9" w:rsidRPr="008E1DE4" w:rsidRDefault="000426D9" w:rsidP="006B6ACA">
      <w:pPr>
        <w:tabs>
          <w:tab w:val="left" w:pos="1701"/>
          <w:tab w:val="left" w:pos="2410"/>
        </w:tabs>
        <w:spacing w:after="120"/>
        <w:ind w:right="1134"/>
        <w:rPr>
          <w:sz w:val="24"/>
          <w:szCs w:val="24"/>
          <w:lang w:val="tr-TR"/>
        </w:rPr>
      </w:pPr>
      <w:r w:rsidRPr="008E1DE4">
        <w:rPr>
          <w:sz w:val="24"/>
          <w:szCs w:val="24"/>
          <w:lang w:val="tr-TR"/>
        </w:rPr>
        <w:t>48.</w:t>
      </w:r>
      <w:r w:rsidR="006B6ACA">
        <w:rPr>
          <w:sz w:val="24"/>
          <w:szCs w:val="24"/>
          <w:lang w:val="tr-TR"/>
        </w:rPr>
        <w:t xml:space="preserve"> </w:t>
      </w:r>
      <w:r w:rsidR="004125D1" w:rsidRPr="008E1DE4">
        <w:rPr>
          <w:bCs/>
          <w:sz w:val="24"/>
          <w:szCs w:val="24"/>
          <w:lang w:val="tr-TR"/>
        </w:rPr>
        <w:t>Komite altta belirtilen hususlarda endişe duymaktadır</w:t>
      </w:r>
      <w:r w:rsidRPr="008E1DE4">
        <w:rPr>
          <w:sz w:val="24"/>
          <w:szCs w:val="24"/>
          <w:lang w:val="tr-TR"/>
        </w:rPr>
        <w:t>:</w:t>
      </w:r>
    </w:p>
    <w:p w14:paraId="2A4F3819" w14:textId="4C979A20" w:rsidR="00AA3C8D" w:rsidRPr="008E1DE4" w:rsidRDefault="000426D9" w:rsidP="008E1DE4">
      <w:pPr>
        <w:tabs>
          <w:tab w:val="left" w:pos="1701"/>
          <w:tab w:val="left" w:pos="2268"/>
        </w:tabs>
        <w:spacing w:after="120"/>
        <w:ind w:left="1134" w:right="1134"/>
        <w:rPr>
          <w:sz w:val="24"/>
          <w:szCs w:val="24"/>
          <w:lang w:val="tr-TR"/>
        </w:rPr>
      </w:pPr>
      <w:r w:rsidRPr="008E1DE4">
        <w:rPr>
          <w:sz w:val="24"/>
          <w:szCs w:val="24"/>
          <w:lang w:val="tr-TR"/>
        </w:rPr>
        <w:t>(a)</w:t>
      </w:r>
      <w:r w:rsidRPr="008E1DE4">
        <w:rPr>
          <w:sz w:val="24"/>
          <w:szCs w:val="24"/>
          <w:lang w:val="tr-TR"/>
        </w:rPr>
        <w:tab/>
      </w:r>
      <w:r w:rsidR="00EB7DF9" w:rsidRPr="008E1DE4">
        <w:rPr>
          <w:sz w:val="24"/>
          <w:szCs w:val="24"/>
          <w:lang w:val="tr-TR"/>
        </w:rPr>
        <w:t>H</w:t>
      </w:r>
      <w:r w:rsidR="00835A5B" w:rsidRPr="008E1DE4">
        <w:rPr>
          <w:sz w:val="24"/>
          <w:szCs w:val="24"/>
          <w:lang w:val="tr-TR"/>
        </w:rPr>
        <w:t xml:space="preserve">er </w:t>
      </w:r>
      <w:r w:rsidR="00EE7BA4" w:rsidRPr="008E1DE4">
        <w:rPr>
          <w:sz w:val="24"/>
          <w:szCs w:val="24"/>
          <w:lang w:val="tr-TR"/>
        </w:rPr>
        <w:t>açıdan ayrımcı bir uygulama olan ayrı eğitimde ısrar ed</w:t>
      </w:r>
      <w:r w:rsidR="00D24A22" w:rsidRPr="008E1DE4">
        <w:rPr>
          <w:sz w:val="24"/>
          <w:szCs w:val="24"/>
          <w:lang w:val="tr-TR"/>
        </w:rPr>
        <w:t>i</w:t>
      </w:r>
      <w:r w:rsidR="00EE7BA4" w:rsidRPr="008E1DE4">
        <w:rPr>
          <w:sz w:val="24"/>
          <w:szCs w:val="24"/>
          <w:lang w:val="tr-TR"/>
        </w:rPr>
        <w:t>lmesi, kapsayıcı eğitim sisteminin</w:t>
      </w:r>
      <w:r w:rsidR="00D24A22" w:rsidRPr="008E1DE4">
        <w:rPr>
          <w:sz w:val="24"/>
          <w:szCs w:val="24"/>
          <w:lang w:val="tr-TR"/>
        </w:rPr>
        <w:t xml:space="preserve"> olmaması, </w:t>
      </w:r>
      <w:r w:rsidR="0044291C" w:rsidRPr="008E1DE4">
        <w:rPr>
          <w:sz w:val="24"/>
          <w:szCs w:val="24"/>
          <w:lang w:val="tr-TR"/>
        </w:rPr>
        <w:t xml:space="preserve">okullarda fiziksel erişilebilirlik </w:t>
      </w:r>
      <w:r w:rsidR="00E5548E" w:rsidRPr="008E1DE4">
        <w:rPr>
          <w:sz w:val="24"/>
          <w:szCs w:val="24"/>
          <w:lang w:val="tr-TR"/>
        </w:rPr>
        <w:t>koşulla</w:t>
      </w:r>
      <w:r w:rsidR="00B21467" w:rsidRPr="008E1DE4">
        <w:rPr>
          <w:sz w:val="24"/>
          <w:szCs w:val="24"/>
          <w:lang w:val="tr-TR"/>
        </w:rPr>
        <w:t xml:space="preserve">rının </w:t>
      </w:r>
      <w:r w:rsidR="006E40E1" w:rsidRPr="008E1DE4">
        <w:rPr>
          <w:sz w:val="24"/>
          <w:szCs w:val="24"/>
          <w:lang w:val="tr-TR"/>
        </w:rPr>
        <w:t xml:space="preserve">iyileştirilmesine </w:t>
      </w:r>
      <w:r w:rsidR="00F95AF0" w:rsidRPr="008E1DE4">
        <w:rPr>
          <w:sz w:val="24"/>
          <w:szCs w:val="24"/>
          <w:lang w:val="tr-TR"/>
        </w:rPr>
        <w:t>rağmen</w:t>
      </w:r>
      <w:r w:rsidR="006E40E1" w:rsidRPr="008E1DE4">
        <w:rPr>
          <w:sz w:val="24"/>
          <w:szCs w:val="24"/>
          <w:lang w:val="tr-TR"/>
        </w:rPr>
        <w:t xml:space="preserve"> </w:t>
      </w:r>
      <w:r w:rsidR="00D24A22" w:rsidRPr="008E1DE4">
        <w:rPr>
          <w:sz w:val="24"/>
          <w:szCs w:val="24"/>
          <w:lang w:val="tr-TR"/>
        </w:rPr>
        <w:t>eğitimin her düzeyinde makul düzenleme ve deste</w:t>
      </w:r>
      <w:r w:rsidR="0044291C" w:rsidRPr="008E1DE4">
        <w:rPr>
          <w:sz w:val="24"/>
          <w:szCs w:val="24"/>
          <w:lang w:val="tr-TR"/>
        </w:rPr>
        <w:t>ğin olmaması</w:t>
      </w:r>
      <w:r w:rsidR="006E40E1" w:rsidRPr="008E1DE4">
        <w:rPr>
          <w:sz w:val="24"/>
          <w:szCs w:val="24"/>
          <w:lang w:val="tr-TR"/>
        </w:rPr>
        <w:t>;</w:t>
      </w:r>
    </w:p>
    <w:p w14:paraId="21C8FD16" w14:textId="2345ECBB" w:rsidR="006E40E1" w:rsidRPr="008E1DE4" w:rsidRDefault="000426D9" w:rsidP="008E1DE4">
      <w:pPr>
        <w:tabs>
          <w:tab w:val="left" w:pos="1701"/>
          <w:tab w:val="left" w:pos="2268"/>
        </w:tabs>
        <w:spacing w:after="120"/>
        <w:ind w:left="1134" w:right="1134"/>
        <w:rPr>
          <w:sz w:val="24"/>
          <w:szCs w:val="24"/>
          <w:lang w:val="tr-TR"/>
        </w:rPr>
      </w:pPr>
      <w:r w:rsidRPr="008E1DE4">
        <w:rPr>
          <w:sz w:val="24"/>
          <w:szCs w:val="24"/>
          <w:lang w:val="tr-TR"/>
        </w:rPr>
        <w:t xml:space="preserve">(b) </w:t>
      </w:r>
      <w:r w:rsidRPr="008E1DE4">
        <w:rPr>
          <w:sz w:val="24"/>
          <w:szCs w:val="24"/>
          <w:lang w:val="tr-TR"/>
        </w:rPr>
        <w:tab/>
      </w:r>
      <w:r w:rsidR="00F95AF0" w:rsidRPr="008E1DE4">
        <w:rPr>
          <w:sz w:val="24"/>
          <w:szCs w:val="24"/>
          <w:lang w:val="tr-TR"/>
        </w:rPr>
        <w:t>Ana akım</w:t>
      </w:r>
      <w:r w:rsidR="005E4A63" w:rsidRPr="008E1DE4">
        <w:rPr>
          <w:sz w:val="24"/>
          <w:szCs w:val="24"/>
          <w:lang w:val="tr-TR"/>
        </w:rPr>
        <w:t xml:space="preserve"> okullarda bireyselleşmiş destek alan engelli çocuklar</w:t>
      </w:r>
      <w:r w:rsidR="00756B92" w:rsidRPr="008E1DE4">
        <w:rPr>
          <w:sz w:val="24"/>
          <w:szCs w:val="24"/>
          <w:lang w:val="tr-TR"/>
        </w:rPr>
        <w:t xml:space="preserve"> hakkında sistematik veri olmaması;</w:t>
      </w:r>
    </w:p>
    <w:p w14:paraId="4EF47DE9" w14:textId="7A68D87B" w:rsidR="00756B92" w:rsidRPr="008E1DE4" w:rsidRDefault="000426D9" w:rsidP="008E1DE4">
      <w:pPr>
        <w:tabs>
          <w:tab w:val="left" w:pos="1701"/>
          <w:tab w:val="left" w:pos="2268"/>
        </w:tabs>
        <w:spacing w:after="120"/>
        <w:ind w:left="1134" w:right="1134"/>
        <w:rPr>
          <w:sz w:val="24"/>
          <w:szCs w:val="24"/>
          <w:lang w:val="tr-TR"/>
        </w:rPr>
      </w:pPr>
      <w:r w:rsidRPr="008E1DE4">
        <w:rPr>
          <w:sz w:val="24"/>
          <w:szCs w:val="24"/>
          <w:lang w:val="tr-TR"/>
        </w:rPr>
        <w:t>(c)</w:t>
      </w:r>
      <w:r w:rsidRPr="008E1DE4">
        <w:rPr>
          <w:sz w:val="24"/>
          <w:szCs w:val="24"/>
          <w:lang w:val="tr-TR"/>
        </w:rPr>
        <w:tab/>
      </w:r>
      <w:r w:rsidR="00A61CFB" w:rsidRPr="008E1DE4">
        <w:rPr>
          <w:sz w:val="24"/>
          <w:szCs w:val="24"/>
          <w:lang w:val="tr-TR"/>
        </w:rPr>
        <w:t>Okul müfredatının, özellik</w:t>
      </w:r>
      <w:r w:rsidR="0048684A" w:rsidRPr="008E1DE4">
        <w:rPr>
          <w:sz w:val="24"/>
          <w:szCs w:val="24"/>
          <w:lang w:val="tr-TR"/>
        </w:rPr>
        <w:t>l</w:t>
      </w:r>
      <w:r w:rsidR="00A61CFB" w:rsidRPr="008E1DE4">
        <w:rPr>
          <w:sz w:val="24"/>
          <w:szCs w:val="24"/>
          <w:lang w:val="tr-TR"/>
        </w:rPr>
        <w:t>e matema</w:t>
      </w:r>
      <w:r w:rsidR="0048684A" w:rsidRPr="008E1DE4">
        <w:rPr>
          <w:sz w:val="24"/>
          <w:szCs w:val="24"/>
          <w:lang w:val="tr-TR"/>
        </w:rPr>
        <w:t>ti</w:t>
      </w:r>
      <w:r w:rsidR="00A61CFB" w:rsidRPr="008E1DE4">
        <w:rPr>
          <w:sz w:val="24"/>
          <w:szCs w:val="24"/>
          <w:lang w:val="tr-TR"/>
        </w:rPr>
        <w:t xml:space="preserve">k ve </w:t>
      </w:r>
      <w:r w:rsidR="0048684A" w:rsidRPr="008E1DE4">
        <w:rPr>
          <w:sz w:val="24"/>
          <w:szCs w:val="24"/>
          <w:lang w:val="tr-TR"/>
        </w:rPr>
        <w:t>programlama derslerin</w:t>
      </w:r>
      <w:r w:rsidR="00490279" w:rsidRPr="008E1DE4">
        <w:rPr>
          <w:sz w:val="24"/>
          <w:szCs w:val="24"/>
          <w:lang w:val="tr-TR"/>
        </w:rPr>
        <w:t>in</w:t>
      </w:r>
      <w:r w:rsidR="0048684A" w:rsidRPr="008E1DE4">
        <w:rPr>
          <w:sz w:val="24"/>
          <w:szCs w:val="24"/>
          <w:lang w:val="tr-TR"/>
        </w:rPr>
        <w:t>, engelli öğrencile</w:t>
      </w:r>
      <w:r w:rsidR="00E80CE8" w:rsidRPr="008E1DE4">
        <w:rPr>
          <w:sz w:val="24"/>
          <w:szCs w:val="24"/>
          <w:lang w:val="tr-TR"/>
        </w:rPr>
        <w:t>rin ihtiyaçlarına göre uyarlanmamış olması</w:t>
      </w:r>
      <w:r w:rsidR="00992CCA" w:rsidRPr="008E1DE4">
        <w:rPr>
          <w:sz w:val="24"/>
          <w:szCs w:val="24"/>
          <w:lang w:val="tr-TR"/>
        </w:rPr>
        <w:t>;</w:t>
      </w:r>
      <w:r w:rsidR="00252DDF" w:rsidRPr="008E1DE4">
        <w:rPr>
          <w:sz w:val="24"/>
          <w:szCs w:val="24"/>
          <w:lang w:val="tr-TR"/>
        </w:rPr>
        <w:t xml:space="preserve"> öğret</w:t>
      </w:r>
      <w:r w:rsidR="004124B2" w:rsidRPr="008E1DE4">
        <w:rPr>
          <w:sz w:val="24"/>
          <w:szCs w:val="24"/>
          <w:lang w:val="tr-TR"/>
        </w:rPr>
        <w:t xml:space="preserve">menlerin ve öğretmen olmayan okul personelinin </w:t>
      </w:r>
      <w:r w:rsidR="00252DDF" w:rsidRPr="008E1DE4">
        <w:rPr>
          <w:sz w:val="24"/>
          <w:szCs w:val="24"/>
          <w:lang w:val="tr-TR"/>
        </w:rPr>
        <w:t xml:space="preserve">kapsayıcı eğitim </w:t>
      </w:r>
      <w:r w:rsidR="004124B2" w:rsidRPr="008E1DE4">
        <w:rPr>
          <w:sz w:val="24"/>
          <w:szCs w:val="24"/>
          <w:lang w:val="tr-TR"/>
        </w:rPr>
        <w:t>ve eğit</w:t>
      </w:r>
      <w:r w:rsidR="00992CCA" w:rsidRPr="008E1DE4">
        <w:rPr>
          <w:sz w:val="24"/>
          <w:szCs w:val="24"/>
          <w:lang w:val="tr-TR"/>
        </w:rPr>
        <w:t>i</w:t>
      </w:r>
      <w:r w:rsidR="004124B2" w:rsidRPr="008E1DE4">
        <w:rPr>
          <w:sz w:val="24"/>
          <w:szCs w:val="24"/>
          <w:lang w:val="tr-TR"/>
        </w:rPr>
        <w:t>m kalitesinin arttırılması konu</w:t>
      </w:r>
      <w:r w:rsidR="00992CCA" w:rsidRPr="008E1DE4">
        <w:rPr>
          <w:sz w:val="24"/>
          <w:szCs w:val="24"/>
          <w:lang w:val="tr-TR"/>
        </w:rPr>
        <w:t>larında</w:t>
      </w:r>
      <w:r w:rsidR="004124B2" w:rsidRPr="008E1DE4">
        <w:rPr>
          <w:sz w:val="24"/>
          <w:szCs w:val="24"/>
          <w:lang w:val="tr-TR"/>
        </w:rPr>
        <w:t xml:space="preserve"> eğitimli olmaması ve bu </w:t>
      </w:r>
      <w:r w:rsidR="00992CCA" w:rsidRPr="008E1DE4">
        <w:rPr>
          <w:sz w:val="24"/>
          <w:szCs w:val="24"/>
          <w:lang w:val="tr-TR"/>
        </w:rPr>
        <w:t>durumun</w:t>
      </w:r>
      <w:r w:rsidR="004124B2" w:rsidRPr="008E1DE4">
        <w:rPr>
          <w:sz w:val="24"/>
          <w:szCs w:val="24"/>
          <w:lang w:val="tr-TR"/>
        </w:rPr>
        <w:t xml:space="preserve"> </w:t>
      </w:r>
      <w:r w:rsidR="00490279" w:rsidRPr="008E1DE4">
        <w:rPr>
          <w:sz w:val="24"/>
          <w:szCs w:val="24"/>
          <w:lang w:val="tr-TR"/>
        </w:rPr>
        <w:t xml:space="preserve">sağır ve kör çocukların fiilen eğitimden mahrum kalmasıyla sonuçlanması. </w:t>
      </w:r>
    </w:p>
    <w:p w14:paraId="67B43C52" w14:textId="4EB1B4F2" w:rsidR="00433950" w:rsidRPr="008E1DE4" w:rsidRDefault="000426D9" w:rsidP="006B6ACA">
      <w:pPr>
        <w:keepNext/>
        <w:keepLines/>
        <w:tabs>
          <w:tab w:val="left" w:pos="1701"/>
          <w:tab w:val="left" w:pos="2410"/>
        </w:tabs>
        <w:spacing w:after="120"/>
        <w:ind w:right="1134"/>
        <w:rPr>
          <w:b/>
          <w:bCs/>
          <w:sz w:val="24"/>
          <w:szCs w:val="24"/>
          <w:lang w:val="tr-TR"/>
        </w:rPr>
      </w:pPr>
      <w:r w:rsidRPr="008E1DE4">
        <w:rPr>
          <w:b/>
          <w:bCs/>
          <w:sz w:val="24"/>
          <w:szCs w:val="24"/>
          <w:lang w:val="tr-TR"/>
        </w:rPr>
        <w:t>49.</w:t>
      </w:r>
      <w:r w:rsidR="006B6ACA">
        <w:rPr>
          <w:b/>
          <w:bCs/>
          <w:sz w:val="24"/>
          <w:szCs w:val="24"/>
          <w:lang w:val="tr-TR"/>
        </w:rPr>
        <w:t xml:space="preserve"> </w:t>
      </w:r>
      <w:r w:rsidR="00A463D9" w:rsidRPr="008E1DE4">
        <w:rPr>
          <w:b/>
          <w:bCs/>
          <w:sz w:val="24"/>
          <w:szCs w:val="24"/>
          <w:lang w:val="tr-TR"/>
        </w:rPr>
        <w:t>Komite, kapsayıcı eğitime ilişkin 4 sayılı genel yorumu (2016)</w:t>
      </w:r>
      <w:r w:rsidR="00681DDC" w:rsidRPr="008E1DE4">
        <w:rPr>
          <w:b/>
          <w:bCs/>
          <w:sz w:val="24"/>
          <w:szCs w:val="24"/>
          <w:lang w:val="tr-TR"/>
        </w:rPr>
        <w:t xml:space="preserve"> </w:t>
      </w:r>
      <w:r w:rsidR="007C3650" w:rsidRPr="008E1DE4">
        <w:rPr>
          <w:b/>
          <w:bCs/>
          <w:sz w:val="24"/>
          <w:szCs w:val="24"/>
          <w:lang w:val="tr-TR"/>
        </w:rPr>
        <w:t>u</w:t>
      </w:r>
      <w:r w:rsidR="00681DDC" w:rsidRPr="008E1DE4">
        <w:rPr>
          <w:b/>
          <w:bCs/>
          <w:sz w:val="24"/>
          <w:szCs w:val="24"/>
          <w:lang w:val="tr-TR"/>
        </w:rPr>
        <w:t>yarınca</w:t>
      </w:r>
      <w:r w:rsidR="00A72F34" w:rsidRPr="008E1DE4">
        <w:rPr>
          <w:b/>
          <w:bCs/>
          <w:sz w:val="24"/>
          <w:szCs w:val="24"/>
          <w:lang w:val="tr-TR"/>
        </w:rPr>
        <w:t>, Taraf Devlet</w:t>
      </w:r>
      <w:r w:rsidR="00094CF0" w:rsidRPr="008E1DE4">
        <w:rPr>
          <w:b/>
          <w:bCs/>
          <w:sz w:val="24"/>
          <w:szCs w:val="24"/>
          <w:lang w:val="tr-TR"/>
        </w:rPr>
        <w:t>’</w:t>
      </w:r>
      <w:r w:rsidR="00A72F34" w:rsidRPr="008E1DE4">
        <w:rPr>
          <w:b/>
          <w:bCs/>
          <w:sz w:val="24"/>
          <w:szCs w:val="24"/>
          <w:lang w:val="tr-TR"/>
        </w:rPr>
        <w:t xml:space="preserve">e alttaki tavsiyelerde bulunmaktadır: </w:t>
      </w:r>
    </w:p>
    <w:p w14:paraId="72F019DF" w14:textId="2B87237A" w:rsidR="005F4BC6" w:rsidRPr="008E1DE4" w:rsidRDefault="000426D9" w:rsidP="008E1DE4">
      <w:pPr>
        <w:keepNext/>
        <w:keepLines/>
        <w:tabs>
          <w:tab w:val="left" w:pos="1701"/>
          <w:tab w:val="left" w:pos="2268"/>
        </w:tabs>
        <w:spacing w:after="120"/>
        <w:ind w:left="1134" w:right="1134"/>
        <w:rPr>
          <w:b/>
          <w:bCs/>
          <w:sz w:val="24"/>
          <w:szCs w:val="24"/>
          <w:lang w:val="tr-TR"/>
        </w:rPr>
      </w:pPr>
      <w:r w:rsidRPr="008E1DE4">
        <w:rPr>
          <w:b/>
          <w:bCs/>
          <w:sz w:val="24"/>
          <w:szCs w:val="24"/>
          <w:lang w:val="tr-TR"/>
        </w:rPr>
        <w:t>(a)</w:t>
      </w:r>
      <w:r w:rsidRPr="008E1DE4">
        <w:rPr>
          <w:b/>
          <w:bCs/>
          <w:sz w:val="24"/>
          <w:szCs w:val="24"/>
          <w:lang w:val="tr-TR"/>
        </w:rPr>
        <w:tab/>
      </w:r>
      <w:r w:rsidR="00F830EF" w:rsidRPr="008E1DE4">
        <w:rPr>
          <w:b/>
          <w:bCs/>
          <w:sz w:val="24"/>
          <w:szCs w:val="24"/>
          <w:lang w:val="tr-TR"/>
        </w:rPr>
        <w:t>K</w:t>
      </w:r>
      <w:r w:rsidR="00F350B5" w:rsidRPr="008E1DE4">
        <w:rPr>
          <w:b/>
          <w:bCs/>
          <w:sz w:val="24"/>
          <w:szCs w:val="24"/>
          <w:lang w:val="tr-TR"/>
        </w:rPr>
        <w:t>ap</w:t>
      </w:r>
      <w:r w:rsidR="00D407A3" w:rsidRPr="008E1DE4">
        <w:rPr>
          <w:b/>
          <w:bCs/>
          <w:sz w:val="24"/>
          <w:szCs w:val="24"/>
          <w:lang w:val="tr-TR"/>
        </w:rPr>
        <w:t>sayıcı</w:t>
      </w:r>
      <w:r w:rsidR="00F350B5" w:rsidRPr="008E1DE4">
        <w:rPr>
          <w:b/>
          <w:bCs/>
          <w:sz w:val="24"/>
          <w:szCs w:val="24"/>
          <w:lang w:val="tr-TR"/>
        </w:rPr>
        <w:t xml:space="preserve"> eğitimi</w:t>
      </w:r>
      <w:r w:rsidR="00F830EF" w:rsidRPr="008E1DE4">
        <w:rPr>
          <w:b/>
          <w:bCs/>
          <w:sz w:val="24"/>
          <w:szCs w:val="24"/>
          <w:lang w:val="tr-TR"/>
        </w:rPr>
        <w:t>n</w:t>
      </w:r>
      <w:r w:rsidR="00F350B5" w:rsidRPr="008E1DE4">
        <w:rPr>
          <w:b/>
          <w:bCs/>
          <w:sz w:val="24"/>
          <w:szCs w:val="24"/>
          <w:lang w:val="tr-TR"/>
        </w:rPr>
        <w:t xml:space="preserve"> </w:t>
      </w:r>
      <w:r w:rsidR="00911DB9" w:rsidRPr="008E1DE4">
        <w:rPr>
          <w:b/>
          <w:bCs/>
          <w:sz w:val="24"/>
          <w:szCs w:val="24"/>
          <w:lang w:val="tr-TR"/>
        </w:rPr>
        <w:t>temel</w:t>
      </w:r>
      <w:r w:rsidR="008867AE" w:rsidRPr="008E1DE4">
        <w:rPr>
          <w:b/>
          <w:bCs/>
          <w:sz w:val="24"/>
          <w:szCs w:val="24"/>
          <w:lang w:val="tr-TR"/>
        </w:rPr>
        <w:t xml:space="preserve"> bir hak olarak </w:t>
      </w:r>
      <w:r w:rsidR="00222591" w:rsidRPr="008E1DE4">
        <w:rPr>
          <w:b/>
          <w:bCs/>
          <w:sz w:val="24"/>
          <w:szCs w:val="24"/>
          <w:lang w:val="tr-TR"/>
        </w:rPr>
        <w:t xml:space="preserve">kanunen </w:t>
      </w:r>
      <w:proofErr w:type="gramStart"/>
      <w:r w:rsidR="00222591" w:rsidRPr="008E1DE4">
        <w:rPr>
          <w:b/>
          <w:bCs/>
          <w:sz w:val="24"/>
          <w:szCs w:val="24"/>
          <w:lang w:val="tr-TR"/>
        </w:rPr>
        <w:t>tanınması,</w:t>
      </w:r>
      <w:proofErr w:type="gramEnd"/>
      <w:r w:rsidR="00222591" w:rsidRPr="008E1DE4">
        <w:rPr>
          <w:b/>
          <w:bCs/>
          <w:sz w:val="24"/>
          <w:szCs w:val="24"/>
          <w:lang w:val="tr-TR"/>
        </w:rPr>
        <w:t xml:space="preserve"> ve </w:t>
      </w:r>
      <w:r w:rsidR="00F830EF" w:rsidRPr="008E1DE4">
        <w:rPr>
          <w:b/>
          <w:bCs/>
          <w:sz w:val="24"/>
          <w:szCs w:val="24"/>
          <w:lang w:val="tr-TR"/>
        </w:rPr>
        <w:t>uygun beşeri, teknik ve mali kaynaklar ile birlikte yüksek eğitim dahil</w:t>
      </w:r>
      <w:r w:rsidR="00010740" w:rsidRPr="008E1DE4">
        <w:rPr>
          <w:b/>
          <w:bCs/>
          <w:sz w:val="24"/>
          <w:szCs w:val="24"/>
          <w:lang w:val="tr-TR"/>
        </w:rPr>
        <w:t xml:space="preserve"> </w:t>
      </w:r>
      <w:r w:rsidR="00222591" w:rsidRPr="008E1DE4">
        <w:rPr>
          <w:b/>
          <w:bCs/>
          <w:sz w:val="24"/>
          <w:szCs w:val="24"/>
          <w:lang w:val="tr-TR"/>
        </w:rPr>
        <w:t xml:space="preserve">her düzeyde </w:t>
      </w:r>
      <w:r w:rsidR="00010740" w:rsidRPr="008E1DE4">
        <w:rPr>
          <w:b/>
          <w:bCs/>
          <w:sz w:val="24"/>
          <w:szCs w:val="24"/>
          <w:lang w:val="tr-TR"/>
        </w:rPr>
        <w:t>kapsayıcı eğitimin uygulanması</w:t>
      </w:r>
      <w:r w:rsidR="00222591" w:rsidRPr="008E1DE4">
        <w:rPr>
          <w:b/>
          <w:bCs/>
          <w:sz w:val="24"/>
          <w:szCs w:val="24"/>
          <w:lang w:val="tr-TR"/>
        </w:rPr>
        <w:t xml:space="preserve"> için gerekli kamu politikaları ve stratejilerinin benimsenmesi</w:t>
      </w:r>
      <w:r w:rsidR="00010740" w:rsidRPr="008E1DE4">
        <w:rPr>
          <w:b/>
          <w:bCs/>
          <w:sz w:val="24"/>
          <w:szCs w:val="24"/>
          <w:lang w:val="tr-TR"/>
        </w:rPr>
        <w:t>;</w:t>
      </w:r>
      <w:r w:rsidR="00222591" w:rsidRPr="008E1DE4">
        <w:rPr>
          <w:b/>
          <w:bCs/>
          <w:sz w:val="24"/>
          <w:szCs w:val="24"/>
          <w:lang w:val="tr-TR"/>
        </w:rPr>
        <w:t xml:space="preserve"> </w:t>
      </w:r>
    </w:p>
    <w:p w14:paraId="24569721" w14:textId="243F4D59" w:rsidR="00404A54" w:rsidRPr="008E1DE4" w:rsidRDefault="000426D9" w:rsidP="008E1DE4">
      <w:pPr>
        <w:tabs>
          <w:tab w:val="left" w:pos="1701"/>
          <w:tab w:val="left" w:pos="2268"/>
        </w:tabs>
        <w:spacing w:after="120"/>
        <w:ind w:left="1134" w:right="1134"/>
        <w:rPr>
          <w:b/>
          <w:bCs/>
          <w:sz w:val="24"/>
          <w:szCs w:val="24"/>
          <w:lang w:val="tr-TR"/>
        </w:rPr>
      </w:pPr>
      <w:r w:rsidRPr="008E1DE4">
        <w:rPr>
          <w:b/>
          <w:bCs/>
          <w:sz w:val="24"/>
          <w:szCs w:val="24"/>
          <w:lang w:val="tr-TR"/>
        </w:rPr>
        <w:t>(b)</w:t>
      </w:r>
      <w:r w:rsidRPr="008E1DE4">
        <w:rPr>
          <w:b/>
          <w:bCs/>
          <w:sz w:val="24"/>
          <w:szCs w:val="24"/>
          <w:lang w:val="tr-TR"/>
        </w:rPr>
        <w:tab/>
      </w:r>
      <w:r w:rsidR="009B60A3" w:rsidRPr="008E1DE4">
        <w:rPr>
          <w:b/>
          <w:bCs/>
          <w:sz w:val="24"/>
          <w:szCs w:val="24"/>
          <w:lang w:val="tr-TR"/>
        </w:rPr>
        <w:t>Z</w:t>
      </w:r>
      <w:r w:rsidR="003F3FF6" w:rsidRPr="008E1DE4">
        <w:rPr>
          <w:b/>
          <w:bCs/>
          <w:sz w:val="24"/>
          <w:szCs w:val="24"/>
          <w:lang w:val="tr-TR"/>
        </w:rPr>
        <w:t xml:space="preserve">ihinsel engelli çocuklar dahil, </w:t>
      </w:r>
      <w:r w:rsidR="00871E7E" w:rsidRPr="008E1DE4">
        <w:rPr>
          <w:b/>
          <w:bCs/>
          <w:sz w:val="24"/>
          <w:szCs w:val="24"/>
          <w:lang w:val="tr-TR"/>
        </w:rPr>
        <w:t xml:space="preserve">tüm </w:t>
      </w:r>
      <w:r w:rsidR="00A4546D" w:rsidRPr="008E1DE4">
        <w:rPr>
          <w:b/>
          <w:bCs/>
          <w:sz w:val="24"/>
          <w:szCs w:val="24"/>
          <w:lang w:val="tr-TR"/>
        </w:rPr>
        <w:t xml:space="preserve">engelli çocuklar için yeterli </w:t>
      </w:r>
      <w:r w:rsidR="007C74A6" w:rsidRPr="008E1DE4">
        <w:rPr>
          <w:b/>
          <w:bCs/>
          <w:sz w:val="24"/>
          <w:szCs w:val="24"/>
          <w:lang w:val="tr-TR"/>
        </w:rPr>
        <w:t xml:space="preserve">oranda </w:t>
      </w:r>
      <w:r w:rsidR="00A4546D" w:rsidRPr="008E1DE4">
        <w:rPr>
          <w:b/>
          <w:bCs/>
          <w:sz w:val="24"/>
          <w:szCs w:val="24"/>
          <w:lang w:val="tr-TR"/>
        </w:rPr>
        <w:t xml:space="preserve">bireyselleşmiş destek ve makul düzenleme </w:t>
      </w:r>
      <w:r w:rsidR="00871E7E" w:rsidRPr="008E1DE4">
        <w:rPr>
          <w:b/>
          <w:bCs/>
          <w:sz w:val="24"/>
          <w:szCs w:val="24"/>
          <w:lang w:val="tr-TR"/>
        </w:rPr>
        <w:t>olması ve diğer çocukla</w:t>
      </w:r>
      <w:r w:rsidR="00F95AF0" w:rsidRPr="008E1DE4">
        <w:rPr>
          <w:b/>
          <w:bCs/>
          <w:sz w:val="24"/>
          <w:szCs w:val="24"/>
          <w:lang w:val="tr-TR"/>
        </w:rPr>
        <w:t xml:space="preserve">r </w:t>
      </w:r>
      <w:r w:rsidR="00871E7E" w:rsidRPr="008E1DE4">
        <w:rPr>
          <w:b/>
          <w:bCs/>
          <w:sz w:val="24"/>
          <w:szCs w:val="24"/>
          <w:lang w:val="tr-TR"/>
        </w:rPr>
        <w:t xml:space="preserve">ile eşit olarak </w:t>
      </w:r>
      <w:r w:rsidR="009B60A3" w:rsidRPr="008E1DE4">
        <w:rPr>
          <w:b/>
          <w:bCs/>
          <w:sz w:val="24"/>
          <w:szCs w:val="24"/>
          <w:lang w:val="tr-TR"/>
        </w:rPr>
        <w:t xml:space="preserve">nitelikli kapsayıcı eğitim </w:t>
      </w:r>
      <w:r w:rsidR="00F95AF0" w:rsidRPr="008E1DE4">
        <w:rPr>
          <w:b/>
          <w:bCs/>
          <w:sz w:val="24"/>
          <w:szCs w:val="24"/>
          <w:lang w:val="tr-TR"/>
        </w:rPr>
        <w:t>almalarının</w:t>
      </w:r>
      <w:r w:rsidR="009B60A3" w:rsidRPr="008E1DE4">
        <w:rPr>
          <w:b/>
          <w:bCs/>
          <w:sz w:val="24"/>
          <w:szCs w:val="24"/>
          <w:lang w:val="tr-TR"/>
        </w:rPr>
        <w:t xml:space="preserve"> sağlanması;</w:t>
      </w:r>
    </w:p>
    <w:p w14:paraId="74A1771E" w14:textId="0EA9D439" w:rsidR="009B60A3" w:rsidRPr="008E1DE4" w:rsidRDefault="000426D9" w:rsidP="008E1DE4">
      <w:pPr>
        <w:tabs>
          <w:tab w:val="left" w:pos="1701"/>
          <w:tab w:val="left" w:pos="2268"/>
        </w:tabs>
        <w:spacing w:after="120"/>
        <w:ind w:left="1134" w:right="1134"/>
        <w:rPr>
          <w:b/>
          <w:bCs/>
          <w:sz w:val="24"/>
          <w:szCs w:val="24"/>
          <w:lang w:val="tr-TR"/>
        </w:rPr>
      </w:pPr>
      <w:r w:rsidRPr="008E1DE4">
        <w:rPr>
          <w:b/>
          <w:bCs/>
          <w:sz w:val="24"/>
          <w:szCs w:val="24"/>
          <w:lang w:val="tr-TR"/>
        </w:rPr>
        <w:t>(c)</w:t>
      </w:r>
      <w:r w:rsidRPr="008E1DE4">
        <w:rPr>
          <w:b/>
          <w:bCs/>
          <w:sz w:val="24"/>
          <w:szCs w:val="24"/>
          <w:lang w:val="tr-TR"/>
        </w:rPr>
        <w:tab/>
      </w:r>
      <w:r w:rsidR="009B60A3" w:rsidRPr="008E1DE4">
        <w:rPr>
          <w:b/>
          <w:bCs/>
          <w:sz w:val="24"/>
          <w:szCs w:val="24"/>
          <w:lang w:val="tr-TR"/>
        </w:rPr>
        <w:t>Kapsayıcı eğitim</w:t>
      </w:r>
      <w:r w:rsidR="00CF5939" w:rsidRPr="008E1DE4">
        <w:rPr>
          <w:b/>
          <w:bCs/>
          <w:sz w:val="24"/>
          <w:szCs w:val="24"/>
          <w:lang w:val="tr-TR"/>
        </w:rPr>
        <w:t xml:space="preserve"> sisteminin</w:t>
      </w:r>
      <w:r w:rsidR="00580F22" w:rsidRPr="008E1DE4">
        <w:rPr>
          <w:b/>
          <w:bCs/>
          <w:sz w:val="24"/>
          <w:szCs w:val="24"/>
          <w:lang w:val="tr-TR"/>
        </w:rPr>
        <w:t xml:space="preserve"> yerleşmesi için yaş, cinsiyet, </w:t>
      </w:r>
      <w:r w:rsidR="00F95AF0" w:rsidRPr="008E1DE4">
        <w:rPr>
          <w:b/>
          <w:bCs/>
          <w:sz w:val="24"/>
          <w:szCs w:val="24"/>
          <w:lang w:val="tr-TR"/>
        </w:rPr>
        <w:t>engellilik</w:t>
      </w:r>
      <w:r w:rsidR="00D53DD3" w:rsidRPr="008E1DE4">
        <w:rPr>
          <w:b/>
          <w:bCs/>
          <w:sz w:val="24"/>
          <w:szCs w:val="24"/>
          <w:lang w:val="tr-TR"/>
        </w:rPr>
        <w:t xml:space="preserve"> türü ve </w:t>
      </w:r>
      <w:r w:rsidR="00291492" w:rsidRPr="008E1DE4">
        <w:rPr>
          <w:b/>
          <w:bCs/>
          <w:sz w:val="24"/>
          <w:szCs w:val="24"/>
          <w:lang w:val="tr-TR"/>
        </w:rPr>
        <w:t>konuma</w:t>
      </w:r>
      <w:r w:rsidR="00D53DD3" w:rsidRPr="008E1DE4">
        <w:rPr>
          <w:b/>
          <w:bCs/>
          <w:sz w:val="24"/>
          <w:szCs w:val="24"/>
          <w:lang w:val="tr-TR"/>
        </w:rPr>
        <w:t xml:space="preserve"> göre ayrıştırılmış</w:t>
      </w:r>
      <w:r w:rsidR="00CF5939" w:rsidRPr="008E1DE4">
        <w:rPr>
          <w:b/>
          <w:bCs/>
          <w:sz w:val="24"/>
          <w:szCs w:val="24"/>
          <w:lang w:val="tr-TR"/>
        </w:rPr>
        <w:t xml:space="preserve"> verinin sistematik olarak toplanması;</w:t>
      </w:r>
    </w:p>
    <w:p w14:paraId="15B597F3" w14:textId="6059B819" w:rsidR="00CF5939" w:rsidRPr="008E1DE4" w:rsidRDefault="000426D9" w:rsidP="008E1DE4">
      <w:pPr>
        <w:tabs>
          <w:tab w:val="left" w:pos="1701"/>
          <w:tab w:val="left" w:pos="2268"/>
        </w:tabs>
        <w:spacing w:after="120"/>
        <w:ind w:left="1134" w:right="1134"/>
        <w:rPr>
          <w:b/>
          <w:bCs/>
          <w:sz w:val="24"/>
          <w:szCs w:val="24"/>
          <w:lang w:val="tr-TR"/>
        </w:rPr>
      </w:pPr>
      <w:r w:rsidRPr="008E1DE4">
        <w:rPr>
          <w:b/>
          <w:bCs/>
          <w:sz w:val="24"/>
          <w:szCs w:val="24"/>
          <w:lang w:val="tr-TR"/>
        </w:rPr>
        <w:t>(d)</w:t>
      </w:r>
      <w:r w:rsidRPr="008E1DE4">
        <w:rPr>
          <w:b/>
          <w:bCs/>
          <w:sz w:val="24"/>
          <w:szCs w:val="24"/>
          <w:lang w:val="tr-TR"/>
        </w:rPr>
        <w:tab/>
      </w:r>
      <w:r w:rsidR="00F95AF0" w:rsidRPr="008E1DE4">
        <w:rPr>
          <w:b/>
          <w:bCs/>
          <w:sz w:val="24"/>
          <w:szCs w:val="24"/>
          <w:lang w:val="tr-TR"/>
        </w:rPr>
        <w:t>Öğrencilerin</w:t>
      </w:r>
      <w:r w:rsidR="00CF5939" w:rsidRPr="008E1DE4">
        <w:rPr>
          <w:b/>
          <w:bCs/>
          <w:sz w:val="24"/>
          <w:szCs w:val="24"/>
          <w:lang w:val="tr-TR"/>
        </w:rPr>
        <w:t xml:space="preserve"> ihtiyaçlarına göre belirlenmiş müfredat</w:t>
      </w:r>
      <w:r w:rsidR="00FF411F" w:rsidRPr="008E1DE4">
        <w:rPr>
          <w:b/>
          <w:bCs/>
          <w:sz w:val="24"/>
          <w:szCs w:val="24"/>
          <w:lang w:val="tr-TR"/>
        </w:rPr>
        <w:t xml:space="preserve"> hazırlanması, öğretmenler ve eğitim sisteminde çalışan diğer personele </w:t>
      </w:r>
      <w:r w:rsidR="00CA7139" w:rsidRPr="008E1DE4">
        <w:rPr>
          <w:b/>
          <w:bCs/>
          <w:sz w:val="24"/>
          <w:szCs w:val="24"/>
          <w:lang w:val="tr-TR"/>
        </w:rPr>
        <w:t>Sözleşme uyarınca engelli</w:t>
      </w:r>
      <w:r w:rsidR="00967516">
        <w:rPr>
          <w:b/>
          <w:bCs/>
          <w:sz w:val="24"/>
          <w:szCs w:val="24"/>
          <w:lang w:val="tr-TR"/>
        </w:rPr>
        <w:t>lerin</w:t>
      </w:r>
      <w:r w:rsidR="00CA7139" w:rsidRPr="008E1DE4">
        <w:rPr>
          <w:b/>
          <w:bCs/>
          <w:sz w:val="24"/>
          <w:szCs w:val="24"/>
          <w:lang w:val="tr-TR"/>
        </w:rPr>
        <w:t xml:space="preserve"> hakları konusunda eğitim verilmesi ve kapsayıcı eğitimin desteklenmesi için yeterliliklerinin geliştirilmesi.</w:t>
      </w:r>
    </w:p>
    <w:p w14:paraId="1249C2DC" w14:textId="12777D69" w:rsidR="000426D9" w:rsidRPr="006B6ACA" w:rsidRDefault="000426D9" w:rsidP="008E1DE4">
      <w:pPr>
        <w:keepNext/>
        <w:keepLines/>
        <w:tabs>
          <w:tab w:val="right" w:pos="851"/>
        </w:tabs>
        <w:spacing w:before="240" w:after="120" w:line="240" w:lineRule="exact"/>
        <w:ind w:left="1134" w:right="1134" w:hanging="1134"/>
        <w:rPr>
          <w:b/>
          <w:sz w:val="32"/>
          <w:szCs w:val="32"/>
          <w:lang w:val="tr-TR"/>
        </w:rPr>
      </w:pPr>
      <w:r w:rsidRPr="008E1DE4">
        <w:rPr>
          <w:b/>
          <w:sz w:val="24"/>
          <w:szCs w:val="24"/>
          <w:lang w:val="tr-TR"/>
        </w:rPr>
        <w:tab/>
      </w:r>
      <w:r w:rsidR="00F728F9" w:rsidRPr="006B6ACA">
        <w:rPr>
          <w:b/>
          <w:sz w:val="32"/>
          <w:szCs w:val="32"/>
          <w:lang w:val="tr-TR"/>
        </w:rPr>
        <w:t>Sağlık</w:t>
      </w:r>
      <w:r w:rsidRPr="006B6ACA">
        <w:rPr>
          <w:b/>
          <w:sz w:val="32"/>
          <w:szCs w:val="32"/>
          <w:lang w:val="tr-TR"/>
        </w:rPr>
        <w:t xml:space="preserve"> (</w:t>
      </w:r>
      <w:r w:rsidR="00F728F9" w:rsidRPr="006B6ACA">
        <w:rPr>
          <w:b/>
          <w:sz w:val="32"/>
          <w:szCs w:val="32"/>
          <w:lang w:val="tr-TR"/>
        </w:rPr>
        <w:t>Mad</w:t>
      </w:r>
      <w:r w:rsidRPr="006B6ACA">
        <w:rPr>
          <w:b/>
          <w:sz w:val="32"/>
          <w:szCs w:val="32"/>
          <w:lang w:val="tr-TR"/>
        </w:rPr>
        <w:t>. 25)</w:t>
      </w:r>
    </w:p>
    <w:p w14:paraId="32C52E8A" w14:textId="56BB2687" w:rsidR="000426D9" w:rsidRPr="008E1DE4" w:rsidRDefault="000426D9" w:rsidP="006B6ACA">
      <w:pPr>
        <w:spacing w:after="120"/>
        <w:ind w:right="1134"/>
        <w:rPr>
          <w:sz w:val="24"/>
          <w:szCs w:val="24"/>
          <w:lang w:val="tr-TR"/>
        </w:rPr>
      </w:pPr>
      <w:r w:rsidRPr="008E1DE4">
        <w:rPr>
          <w:sz w:val="24"/>
          <w:szCs w:val="24"/>
          <w:lang w:val="tr-TR"/>
        </w:rPr>
        <w:t>50.</w:t>
      </w:r>
      <w:r w:rsidR="006B6ACA">
        <w:rPr>
          <w:sz w:val="24"/>
          <w:szCs w:val="24"/>
          <w:lang w:val="tr-TR"/>
        </w:rPr>
        <w:t xml:space="preserve"> </w:t>
      </w:r>
      <w:r w:rsidR="009B60A3" w:rsidRPr="008E1DE4">
        <w:rPr>
          <w:sz w:val="24"/>
          <w:szCs w:val="24"/>
          <w:lang w:val="tr-TR"/>
        </w:rPr>
        <w:t xml:space="preserve">Komite altta </w:t>
      </w:r>
      <w:r w:rsidR="00F95AF0" w:rsidRPr="008E1DE4">
        <w:rPr>
          <w:sz w:val="24"/>
          <w:szCs w:val="24"/>
          <w:lang w:val="tr-TR"/>
        </w:rPr>
        <w:t>belirtilen</w:t>
      </w:r>
      <w:r w:rsidR="009B60A3" w:rsidRPr="008E1DE4">
        <w:rPr>
          <w:sz w:val="24"/>
          <w:szCs w:val="24"/>
          <w:lang w:val="tr-TR"/>
        </w:rPr>
        <w:t xml:space="preserve"> hususlarda endişe duymaktadır</w:t>
      </w:r>
      <w:r w:rsidRPr="008E1DE4">
        <w:rPr>
          <w:sz w:val="24"/>
          <w:szCs w:val="24"/>
          <w:lang w:val="tr-TR"/>
        </w:rPr>
        <w:t>:</w:t>
      </w:r>
    </w:p>
    <w:p w14:paraId="67700682" w14:textId="7C619E43" w:rsidR="00CA7139" w:rsidRPr="008E1DE4" w:rsidRDefault="000426D9" w:rsidP="00970C2A">
      <w:pPr>
        <w:spacing w:after="120"/>
        <w:ind w:left="1134" w:right="1134"/>
        <w:rPr>
          <w:sz w:val="24"/>
          <w:szCs w:val="24"/>
          <w:lang w:val="tr-TR"/>
        </w:rPr>
      </w:pPr>
      <w:r w:rsidRPr="008E1DE4">
        <w:rPr>
          <w:sz w:val="24"/>
          <w:szCs w:val="24"/>
          <w:lang w:val="tr-TR"/>
        </w:rPr>
        <w:t xml:space="preserve">(a) </w:t>
      </w:r>
      <w:r w:rsidRPr="008E1DE4">
        <w:rPr>
          <w:sz w:val="24"/>
          <w:szCs w:val="24"/>
          <w:lang w:val="tr-TR"/>
        </w:rPr>
        <w:tab/>
      </w:r>
      <w:r w:rsidR="0073238F" w:rsidRPr="008E1DE4">
        <w:rPr>
          <w:sz w:val="24"/>
          <w:szCs w:val="24"/>
          <w:lang w:val="tr-TR"/>
        </w:rPr>
        <w:t>Hastanelerin</w:t>
      </w:r>
      <w:r w:rsidR="00AD181F" w:rsidRPr="008E1DE4">
        <w:rPr>
          <w:sz w:val="24"/>
          <w:szCs w:val="24"/>
          <w:lang w:val="tr-TR"/>
        </w:rPr>
        <w:t xml:space="preserve"> </w:t>
      </w:r>
      <w:r w:rsidR="001C013A" w:rsidRPr="008E1DE4">
        <w:rPr>
          <w:sz w:val="24"/>
          <w:szCs w:val="24"/>
          <w:lang w:val="tr-TR"/>
        </w:rPr>
        <w:t>ve diğer sağlık bakım hizmetlerinin engelli</w:t>
      </w:r>
      <w:r w:rsidR="00967516">
        <w:rPr>
          <w:sz w:val="24"/>
          <w:szCs w:val="24"/>
          <w:lang w:val="tr-TR"/>
        </w:rPr>
        <w:t>ler</w:t>
      </w:r>
      <w:r w:rsidR="001C013A" w:rsidRPr="008E1DE4">
        <w:rPr>
          <w:sz w:val="24"/>
          <w:szCs w:val="24"/>
          <w:lang w:val="tr-TR"/>
        </w:rPr>
        <w:t xml:space="preserve"> için </w:t>
      </w:r>
      <w:r w:rsidR="00C763B2" w:rsidRPr="008E1DE4">
        <w:rPr>
          <w:sz w:val="24"/>
          <w:szCs w:val="24"/>
          <w:lang w:val="tr-TR"/>
        </w:rPr>
        <w:t>yeterince erişilebilir, elverişli</w:t>
      </w:r>
      <w:r w:rsidR="001C013A" w:rsidRPr="008E1DE4">
        <w:rPr>
          <w:sz w:val="24"/>
          <w:szCs w:val="24"/>
          <w:lang w:val="tr-TR"/>
        </w:rPr>
        <w:t xml:space="preserve"> ve uygun maliyetli olmaması</w:t>
      </w:r>
      <w:r w:rsidR="00D02676" w:rsidRPr="008E1DE4">
        <w:rPr>
          <w:sz w:val="24"/>
          <w:szCs w:val="24"/>
          <w:lang w:val="tr-TR"/>
        </w:rPr>
        <w:t>,</w:t>
      </w:r>
      <w:r w:rsidR="000868D9" w:rsidRPr="008E1DE4">
        <w:rPr>
          <w:sz w:val="24"/>
          <w:szCs w:val="24"/>
          <w:lang w:val="tr-TR"/>
        </w:rPr>
        <w:t xml:space="preserve"> özellikle özel tedavi, </w:t>
      </w:r>
      <w:r w:rsidR="00747589" w:rsidRPr="008E1DE4">
        <w:rPr>
          <w:sz w:val="24"/>
          <w:szCs w:val="24"/>
          <w:lang w:val="tr-TR"/>
        </w:rPr>
        <w:t>fizik tedavi</w:t>
      </w:r>
      <w:r w:rsidR="0038077F" w:rsidRPr="008E1DE4">
        <w:rPr>
          <w:sz w:val="24"/>
          <w:szCs w:val="24"/>
          <w:lang w:val="tr-TR"/>
        </w:rPr>
        <w:t xml:space="preserve">, </w:t>
      </w:r>
      <w:r w:rsidR="003F753F" w:rsidRPr="008E1DE4">
        <w:rPr>
          <w:sz w:val="24"/>
          <w:szCs w:val="24"/>
          <w:lang w:val="tr-TR"/>
        </w:rPr>
        <w:t>muayene ekipmanı</w:t>
      </w:r>
      <w:r w:rsidR="00737390" w:rsidRPr="008E1DE4">
        <w:rPr>
          <w:sz w:val="24"/>
          <w:szCs w:val="24"/>
          <w:lang w:val="tr-TR"/>
        </w:rPr>
        <w:t xml:space="preserve"> ve bilgiye erişimin yetersiz olması</w:t>
      </w:r>
      <w:r w:rsidR="004D05D3" w:rsidRPr="008E1DE4">
        <w:rPr>
          <w:sz w:val="24"/>
          <w:szCs w:val="24"/>
          <w:lang w:val="tr-TR"/>
        </w:rPr>
        <w:t>;</w:t>
      </w:r>
    </w:p>
    <w:p w14:paraId="72D17C91" w14:textId="6FB2BA66" w:rsidR="004D05D3" w:rsidRPr="008E1DE4" w:rsidRDefault="000426D9" w:rsidP="00970C2A">
      <w:pPr>
        <w:spacing w:after="120"/>
        <w:ind w:left="1134" w:right="1134"/>
        <w:rPr>
          <w:sz w:val="24"/>
          <w:szCs w:val="24"/>
          <w:lang w:val="tr-TR"/>
        </w:rPr>
      </w:pPr>
      <w:r w:rsidRPr="008E1DE4">
        <w:rPr>
          <w:sz w:val="24"/>
          <w:szCs w:val="24"/>
          <w:lang w:val="tr-TR"/>
        </w:rPr>
        <w:t>(b)</w:t>
      </w:r>
      <w:r w:rsidRPr="008E1DE4">
        <w:rPr>
          <w:sz w:val="24"/>
          <w:szCs w:val="24"/>
          <w:lang w:val="tr-TR"/>
        </w:rPr>
        <w:tab/>
      </w:r>
      <w:r w:rsidR="00D02676" w:rsidRPr="008E1DE4">
        <w:rPr>
          <w:sz w:val="24"/>
          <w:szCs w:val="24"/>
          <w:lang w:val="tr-TR"/>
        </w:rPr>
        <w:t>Sağlık personelinin önyargılı tutumları nedeniyle e</w:t>
      </w:r>
      <w:r w:rsidR="004D05D3" w:rsidRPr="008E1DE4">
        <w:rPr>
          <w:sz w:val="24"/>
          <w:szCs w:val="24"/>
          <w:lang w:val="tr-TR"/>
        </w:rPr>
        <w:t>ngelli</w:t>
      </w:r>
      <w:r w:rsidR="00967516">
        <w:rPr>
          <w:sz w:val="24"/>
          <w:szCs w:val="24"/>
          <w:lang w:val="tr-TR"/>
        </w:rPr>
        <w:t xml:space="preserve">lerin </w:t>
      </w:r>
      <w:r w:rsidR="00C3505E" w:rsidRPr="008E1DE4">
        <w:rPr>
          <w:sz w:val="24"/>
          <w:szCs w:val="24"/>
          <w:lang w:val="tr-TR"/>
        </w:rPr>
        <w:t xml:space="preserve">cinsel </w:t>
      </w:r>
      <w:r w:rsidR="00967516">
        <w:rPr>
          <w:sz w:val="24"/>
          <w:szCs w:val="24"/>
          <w:lang w:val="tr-TR"/>
        </w:rPr>
        <w:t xml:space="preserve">sağlık </w:t>
      </w:r>
      <w:r w:rsidR="00C3505E" w:rsidRPr="008E1DE4">
        <w:rPr>
          <w:sz w:val="24"/>
          <w:szCs w:val="24"/>
          <w:lang w:val="tr-TR"/>
        </w:rPr>
        <w:t>ve üreme sağlığına erişimi</w:t>
      </w:r>
      <w:r w:rsidR="00D02676" w:rsidRPr="008E1DE4">
        <w:rPr>
          <w:sz w:val="24"/>
          <w:szCs w:val="24"/>
          <w:lang w:val="tr-TR"/>
        </w:rPr>
        <w:t>nin</w:t>
      </w:r>
      <w:r w:rsidR="00C06CF4" w:rsidRPr="008E1DE4">
        <w:rPr>
          <w:sz w:val="24"/>
          <w:szCs w:val="24"/>
          <w:lang w:val="tr-TR"/>
        </w:rPr>
        <w:t xml:space="preserve"> engelle</w:t>
      </w:r>
      <w:r w:rsidR="00D02676" w:rsidRPr="008E1DE4">
        <w:rPr>
          <w:sz w:val="24"/>
          <w:szCs w:val="24"/>
          <w:lang w:val="tr-TR"/>
        </w:rPr>
        <w:t>nmesi</w:t>
      </w:r>
      <w:r w:rsidR="00C67A3C" w:rsidRPr="008E1DE4">
        <w:rPr>
          <w:sz w:val="24"/>
          <w:szCs w:val="24"/>
          <w:lang w:val="tr-TR"/>
        </w:rPr>
        <w:t>;</w:t>
      </w:r>
      <w:r w:rsidR="00C06CF4" w:rsidRPr="008E1DE4">
        <w:rPr>
          <w:sz w:val="24"/>
          <w:szCs w:val="24"/>
          <w:lang w:val="tr-TR"/>
        </w:rPr>
        <w:t xml:space="preserve"> </w:t>
      </w:r>
      <w:r w:rsidR="00ED508C" w:rsidRPr="008E1DE4">
        <w:rPr>
          <w:sz w:val="24"/>
          <w:szCs w:val="24"/>
          <w:lang w:val="tr-TR"/>
        </w:rPr>
        <w:t xml:space="preserve">konsültasyon ya da muayeneler </w:t>
      </w:r>
      <w:r w:rsidR="0074252D" w:rsidRPr="008E1DE4">
        <w:rPr>
          <w:sz w:val="24"/>
          <w:szCs w:val="24"/>
          <w:lang w:val="tr-TR"/>
        </w:rPr>
        <w:t>sırasında engelli</w:t>
      </w:r>
      <w:r w:rsidR="00967516">
        <w:rPr>
          <w:sz w:val="24"/>
          <w:szCs w:val="24"/>
          <w:lang w:val="tr-TR"/>
        </w:rPr>
        <w:t>lerin</w:t>
      </w:r>
      <w:r w:rsidR="0074252D" w:rsidRPr="008E1DE4">
        <w:rPr>
          <w:sz w:val="24"/>
          <w:szCs w:val="24"/>
          <w:lang w:val="tr-TR"/>
        </w:rPr>
        <w:t xml:space="preserve"> mahremiyeti</w:t>
      </w:r>
      <w:r w:rsidR="00D02676" w:rsidRPr="008E1DE4">
        <w:rPr>
          <w:sz w:val="24"/>
          <w:szCs w:val="24"/>
          <w:lang w:val="tr-TR"/>
        </w:rPr>
        <w:t>ni</w:t>
      </w:r>
      <w:r w:rsidR="00C67A3C" w:rsidRPr="008E1DE4">
        <w:rPr>
          <w:sz w:val="24"/>
          <w:szCs w:val="24"/>
          <w:lang w:val="tr-TR"/>
        </w:rPr>
        <w:t xml:space="preserve"> koruyucu tedbirlerin olmaması;</w:t>
      </w:r>
    </w:p>
    <w:p w14:paraId="4F1AC968" w14:textId="6BE8631B" w:rsidR="00B57208" w:rsidRPr="008E1DE4" w:rsidRDefault="000426D9" w:rsidP="00970C2A">
      <w:pPr>
        <w:spacing w:after="120"/>
        <w:ind w:left="1134" w:right="1134"/>
        <w:rPr>
          <w:sz w:val="24"/>
          <w:szCs w:val="24"/>
          <w:lang w:val="tr-TR"/>
        </w:rPr>
      </w:pPr>
      <w:r w:rsidRPr="008E1DE4">
        <w:rPr>
          <w:sz w:val="24"/>
          <w:szCs w:val="24"/>
          <w:lang w:val="tr-TR"/>
        </w:rPr>
        <w:lastRenderedPageBreak/>
        <w:t>(c)</w:t>
      </w:r>
      <w:r w:rsidRPr="008E1DE4">
        <w:rPr>
          <w:sz w:val="24"/>
          <w:szCs w:val="24"/>
          <w:lang w:val="tr-TR"/>
        </w:rPr>
        <w:tab/>
      </w:r>
      <w:r w:rsidR="00ED0859" w:rsidRPr="008E1DE4">
        <w:rPr>
          <w:sz w:val="24"/>
          <w:szCs w:val="24"/>
          <w:lang w:val="tr-TR"/>
        </w:rPr>
        <w:t>A</w:t>
      </w:r>
      <w:r w:rsidR="00806787" w:rsidRPr="008E1DE4">
        <w:rPr>
          <w:sz w:val="24"/>
          <w:szCs w:val="24"/>
          <w:lang w:val="tr-TR"/>
        </w:rPr>
        <w:t xml:space="preserve">ile hekimliği, </w:t>
      </w:r>
      <w:r w:rsidR="004A75D7" w:rsidRPr="008E1DE4">
        <w:rPr>
          <w:sz w:val="24"/>
          <w:szCs w:val="24"/>
          <w:lang w:val="tr-TR"/>
        </w:rPr>
        <w:t xml:space="preserve">mobil sağlık </w:t>
      </w:r>
      <w:r w:rsidR="00B2023F" w:rsidRPr="008E1DE4">
        <w:rPr>
          <w:sz w:val="24"/>
          <w:szCs w:val="24"/>
          <w:lang w:val="tr-TR"/>
        </w:rPr>
        <w:t>hizmetleri, hasta</w:t>
      </w:r>
      <w:r w:rsidR="00626B1C" w:rsidRPr="008E1DE4">
        <w:rPr>
          <w:sz w:val="24"/>
          <w:szCs w:val="24"/>
          <w:lang w:val="tr-TR"/>
        </w:rPr>
        <w:t>lar için</w:t>
      </w:r>
      <w:r w:rsidR="00B2023F" w:rsidRPr="008E1DE4">
        <w:rPr>
          <w:sz w:val="24"/>
          <w:szCs w:val="24"/>
          <w:lang w:val="tr-TR"/>
        </w:rPr>
        <w:t xml:space="preserve"> ulaşım </w:t>
      </w:r>
      <w:r w:rsidR="00626B1C" w:rsidRPr="008E1DE4">
        <w:rPr>
          <w:sz w:val="24"/>
          <w:szCs w:val="24"/>
          <w:lang w:val="tr-TR"/>
        </w:rPr>
        <w:t>servisi</w:t>
      </w:r>
      <w:r w:rsidR="0063604C" w:rsidRPr="008E1DE4">
        <w:rPr>
          <w:sz w:val="24"/>
          <w:szCs w:val="24"/>
          <w:lang w:val="tr-TR"/>
        </w:rPr>
        <w:t xml:space="preserve"> ve sağlık hizmetlerine erişimi </w:t>
      </w:r>
      <w:r w:rsidR="00445A84" w:rsidRPr="008E1DE4">
        <w:rPr>
          <w:sz w:val="24"/>
          <w:szCs w:val="24"/>
          <w:lang w:val="tr-TR"/>
        </w:rPr>
        <w:t xml:space="preserve">bilhassa kırsal alanda </w:t>
      </w:r>
      <w:r w:rsidR="0063604C" w:rsidRPr="008E1DE4">
        <w:rPr>
          <w:sz w:val="24"/>
          <w:szCs w:val="24"/>
          <w:lang w:val="tr-TR"/>
        </w:rPr>
        <w:t xml:space="preserve">kolaylaştıran </w:t>
      </w:r>
      <w:r w:rsidR="00AD2B58" w:rsidRPr="008E1DE4">
        <w:rPr>
          <w:sz w:val="24"/>
          <w:szCs w:val="24"/>
          <w:lang w:val="tr-TR"/>
        </w:rPr>
        <w:t>şartlı nakit</w:t>
      </w:r>
      <w:r w:rsidR="00ED0859" w:rsidRPr="008E1DE4">
        <w:rPr>
          <w:sz w:val="24"/>
          <w:szCs w:val="24"/>
          <w:lang w:val="tr-TR"/>
        </w:rPr>
        <w:t xml:space="preserve"> transferi </w:t>
      </w:r>
      <w:r w:rsidR="00DA36C3" w:rsidRPr="008E1DE4">
        <w:rPr>
          <w:sz w:val="24"/>
          <w:szCs w:val="24"/>
          <w:lang w:val="tr-TR"/>
        </w:rPr>
        <w:t>sistemine dahil olan engelli</w:t>
      </w:r>
      <w:r w:rsidR="00967516">
        <w:rPr>
          <w:sz w:val="24"/>
          <w:szCs w:val="24"/>
          <w:lang w:val="tr-TR"/>
        </w:rPr>
        <w:t>ler</w:t>
      </w:r>
      <w:r w:rsidR="00DA36C3" w:rsidRPr="008E1DE4">
        <w:rPr>
          <w:sz w:val="24"/>
          <w:szCs w:val="24"/>
          <w:lang w:val="tr-TR"/>
        </w:rPr>
        <w:t xml:space="preserve"> hakkında cinsiyet, yaş, etnik köken</w:t>
      </w:r>
      <w:r w:rsidR="00176B78" w:rsidRPr="008E1DE4">
        <w:rPr>
          <w:sz w:val="24"/>
          <w:szCs w:val="24"/>
          <w:lang w:val="tr-TR"/>
        </w:rPr>
        <w:t xml:space="preserve">, göçmenlik statüsü </w:t>
      </w:r>
      <w:r w:rsidR="00345E0A" w:rsidRPr="008E1DE4">
        <w:rPr>
          <w:sz w:val="24"/>
          <w:szCs w:val="24"/>
          <w:lang w:val="tr-TR"/>
        </w:rPr>
        <w:t>temelinde</w:t>
      </w:r>
      <w:r w:rsidR="00176B78" w:rsidRPr="008E1DE4">
        <w:rPr>
          <w:sz w:val="24"/>
          <w:szCs w:val="24"/>
          <w:lang w:val="tr-TR"/>
        </w:rPr>
        <w:t xml:space="preserve"> ayrıştırılmış verinin olmaması. </w:t>
      </w:r>
    </w:p>
    <w:p w14:paraId="7DBA83FC" w14:textId="7FC78BA3" w:rsidR="000426D9" w:rsidRPr="008E1DE4" w:rsidRDefault="000426D9" w:rsidP="006B6ACA">
      <w:pPr>
        <w:spacing w:after="120"/>
        <w:ind w:right="1134"/>
        <w:rPr>
          <w:b/>
          <w:sz w:val="24"/>
          <w:szCs w:val="24"/>
          <w:lang w:val="tr-TR"/>
        </w:rPr>
      </w:pPr>
      <w:r w:rsidRPr="008E1DE4">
        <w:rPr>
          <w:b/>
          <w:sz w:val="24"/>
          <w:szCs w:val="24"/>
          <w:lang w:val="tr-TR"/>
        </w:rPr>
        <w:t>51.</w:t>
      </w:r>
      <w:r w:rsidR="006B6ACA">
        <w:rPr>
          <w:b/>
          <w:sz w:val="24"/>
          <w:szCs w:val="24"/>
          <w:lang w:val="tr-TR"/>
        </w:rPr>
        <w:t xml:space="preserve"> </w:t>
      </w:r>
      <w:r w:rsidR="00EF5801" w:rsidRPr="008E1DE4">
        <w:rPr>
          <w:b/>
          <w:sz w:val="24"/>
          <w:szCs w:val="24"/>
          <w:lang w:val="tr-TR"/>
        </w:rPr>
        <w:t>Komite, Taraf Devlet</w:t>
      </w:r>
      <w:r w:rsidR="00377852" w:rsidRPr="008E1DE4">
        <w:rPr>
          <w:b/>
          <w:sz w:val="24"/>
          <w:szCs w:val="24"/>
          <w:lang w:val="tr-TR"/>
        </w:rPr>
        <w:t>’</w:t>
      </w:r>
      <w:r w:rsidR="00EF5801" w:rsidRPr="008E1DE4">
        <w:rPr>
          <w:b/>
          <w:sz w:val="24"/>
          <w:szCs w:val="24"/>
          <w:lang w:val="tr-TR"/>
        </w:rPr>
        <w:t>e altta belirtilen tavsiyelerde bulunmaktadır</w:t>
      </w:r>
      <w:r w:rsidRPr="008E1DE4">
        <w:rPr>
          <w:b/>
          <w:sz w:val="24"/>
          <w:szCs w:val="24"/>
          <w:lang w:val="tr-TR"/>
        </w:rPr>
        <w:t>:</w:t>
      </w:r>
    </w:p>
    <w:p w14:paraId="4860B5B8" w14:textId="30E63C57" w:rsidR="00B55271" w:rsidRPr="008E1DE4" w:rsidRDefault="000426D9" w:rsidP="00970C2A">
      <w:pPr>
        <w:spacing w:after="120"/>
        <w:ind w:left="1134" w:right="1134"/>
        <w:rPr>
          <w:b/>
          <w:sz w:val="24"/>
          <w:szCs w:val="24"/>
          <w:lang w:val="tr-TR"/>
        </w:rPr>
      </w:pPr>
      <w:r w:rsidRPr="008E1DE4">
        <w:rPr>
          <w:b/>
          <w:sz w:val="24"/>
          <w:szCs w:val="24"/>
          <w:lang w:val="tr-TR"/>
        </w:rPr>
        <w:t>(a)</w:t>
      </w:r>
      <w:r w:rsidRPr="008E1DE4">
        <w:rPr>
          <w:sz w:val="24"/>
          <w:szCs w:val="24"/>
          <w:lang w:val="tr-TR"/>
        </w:rPr>
        <w:t xml:space="preserve"> </w:t>
      </w:r>
      <w:r w:rsidRPr="008E1DE4">
        <w:rPr>
          <w:sz w:val="24"/>
          <w:szCs w:val="24"/>
          <w:lang w:val="tr-TR"/>
        </w:rPr>
        <w:tab/>
      </w:r>
      <w:r w:rsidR="0055378F" w:rsidRPr="008E1DE4">
        <w:rPr>
          <w:b/>
          <w:sz w:val="24"/>
          <w:szCs w:val="24"/>
          <w:lang w:val="tr-TR"/>
        </w:rPr>
        <w:t>Engelli</w:t>
      </w:r>
      <w:r w:rsidR="00967516">
        <w:rPr>
          <w:b/>
          <w:sz w:val="24"/>
          <w:szCs w:val="24"/>
          <w:lang w:val="tr-TR"/>
        </w:rPr>
        <w:t xml:space="preserve">ler </w:t>
      </w:r>
      <w:r w:rsidR="0055378F" w:rsidRPr="008E1DE4">
        <w:rPr>
          <w:b/>
          <w:sz w:val="24"/>
          <w:szCs w:val="24"/>
          <w:lang w:val="tr-TR"/>
        </w:rPr>
        <w:t>içi</w:t>
      </w:r>
      <w:r w:rsidR="00A44AF7" w:rsidRPr="008E1DE4">
        <w:rPr>
          <w:b/>
          <w:sz w:val="24"/>
          <w:szCs w:val="24"/>
          <w:lang w:val="tr-TR"/>
        </w:rPr>
        <w:t xml:space="preserve">n </w:t>
      </w:r>
      <w:r w:rsidR="00F50301" w:rsidRPr="008E1DE4">
        <w:rPr>
          <w:b/>
          <w:sz w:val="24"/>
          <w:szCs w:val="24"/>
          <w:lang w:val="tr-TR"/>
        </w:rPr>
        <w:t xml:space="preserve">sağlık </w:t>
      </w:r>
      <w:r w:rsidR="00442E8F" w:rsidRPr="008E1DE4">
        <w:rPr>
          <w:b/>
          <w:sz w:val="24"/>
          <w:szCs w:val="24"/>
          <w:lang w:val="tr-TR"/>
        </w:rPr>
        <w:t xml:space="preserve">hizmetlerinin </w:t>
      </w:r>
      <w:r w:rsidR="00B939EB" w:rsidRPr="008E1DE4">
        <w:rPr>
          <w:b/>
          <w:sz w:val="24"/>
          <w:szCs w:val="24"/>
          <w:lang w:val="tr-TR"/>
        </w:rPr>
        <w:t xml:space="preserve">daha </w:t>
      </w:r>
      <w:r w:rsidR="00442E8F" w:rsidRPr="008E1DE4">
        <w:rPr>
          <w:b/>
          <w:sz w:val="24"/>
          <w:szCs w:val="24"/>
          <w:lang w:val="tr-TR"/>
        </w:rPr>
        <w:t>erişilebilir, elverişli</w:t>
      </w:r>
      <w:r w:rsidR="00720D27" w:rsidRPr="008E1DE4">
        <w:rPr>
          <w:b/>
          <w:sz w:val="24"/>
          <w:szCs w:val="24"/>
          <w:lang w:val="tr-TR"/>
        </w:rPr>
        <w:t xml:space="preserve"> ve uygun maliyetli </w:t>
      </w:r>
      <w:r w:rsidR="00D95532" w:rsidRPr="008E1DE4">
        <w:rPr>
          <w:b/>
          <w:sz w:val="24"/>
          <w:szCs w:val="24"/>
          <w:lang w:val="tr-TR"/>
        </w:rPr>
        <w:t>hale getirilmesi;</w:t>
      </w:r>
      <w:r w:rsidR="00B939EB" w:rsidRPr="008E1DE4">
        <w:rPr>
          <w:b/>
          <w:sz w:val="24"/>
          <w:szCs w:val="24"/>
          <w:lang w:val="tr-TR"/>
        </w:rPr>
        <w:t xml:space="preserve"> </w:t>
      </w:r>
      <w:r w:rsidR="00EF3146" w:rsidRPr="008E1DE4">
        <w:rPr>
          <w:b/>
          <w:sz w:val="24"/>
          <w:szCs w:val="24"/>
          <w:lang w:val="tr-TR"/>
        </w:rPr>
        <w:t>genel</w:t>
      </w:r>
      <w:r w:rsidR="0083654A" w:rsidRPr="008E1DE4">
        <w:rPr>
          <w:b/>
          <w:sz w:val="24"/>
          <w:szCs w:val="24"/>
          <w:lang w:val="tr-TR"/>
        </w:rPr>
        <w:t xml:space="preserve"> sağlık</w:t>
      </w:r>
      <w:r w:rsidR="005C2D86" w:rsidRPr="008E1DE4">
        <w:rPr>
          <w:b/>
          <w:sz w:val="24"/>
          <w:szCs w:val="24"/>
          <w:lang w:val="tr-TR"/>
        </w:rPr>
        <w:t xml:space="preserve"> </w:t>
      </w:r>
      <w:r w:rsidR="00EF3146" w:rsidRPr="008E1DE4">
        <w:rPr>
          <w:b/>
          <w:sz w:val="24"/>
          <w:szCs w:val="24"/>
          <w:lang w:val="tr-TR"/>
        </w:rPr>
        <w:t>sigor</w:t>
      </w:r>
      <w:r w:rsidR="00D95532" w:rsidRPr="008E1DE4">
        <w:rPr>
          <w:b/>
          <w:sz w:val="24"/>
          <w:szCs w:val="24"/>
          <w:lang w:val="tr-TR"/>
        </w:rPr>
        <w:t>tası</w:t>
      </w:r>
      <w:r w:rsidR="005C2D86" w:rsidRPr="008E1DE4">
        <w:rPr>
          <w:b/>
          <w:sz w:val="24"/>
          <w:szCs w:val="24"/>
          <w:lang w:val="tr-TR"/>
        </w:rPr>
        <w:t xml:space="preserve">, </w:t>
      </w:r>
      <w:r w:rsidR="00F8654A" w:rsidRPr="008E1DE4">
        <w:rPr>
          <w:b/>
          <w:sz w:val="24"/>
          <w:szCs w:val="24"/>
          <w:lang w:val="tr-TR"/>
        </w:rPr>
        <w:t xml:space="preserve">erişilebilir ekipman, özel </w:t>
      </w:r>
      <w:r w:rsidR="005E71B6" w:rsidRPr="008E1DE4">
        <w:rPr>
          <w:b/>
          <w:sz w:val="24"/>
          <w:szCs w:val="24"/>
          <w:lang w:val="tr-TR"/>
        </w:rPr>
        <w:t>hasta bakımı</w:t>
      </w:r>
      <w:r w:rsidR="0055548F" w:rsidRPr="008E1DE4">
        <w:rPr>
          <w:b/>
          <w:sz w:val="24"/>
          <w:szCs w:val="24"/>
          <w:lang w:val="tr-TR"/>
        </w:rPr>
        <w:t xml:space="preserve"> ve engelli bireylerin ihtiyacı olan erişilebilir bilgi ve çeviri hizmetleri gibi hususları</w:t>
      </w:r>
      <w:r w:rsidR="000B48A6" w:rsidRPr="008E1DE4">
        <w:rPr>
          <w:b/>
          <w:sz w:val="24"/>
          <w:szCs w:val="24"/>
          <w:lang w:val="tr-TR"/>
        </w:rPr>
        <w:t>n sağlık hizmetlerinin altyapısına yapılan yatırımlarda dikkate alınması;</w:t>
      </w:r>
    </w:p>
    <w:p w14:paraId="35E3C2E9" w14:textId="1741508E" w:rsidR="0053203F" w:rsidRPr="008E1DE4" w:rsidRDefault="000426D9" w:rsidP="00970C2A">
      <w:pPr>
        <w:spacing w:after="120"/>
        <w:ind w:left="1134" w:right="1134"/>
        <w:rPr>
          <w:b/>
          <w:bCs/>
          <w:sz w:val="24"/>
          <w:szCs w:val="24"/>
          <w:lang w:val="tr-TR"/>
        </w:rPr>
      </w:pPr>
      <w:r w:rsidRPr="008E1DE4">
        <w:rPr>
          <w:b/>
          <w:bCs/>
          <w:sz w:val="24"/>
          <w:szCs w:val="24"/>
          <w:lang w:val="tr-TR"/>
        </w:rPr>
        <w:t>(b)</w:t>
      </w:r>
      <w:r w:rsidRPr="008E1DE4">
        <w:rPr>
          <w:b/>
          <w:bCs/>
          <w:sz w:val="24"/>
          <w:szCs w:val="24"/>
          <w:lang w:val="tr-TR"/>
        </w:rPr>
        <w:tab/>
      </w:r>
      <w:r w:rsidR="006E228D" w:rsidRPr="008E1DE4">
        <w:rPr>
          <w:b/>
          <w:bCs/>
          <w:sz w:val="24"/>
          <w:szCs w:val="24"/>
          <w:lang w:val="tr-TR"/>
        </w:rPr>
        <w:t>C</w:t>
      </w:r>
      <w:r w:rsidR="0092413B" w:rsidRPr="008E1DE4">
        <w:rPr>
          <w:b/>
          <w:bCs/>
          <w:sz w:val="24"/>
          <w:szCs w:val="24"/>
          <w:lang w:val="tr-TR"/>
        </w:rPr>
        <w:t>insel ve üreme hakları dahil e</w:t>
      </w:r>
      <w:r w:rsidR="00764843" w:rsidRPr="008E1DE4">
        <w:rPr>
          <w:b/>
          <w:bCs/>
          <w:sz w:val="24"/>
          <w:szCs w:val="24"/>
          <w:lang w:val="tr-TR"/>
        </w:rPr>
        <w:t>ngelli</w:t>
      </w:r>
      <w:r w:rsidR="00967516">
        <w:rPr>
          <w:b/>
          <w:bCs/>
          <w:sz w:val="24"/>
          <w:szCs w:val="24"/>
          <w:lang w:val="tr-TR"/>
        </w:rPr>
        <w:t xml:space="preserve">lerin </w:t>
      </w:r>
      <w:r w:rsidR="0092413B" w:rsidRPr="008E1DE4">
        <w:rPr>
          <w:b/>
          <w:bCs/>
          <w:sz w:val="24"/>
          <w:szCs w:val="24"/>
          <w:lang w:val="tr-TR"/>
        </w:rPr>
        <w:t>hakları konusunda sağlık profesyonelle</w:t>
      </w:r>
      <w:r w:rsidR="006E228D" w:rsidRPr="008E1DE4">
        <w:rPr>
          <w:b/>
          <w:bCs/>
          <w:sz w:val="24"/>
          <w:szCs w:val="24"/>
          <w:lang w:val="tr-TR"/>
        </w:rPr>
        <w:t>ri</w:t>
      </w:r>
      <w:r w:rsidR="0092413B" w:rsidRPr="008E1DE4">
        <w:rPr>
          <w:b/>
          <w:bCs/>
          <w:sz w:val="24"/>
          <w:szCs w:val="24"/>
          <w:lang w:val="tr-TR"/>
        </w:rPr>
        <w:t>nin eğitimini</w:t>
      </w:r>
      <w:r w:rsidR="006E228D" w:rsidRPr="008E1DE4">
        <w:rPr>
          <w:b/>
          <w:bCs/>
          <w:sz w:val="24"/>
          <w:szCs w:val="24"/>
          <w:lang w:val="tr-TR"/>
        </w:rPr>
        <w:t>n</w:t>
      </w:r>
      <w:r w:rsidR="0092413B" w:rsidRPr="008E1DE4">
        <w:rPr>
          <w:b/>
          <w:bCs/>
          <w:sz w:val="24"/>
          <w:szCs w:val="24"/>
          <w:lang w:val="tr-TR"/>
        </w:rPr>
        <w:t xml:space="preserve"> ve bilincinin </w:t>
      </w:r>
      <w:proofErr w:type="gramStart"/>
      <w:r w:rsidR="0092413B" w:rsidRPr="008E1DE4">
        <w:rPr>
          <w:b/>
          <w:bCs/>
          <w:sz w:val="24"/>
          <w:szCs w:val="24"/>
          <w:lang w:val="tr-TR"/>
        </w:rPr>
        <w:t>arttırılması</w:t>
      </w:r>
      <w:r w:rsidR="006E228D" w:rsidRPr="008E1DE4">
        <w:rPr>
          <w:b/>
          <w:bCs/>
          <w:sz w:val="24"/>
          <w:szCs w:val="24"/>
          <w:lang w:val="tr-TR"/>
        </w:rPr>
        <w:t>,</w:t>
      </w:r>
      <w:proofErr w:type="gramEnd"/>
      <w:r w:rsidR="006E228D" w:rsidRPr="008E1DE4">
        <w:rPr>
          <w:b/>
          <w:bCs/>
          <w:sz w:val="24"/>
          <w:szCs w:val="24"/>
          <w:lang w:val="tr-TR"/>
        </w:rPr>
        <w:t xml:space="preserve"> ve </w:t>
      </w:r>
      <w:r w:rsidR="00EF5CDC" w:rsidRPr="008E1DE4">
        <w:rPr>
          <w:b/>
          <w:bCs/>
          <w:sz w:val="24"/>
          <w:szCs w:val="24"/>
          <w:lang w:val="tr-TR"/>
        </w:rPr>
        <w:t xml:space="preserve">tıbbi muayene ve konsültasyonlarda </w:t>
      </w:r>
      <w:r w:rsidR="006E228D" w:rsidRPr="008E1DE4">
        <w:rPr>
          <w:b/>
          <w:bCs/>
          <w:sz w:val="24"/>
          <w:szCs w:val="24"/>
          <w:lang w:val="tr-TR"/>
        </w:rPr>
        <w:t>engelli</w:t>
      </w:r>
      <w:r w:rsidR="00967516">
        <w:rPr>
          <w:b/>
          <w:bCs/>
          <w:sz w:val="24"/>
          <w:szCs w:val="24"/>
          <w:lang w:val="tr-TR"/>
        </w:rPr>
        <w:t>lerin</w:t>
      </w:r>
      <w:r w:rsidR="006E228D" w:rsidRPr="008E1DE4">
        <w:rPr>
          <w:b/>
          <w:bCs/>
          <w:sz w:val="24"/>
          <w:szCs w:val="24"/>
          <w:lang w:val="tr-TR"/>
        </w:rPr>
        <w:t xml:space="preserve"> </w:t>
      </w:r>
      <w:r w:rsidR="00EF5CDC" w:rsidRPr="008E1DE4">
        <w:rPr>
          <w:b/>
          <w:bCs/>
          <w:sz w:val="24"/>
          <w:szCs w:val="24"/>
          <w:lang w:val="tr-TR"/>
        </w:rPr>
        <w:t xml:space="preserve">mahremiyetine saygı gösterilmesi için gerekli protokollerin </w:t>
      </w:r>
      <w:r w:rsidR="00DF0410" w:rsidRPr="008E1DE4">
        <w:rPr>
          <w:b/>
          <w:bCs/>
          <w:sz w:val="24"/>
          <w:szCs w:val="24"/>
          <w:lang w:val="tr-TR"/>
        </w:rPr>
        <w:t>benimsenmesi;</w:t>
      </w:r>
    </w:p>
    <w:p w14:paraId="798D35DF" w14:textId="5B75A52C" w:rsidR="00DF0410" w:rsidRPr="008E1DE4" w:rsidRDefault="000426D9" w:rsidP="00970C2A">
      <w:pPr>
        <w:spacing w:after="120"/>
        <w:ind w:left="1134" w:right="1134"/>
        <w:rPr>
          <w:b/>
          <w:bCs/>
          <w:sz w:val="24"/>
          <w:szCs w:val="24"/>
          <w:lang w:val="tr-TR"/>
        </w:rPr>
      </w:pPr>
      <w:r w:rsidRPr="008E1DE4">
        <w:rPr>
          <w:b/>
          <w:bCs/>
          <w:sz w:val="24"/>
          <w:szCs w:val="24"/>
          <w:lang w:val="tr-TR"/>
        </w:rPr>
        <w:t>(c)</w:t>
      </w:r>
      <w:r w:rsidRPr="008E1DE4">
        <w:rPr>
          <w:b/>
          <w:bCs/>
          <w:sz w:val="24"/>
          <w:szCs w:val="24"/>
          <w:lang w:val="tr-TR"/>
        </w:rPr>
        <w:tab/>
      </w:r>
      <w:r w:rsidR="001E22D9" w:rsidRPr="008E1DE4">
        <w:rPr>
          <w:b/>
          <w:bCs/>
          <w:sz w:val="24"/>
          <w:szCs w:val="24"/>
          <w:lang w:val="tr-TR"/>
        </w:rPr>
        <w:t>A</w:t>
      </w:r>
      <w:r w:rsidR="00D51801" w:rsidRPr="008E1DE4">
        <w:rPr>
          <w:b/>
          <w:bCs/>
          <w:sz w:val="24"/>
          <w:szCs w:val="24"/>
          <w:lang w:val="tr-TR"/>
        </w:rPr>
        <w:t>ile hekimliği, mobil sağlık hizmetleri ve hastalar için ulaşım servisi gibi t</w:t>
      </w:r>
      <w:r w:rsidR="00CB406F" w:rsidRPr="008E1DE4">
        <w:rPr>
          <w:b/>
          <w:bCs/>
          <w:sz w:val="24"/>
          <w:szCs w:val="24"/>
          <w:lang w:val="tr-TR"/>
        </w:rPr>
        <w:t>opluluk t</w:t>
      </w:r>
      <w:r w:rsidR="00F4473D" w:rsidRPr="008E1DE4">
        <w:rPr>
          <w:b/>
          <w:bCs/>
          <w:sz w:val="24"/>
          <w:szCs w:val="24"/>
          <w:lang w:val="tr-TR"/>
        </w:rPr>
        <w:t>emelli sağlık hizmetler</w:t>
      </w:r>
      <w:r w:rsidR="00D51801" w:rsidRPr="008E1DE4">
        <w:rPr>
          <w:b/>
          <w:bCs/>
          <w:sz w:val="24"/>
          <w:szCs w:val="24"/>
          <w:lang w:val="tr-TR"/>
        </w:rPr>
        <w:t>i</w:t>
      </w:r>
      <w:r w:rsidR="00226BEF" w:rsidRPr="008E1DE4">
        <w:rPr>
          <w:b/>
          <w:bCs/>
          <w:sz w:val="24"/>
          <w:szCs w:val="24"/>
          <w:lang w:val="tr-TR"/>
        </w:rPr>
        <w:t>ni</w:t>
      </w:r>
      <w:r w:rsidR="00D51801" w:rsidRPr="008E1DE4">
        <w:rPr>
          <w:b/>
          <w:bCs/>
          <w:sz w:val="24"/>
          <w:szCs w:val="24"/>
          <w:lang w:val="tr-TR"/>
        </w:rPr>
        <w:t xml:space="preserve"> izleme mekanizmalarının uygulan</w:t>
      </w:r>
      <w:r w:rsidR="0082705D" w:rsidRPr="008E1DE4">
        <w:rPr>
          <w:b/>
          <w:bCs/>
          <w:sz w:val="24"/>
          <w:szCs w:val="24"/>
          <w:lang w:val="tr-TR"/>
        </w:rPr>
        <w:t xml:space="preserve">arak, </w:t>
      </w:r>
      <w:r w:rsidR="00226BEF" w:rsidRPr="008E1DE4">
        <w:rPr>
          <w:b/>
          <w:bCs/>
          <w:sz w:val="24"/>
          <w:szCs w:val="24"/>
          <w:lang w:val="tr-TR"/>
        </w:rPr>
        <w:t>engelli</w:t>
      </w:r>
      <w:r w:rsidR="00967516">
        <w:rPr>
          <w:b/>
          <w:bCs/>
          <w:sz w:val="24"/>
          <w:szCs w:val="24"/>
          <w:lang w:val="tr-TR"/>
        </w:rPr>
        <w:t>lerin</w:t>
      </w:r>
      <w:r w:rsidR="00226BEF" w:rsidRPr="008E1DE4">
        <w:rPr>
          <w:b/>
          <w:bCs/>
          <w:sz w:val="24"/>
          <w:szCs w:val="24"/>
          <w:lang w:val="tr-TR"/>
        </w:rPr>
        <w:t xml:space="preserve"> özellikle kırsal alanlarda bu programlara</w:t>
      </w:r>
      <w:r w:rsidR="00BF05A5" w:rsidRPr="008E1DE4">
        <w:rPr>
          <w:b/>
          <w:bCs/>
          <w:sz w:val="24"/>
          <w:szCs w:val="24"/>
          <w:lang w:val="tr-TR"/>
        </w:rPr>
        <w:t xml:space="preserve"> ne ölçüde eriştiğinin </w:t>
      </w:r>
      <w:r w:rsidR="00226BEF" w:rsidRPr="008E1DE4">
        <w:rPr>
          <w:b/>
          <w:bCs/>
          <w:sz w:val="24"/>
          <w:szCs w:val="24"/>
          <w:lang w:val="tr-TR"/>
        </w:rPr>
        <w:t>ve sunulan hizmetlerin</w:t>
      </w:r>
      <w:r w:rsidR="00BF05A5" w:rsidRPr="008E1DE4">
        <w:rPr>
          <w:b/>
          <w:bCs/>
          <w:sz w:val="24"/>
          <w:szCs w:val="24"/>
          <w:lang w:val="tr-TR"/>
        </w:rPr>
        <w:t xml:space="preserve"> kapsamının</w:t>
      </w:r>
      <w:r w:rsidR="00F44711" w:rsidRPr="008E1DE4">
        <w:rPr>
          <w:b/>
          <w:bCs/>
          <w:sz w:val="24"/>
          <w:szCs w:val="24"/>
          <w:lang w:val="tr-TR"/>
        </w:rPr>
        <w:t xml:space="preserve"> tespit </w:t>
      </w:r>
      <w:r w:rsidR="00F95AF0" w:rsidRPr="008E1DE4">
        <w:rPr>
          <w:b/>
          <w:bCs/>
          <w:sz w:val="24"/>
          <w:szCs w:val="24"/>
          <w:lang w:val="tr-TR"/>
        </w:rPr>
        <w:t>edilmesi</w:t>
      </w:r>
      <w:r w:rsidR="00F44711" w:rsidRPr="008E1DE4">
        <w:rPr>
          <w:b/>
          <w:bCs/>
          <w:sz w:val="24"/>
          <w:szCs w:val="24"/>
          <w:lang w:val="tr-TR"/>
        </w:rPr>
        <w:t>;</w:t>
      </w:r>
    </w:p>
    <w:p w14:paraId="2A53BCC8" w14:textId="73A7F705" w:rsidR="00285017" w:rsidRPr="006B6ACA" w:rsidRDefault="00285017" w:rsidP="006B6ACA">
      <w:pPr>
        <w:spacing w:after="120"/>
        <w:ind w:right="1134"/>
        <w:rPr>
          <w:b/>
          <w:sz w:val="32"/>
          <w:szCs w:val="32"/>
          <w:lang w:val="tr-TR"/>
        </w:rPr>
      </w:pPr>
      <w:r w:rsidRPr="006B6ACA">
        <w:rPr>
          <w:b/>
          <w:sz w:val="32"/>
          <w:szCs w:val="32"/>
          <w:lang w:val="tr-TR"/>
        </w:rPr>
        <w:t xml:space="preserve">Çalışma ve istihdam (Mad. 27) </w:t>
      </w:r>
    </w:p>
    <w:p w14:paraId="697E035E" w14:textId="53ECE842" w:rsidR="000426D9" w:rsidRPr="008E1DE4" w:rsidRDefault="000426D9" w:rsidP="006B6ACA">
      <w:pPr>
        <w:spacing w:after="120"/>
        <w:ind w:right="1134"/>
        <w:rPr>
          <w:sz w:val="24"/>
          <w:szCs w:val="24"/>
          <w:lang w:val="tr-TR"/>
        </w:rPr>
      </w:pPr>
      <w:r w:rsidRPr="008E1DE4">
        <w:rPr>
          <w:sz w:val="24"/>
          <w:szCs w:val="24"/>
          <w:lang w:val="tr-TR"/>
        </w:rPr>
        <w:t>52.</w:t>
      </w:r>
      <w:r w:rsidR="006B6ACA">
        <w:rPr>
          <w:sz w:val="24"/>
          <w:szCs w:val="24"/>
          <w:lang w:val="tr-TR"/>
        </w:rPr>
        <w:t xml:space="preserve"> </w:t>
      </w:r>
      <w:r w:rsidR="00F44711" w:rsidRPr="008E1DE4">
        <w:rPr>
          <w:sz w:val="24"/>
          <w:szCs w:val="24"/>
          <w:lang w:val="tr-TR"/>
        </w:rPr>
        <w:t xml:space="preserve">Komite altta </w:t>
      </w:r>
      <w:r w:rsidR="00F95AF0" w:rsidRPr="008E1DE4">
        <w:rPr>
          <w:sz w:val="24"/>
          <w:szCs w:val="24"/>
          <w:lang w:val="tr-TR"/>
        </w:rPr>
        <w:t>belirtilen</w:t>
      </w:r>
      <w:r w:rsidR="00F44711" w:rsidRPr="008E1DE4">
        <w:rPr>
          <w:sz w:val="24"/>
          <w:szCs w:val="24"/>
          <w:lang w:val="tr-TR"/>
        </w:rPr>
        <w:t xml:space="preserve"> hususlarda endişe duymaktadır:</w:t>
      </w:r>
    </w:p>
    <w:p w14:paraId="40C8CCA0" w14:textId="56FCEF31" w:rsidR="00F44711" w:rsidRPr="008E1DE4" w:rsidRDefault="000426D9" w:rsidP="008E1DE4">
      <w:pPr>
        <w:spacing w:after="120"/>
        <w:ind w:left="1134" w:right="1134"/>
        <w:rPr>
          <w:sz w:val="24"/>
          <w:szCs w:val="24"/>
          <w:lang w:val="tr-TR"/>
        </w:rPr>
      </w:pPr>
      <w:r w:rsidRPr="008E1DE4">
        <w:rPr>
          <w:sz w:val="24"/>
          <w:szCs w:val="24"/>
          <w:lang w:val="tr-TR"/>
        </w:rPr>
        <w:tab/>
        <w:t>(a)</w:t>
      </w:r>
      <w:r w:rsidRPr="008E1DE4">
        <w:rPr>
          <w:sz w:val="24"/>
          <w:szCs w:val="24"/>
          <w:lang w:val="tr-TR"/>
        </w:rPr>
        <w:tab/>
      </w:r>
      <w:r w:rsidR="00E73E32" w:rsidRPr="008E1DE4">
        <w:rPr>
          <w:sz w:val="24"/>
          <w:szCs w:val="24"/>
          <w:lang w:val="tr-TR"/>
        </w:rPr>
        <w:t>E</w:t>
      </w:r>
      <w:r w:rsidR="0016055A" w:rsidRPr="008E1DE4">
        <w:rPr>
          <w:sz w:val="24"/>
          <w:szCs w:val="24"/>
          <w:lang w:val="tr-TR"/>
        </w:rPr>
        <w:t>ngel</w:t>
      </w:r>
      <w:r w:rsidR="00917087" w:rsidRPr="008E1DE4">
        <w:rPr>
          <w:sz w:val="24"/>
          <w:szCs w:val="24"/>
          <w:lang w:val="tr-TR"/>
        </w:rPr>
        <w:t>liliğe dayalı</w:t>
      </w:r>
      <w:r w:rsidR="0016055A" w:rsidRPr="008E1DE4">
        <w:rPr>
          <w:sz w:val="24"/>
          <w:szCs w:val="24"/>
          <w:lang w:val="tr-TR"/>
        </w:rPr>
        <w:t xml:space="preserve"> ayrımcı politikalar</w:t>
      </w:r>
      <w:r w:rsidR="002505B2" w:rsidRPr="008E1DE4">
        <w:rPr>
          <w:sz w:val="24"/>
          <w:szCs w:val="24"/>
          <w:lang w:val="tr-TR"/>
        </w:rPr>
        <w:t xml:space="preserve">ın uygulanması, engelli bireylere </w:t>
      </w:r>
      <w:r w:rsidR="00EE0150" w:rsidRPr="008E1DE4">
        <w:rPr>
          <w:sz w:val="24"/>
          <w:szCs w:val="24"/>
          <w:lang w:val="tr-TR"/>
        </w:rPr>
        <w:t>işgücü piyasasında istihdam fırsatları yaratmak yerine</w:t>
      </w:r>
      <w:r w:rsidR="00E73E32" w:rsidRPr="008E1DE4">
        <w:rPr>
          <w:sz w:val="24"/>
          <w:szCs w:val="24"/>
          <w:lang w:val="tr-TR"/>
        </w:rPr>
        <w:t xml:space="preserve"> </w:t>
      </w:r>
      <w:r w:rsidR="00E74FDD" w:rsidRPr="008E1DE4">
        <w:rPr>
          <w:sz w:val="24"/>
          <w:szCs w:val="24"/>
          <w:lang w:val="tr-TR"/>
        </w:rPr>
        <w:t xml:space="preserve">bilhassa zihinsel ya da </w:t>
      </w:r>
      <w:proofErr w:type="spellStart"/>
      <w:r w:rsidR="00E74FDD" w:rsidRPr="008E1DE4">
        <w:rPr>
          <w:sz w:val="24"/>
          <w:szCs w:val="24"/>
          <w:lang w:val="tr-TR"/>
        </w:rPr>
        <w:t>psiko</w:t>
      </w:r>
      <w:proofErr w:type="spellEnd"/>
      <w:r w:rsidR="00F95AF0" w:rsidRPr="008E1DE4">
        <w:rPr>
          <w:sz w:val="24"/>
          <w:szCs w:val="24"/>
          <w:lang w:val="tr-TR"/>
        </w:rPr>
        <w:t>-</w:t>
      </w:r>
      <w:r w:rsidR="00E74FDD" w:rsidRPr="008E1DE4">
        <w:rPr>
          <w:sz w:val="24"/>
          <w:szCs w:val="24"/>
          <w:lang w:val="tr-TR"/>
        </w:rPr>
        <w:t>sosyal engelli</w:t>
      </w:r>
      <w:r w:rsidR="00967516">
        <w:rPr>
          <w:sz w:val="24"/>
          <w:szCs w:val="24"/>
          <w:lang w:val="tr-TR"/>
        </w:rPr>
        <w:t>ler</w:t>
      </w:r>
      <w:r w:rsidR="00E74FDD" w:rsidRPr="008E1DE4">
        <w:rPr>
          <w:sz w:val="24"/>
          <w:szCs w:val="24"/>
          <w:lang w:val="tr-TR"/>
        </w:rPr>
        <w:t xml:space="preserve"> için </w:t>
      </w:r>
      <w:r w:rsidR="00E73E32" w:rsidRPr="008E1DE4">
        <w:rPr>
          <w:sz w:val="24"/>
          <w:szCs w:val="24"/>
          <w:lang w:val="tr-TR"/>
        </w:rPr>
        <w:t>korumalı işyerlerinin teşvik edilmesi</w:t>
      </w:r>
      <w:r w:rsidR="00E74FDD" w:rsidRPr="008E1DE4">
        <w:rPr>
          <w:sz w:val="24"/>
          <w:szCs w:val="24"/>
          <w:lang w:val="tr-TR"/>
        </w:rPr>
        <w:t>;</w:t>
      </w:r>
      <w:r w:rsidR="00E73E32" w:rsidRPr="008E1DE4">
        <w:rPr>
          <w:sz w:val="24"/>
          <w:szCs w:val="24"/>
          <w:lang w:val="tr-TR"/>
        </w:rPr>
        <w:t xml:space="preserve"> </w:t>
      </w:r>
    </w:p>
    <w:p w14:paraId="3EEC9FE5" w14:textId="31A9E09A" w:rsidR="00E74FDD" w:rsidRPr="008E1DE4" w:rsidRDefault="000426D9" w:rsidP="00970C2A">
      <w:pPr>
        <w:spacing w:after="120"/>
        <w:ind w:left="1134" w:right="1134"/>
        <w:rPr>
          <w:sz w:val="24"/>
          <w:szCs w:val="24"/>
          <w:lang w:val="tr-TR"/>
        </w:rPr>
      </w:pPr>
      <w:r w:rsidRPr="008E1DE4">
        <w:rPr>
          <w:sz w:val="24"/>
          <w:szCs w:val="24"/>
          <w:lang w:val="tr-TR"/>
        </w:rPr>
        <w:t>(b)</w:t>
      </w:r>
      <w:r w:rsidRPr="008E1DE4">
        <w:rPr>
          <w:sz w:val="24"/>
          <w:szCs w:val="24"/>
          <w:lang w:val="tr-TR"/>
        </w:rPr>
        <w:tab/>
      </w:r>
      <w:r w:rsidR="00A74CF6" w:rsidRPr="008E1DE4">
        <w:rPr>
          <w:sz w:val="24"/>
          <w:szCs w:val="24"/>
          <w:lang w:val="tr-TR"/>
        </w:rPr>
        <w:t>B</w:t>
      </w:r>
      <w:r w:rsidR="00003632" w:rsidRPr="008E1DE4">
        <w:rPr>
          <w:sz w:val="24"/>
          <w:szCs w:val="24"/>
          <w:lang w:val="tr-TR"/>
        </w:rPr>
        <w:t>ireyselleşmiş destek ve makul düzenlemeler</w:t>
      </w:r>
      <w:r w:rsidR="00FB51C8" w:rsidRPr="008E1DE4">
        <w:rPr>
          <w:sz w:val="24"/>
          <w:szCs w:val="24"/>
          <w:lang w:val="tr-TR"/>
        </w:rPr>
        <w:t xml:space="preserve"> sunmayan</w:t>
      </w:r>
      <w:r w:rsidR="00003632" w:rsidRPr="008E1DE4">
        <w:rPr>
          <w:sz w:val="24"/>
          <w:szCs w:val="24"/>
          <w:lang w:val="tr-TR"/>
        </w:rPr>
        <w:t xml:space="preserve"> </w:t>
      </w:r>
      <w:r w:rsidR="00DB284F" w:rsidRPr="008E1DE4">
        <w:rPr>
          <w:sz w:val="24"/>
          <w:szCs w:val="24"/>
          <w:lang w:val="tr-TR"/>
        </w:rPr>
        <w:t xml:space="preserve">ve makul düzenleme </w:t>
      </w:r>
      <w:r w:rsidR="00A74CF6" w:rsidRPr="008E1DE4">
        <w:rPr>
          <w:sz w:val="24"/>
          <w:szCs w:val="24"/>
          <w:lang w:val="tr-TR"/>
        </w:rPr>
        <w:t>standartlarına</w:t>
      </w:r>
      <w:r w:rsidR="00DB284F" w:rsidRPr="008E1DE4">
        <w:rPr>
          <w:sz w:val="24"/>
          <w:szCs w:val="24"/>
          <w:lang w:val="tr-TR"/>
        </w:rPr>
        <w:t xml:space="preserve"> uymayan işyerlerine </w:t>
      </w:r>
      <w:r w:rsidR="00A74CF6" w:rsidRPr="008E1DE4">
        <w:rPr>
          <w:sz w:val="24"/>
          <w:szCs w:val="24"/>
          <w:lang w:val="tr-TR"/>
        </w:rPr>
        <w:t>uygulanan</w:t>
      </w:r>
      <w:r w:rsidR="00DB284F" w:rsidRPr="008E1DE4">
        <w:rPr>
          <w:sz w:val="24"/>
          <w:szCs w:val="24"/>
          <w:lang w:val="tr-TR"/>
        </w:rPr>
        <w:t xml:space="preserve"> etkili yaptırımlar </w:t>
      </w:r>
      <w:r w:rsidR="00003632" w:rsidRPr="008E1DE4">
        <w:rPr>
          <w:sz w:val="24"/>
          <w:szCs w:val="24"/>
          <w:lang w:val="tr-TR"/>
        </w:rPr>
        <w:t>hakkında yeter</w:t>
      </w:r>
      <w:r w:rsidR="00DB284F" w:rsidRPr="008E1DE4">
        <w:rPr>
          <w:sz w:val="24"/>
          <w:szCs w:val="24"/>
          <w:lang w:val="tr-TR"/>
        </w:rPr>
        <w:t>li</w:t>
      </w:r>
      <w:r w:rsidR="00003632" w:rsidRPr="008E1DE4">
        <w:rPr>
          <w:sz w:val="24"/>
          <w:szCs w:val="24"/>
          <w:lang w:val="tr-TR"/>
        </w:rPr>
        <w:t xml:space="preserve"> bilgi olma</w:t>
      </w:r>
      <w:r w:rsidR="00DB284F" w:rsidRPr="008E1DE4">
        <w:rPr>
          <w:sz w:val="24"/>
          <w:szCs w:val="24"/>
          <w:lang w:val="tr-TR"/>
        </w:rPr>
        <w:t>ma</w:t>
      </w:r>
      <w:r w:rsidR="00003632" w:rsidRPr="008E1DE4">
        <w:rPr>
          <w:sz w:val="24"/>
          <w:szCs w:val="24"/>
          <w:lang w:val="tr-TR"/>
        </w:rPr>
        <w:t>sı</w:t>
      </w:r>
      <w:r w:rsidR="00DB284F" w:rsidRPr="008E1DE4">
        <w:rPr>
          <w:sz w:val="24"/>
          <w:szCs w:val="24"/>
          <w:lang w:val="tr-TR"/>
        </w:rPr>
        <w:t>;</w:t>
      </w:r>
      <w:r w:rsidR="00003632" w:rsidRPr="008E1DE4">
        <w:rPr>
          <w:sz w:val="24"/>
          <w:szCs w:val="24"/>
          <w:lang w:val="tr-TR"/>
        </w:rPr>
        <w:t xml:space="preserve"> </w:t>
      </w:r>
    </w:p>
    <w:p w14:paraId="05F70D0C" w14:textId="1F6A46B2" w:rsidR="00DB284F" w:rsidRPr="008E1DE4" w:rsidRDefault="000426D9" w:rsidP="00970C2A">
      <w:pPr>
        <w:spacing w:after="120"/>
        <w:ind w:left="1134" w:right="1134"/>
        <w:rPr>
          <w:sz w:val="24"/>
          <w:szCs w:val="24"/>
          <w:lang w:val="tr-TR"/>
        </w:rPr>
      </w:pPr>
      <w:r w:rsidRPr="008E1DE4">
        <w:rPr>
          <w:sz w:val="24"/>
          <w:szCs w:val="24"/>
          <w:lang w:val="tr-TR"/>
        </w:rPr>
        <w:t>(c)</w:t>
      </w:r>
      <w:r w:rsidRPr="008E1DE4">
        <w:rPr>
          <w:sz w:val="24"/>
          <w:szCs w:val="24"/>
          <w:lang w:val="tr-TR"/>
        </w:rPr>
        <w:tab/>
      </w:r>
      <w:r w:rsidR="0020070F" w:rsidRPr="008E1DE4">
        <w:rPr>
          <w:sz w:val="24"/>
          <w:szCs w:val="24"/>
          <w:lang w:val="tr-TR"/>
        </w:rPr>
        <w:t xml:space="preserve">Kamu sektöründe </w:t>
      </w:r>
      <w:r w:rsidR="00BA1BDD" w:rsidRPr="008E1DE4">
        <w:rPr>
          <w:sz w:val="24"/>
          <w:szCs w:val="24"/>
          <w:lang w:val="tr-TR"/>
        </w:rPr>
        <w:t>yüzde 3 oranında e</w:t>
      </w:r>
      <w:r w:rsidR="001B6133" w:rsidRPr="008E1DE4">
        <w:rPr>
          <w:sz w:val="24"/>
          <w:szCs w:val="24"/>
          <w:lang w:val="tr-TR"/>
        </w:rPr>
        <w:t>n</w:t>
      </w:r>
      <w:r w:rsidR="00C0019F" w:rsidRPr="008E1DE4">
        <w:rPr>
          <w:sz w:val="24"/>
          <w:szCs w:val="24"/>
          <w:lang w:val="tr-TR"/>
        </w:rPr>
        <w:t xml:space="preserve">gelli </w:t>
      </w:r>
      <w:r w:rsidR="00347505" w:rsidRPr="008E1DE4">
        <w:rPr>
          <w:sz w:val="24"/>
          <w:szCs w:val="24"/>
          <w:lang w:val="tr-TR"/>
        </w:rPr>
        <w:t xml:space="preserve">istihdam edilmesi için konulan </w:t>
      </w:r>
      <w:r w:rsidR="0019281E" w:rsidRPr="008E1DE4">
        <w:rPr>
          <w:sz w:val="24"/>
          <w:szCs w:val="24"/>
          <w:lang w:val="tr-TR"/>
        </w:rPr>
        <w:t>kota</w:t>
      </w:r>
      <w:r w:rsidR="00347505" w:rsidRPr="008E1DE4">
        <w:rPr>
          <w:sz w:val="24"/>
          <w:szCs w:val="24"/>
          <w:lang w:val="tr-TR"/>
        </w:rPr>
        <w:t>ya</w:t>
      </w:r>
      <w:r w:rsidR="001B6133" w:rsidRPr="008E1DE4">
        <w:rPr>
          <w:sz w:val="24"/>
          <w:szCs w:val="24"/>
          <w:lang w:val="tr-TR"/>
        </w:rPr>
        <w:t xml:space="preserve"> ve özel sektörde engelli</w:t>
      </w:r>
      <w:r w:rsidR="00967516">
        <w:rPr>
          <w:sz w:val="24"/>
          <w:szCs w:val="24"/>
          <w:lang w:val="tr-TR"/>
        </w:rPr>
        <w:t>ler</w:t>
      </w:r>
      <w:r w:rsidR="001B6133" w:rsidRPr="008E1DE4">
        <w:rPr>
          <w:sz w:val="24"/>
          <w:szCs w:val="24"/>
          <w:lang w:val="tr-TR"/>
        </w:rPr>
        <w:t xml:space="preserve"> için belirlenen istihdam kotalarına </w:t>
      </w:r>
      <w:r w:rsidR="002444AD" w:rsidRPr="008E1DE4">
        <w:rPr>
          <w:sz w:val="24"/>
          <w:szCs w:val="24"/>
          <w:lang w:val="tr-TR"/>
        </w:rPr>
        <w:t xml:space="preserve">yeterince uyulmaması, </w:t>
      </w:r>
    </w:p>
    <w:p w14:paraId="167FC1CF" w14:textId="353D2651" w:rsidR="000426D9" w:rsidRPr="008E1DE4" w:rsidRDefault="000426D9" w:rsidP="006B6ACA">
      <w:pPr>
        <w:spacing w:after="120"/>
        <w:ind w:right="1134"/>
        <w:rPr>
          <w:b/>
          <w:bCs/>
          <w:sz w:val="24"/>
          <w:szCs w:val="24"/>
          <w:lang w:val="tr-TR"/>
        </w:rPr>
      </w:pPr>
      <w:r w:rsidRPr="008E1DE4">
        <w:rPr>
          <w:b/>
          <w:sz w:val="24"/>
          <w:szCs w:val="24"/>
          <w:lang w:val="tr-TR"/>
        </w:rPr>
        <w:t>53.</w:t>
      </w:r>
      <w:r w:rsidR="006B6ACA">
        <w:rPr>
          <w:sz w:val="24"/>
          <w:szCs w:val="24"/>
          <w:lang w:val="tr-TR"/>
        </w:rPr>
        <w:t xml:space="preserve"> </w:t>
      </w:r>
      <w:r w:rsidR="001B6133" w:rsidRPr="008E1DE4">
        <w:rPr>
          <w:b/>
          <w:sz w:val="24"/>
          <w:szCs w:val="24"/>
          <w:lang w:val="tr-TR"/>
        </w:rPr>
        <w:t>Komite, Taraf Devlet</w:t>
      </w:r>
      <w:r w:rsidR="00BC5FE9" w:rsidRPr="008E1DE4">
        <w:rPr>
          <w:b/>
          <w:sz w:val="24"/>
          <w:szCs w:val="24"/>
          <w:lang w:val="tr-TR"/>
        </w:rPr>
        <w:t>’</w:t>
      </w:r>
      <w:r w:rsidR="001B6133" w:rsidRPr="008E1DE4">
        <w:rPr>
          <w:b/>
          <w:sz w:val="24"/>
          <w:szCs w:val="24"/>
          <w:lang w:val="tr-TR"/>
        </w:rPr>
        <w:t>e altta belirtilen tavsiyelerde bulunmaktadır</w:t>
      </w:r>
      <w:r w:rsidRPr="008E1DE4">
        <w:rPr>
          <w:b/>
          <w:bCs/>
          <w:sz w:val="24"/>
          <w:szCs w:val="24"/>
          <w:lang w:val="tr-TR"/>
        </w:rPr>
        <w:t>:</w:t>
      </w:r>
    </w:p>
    <w:p w14:paraId="0439A7F4" w14:textId="728209AE" w:rsidR="001D479D" w:rsidRPr="008E1DE4" w:rsidRDefault="000426D9" w:rsidP="008E1DE4">
      <w:pPr>
        <w:spacing w:after="120"/>
        <w:ind w:left="1134" w:right="1134"/>
        <w:rPr>
          <w:b/>
          <w:sz w:val="24"/>
          <w:szCs w:val="24"/>
          <w:lang w:val="tr-TR"/>
        </w:rPr>
      </w:pPr>
      <w:r w:rsidRPr="008E1DE4">
        <w:rPr>
          <w:b/>
          <w:sz w:val="24"/>
          <w:szCs w:val="24"/>
          <w:lang w:val="tr-TR"/>
        </w:rPr>
        <w:tab/>
        <w:t>(a)</w:t>
      </w:r>
      <w:r w:rsidRPr="008E1DE4">
        <w:rPr>
          <w:b/>
          <w:sz w:val="24"/>
          <w:szCs w:val="24"/>
          <w:lang w:val="tr-TR"/>
        </w:rPr>
        <w:tab/>
      </w:r>
      <w:r w:rsidR="001E4C2C" w:rsidRPr="008E1DE4">
        <w:rPr>
          <w:b/>
          <w:sz w:val="24"/>
          <w:szCs w:val="24"/>
          <w:lang w:val="tr-TR"/>
        </w:rPr>
        <w:t>K</w:t>
      </w:r>
      <w:r w:rsidR="00882497" w:rsidRPr="008E1DE4">
        <w:rPr>
          <w:b/>
          <w:sz w:val="24"/>
          <w:szCs w:val="24"/>
          <w:lang w:val="tr-TR"/>
        </w:rPr>
        <w:t>orumalı işyerleri uygulaması ve ilgili politika ve yasaları</w:t>
      </w:r>
      <w:r w:rsidR="00451892" w:rsidRPr="008E1DE4">
        <w:rPr>
          <w:b/>
          <w:sz w:val="24"/>
          <w:szCs w:val="24"/>
          <w:lang w:val="tr-TR"/>
        </w:rPr>
        <w:t>n kaldırılması</w:t>
      </w:r>
      <w:r w:rsidR="001E4C2C" w:rsidRPr="008E1DE4">
        <w:rPr>
          <w:b/>
          <w:sz w:val="24"/>
          <w:szCs w:val="24"/>
          <w:lang w:val="tr-TR"/>
        </w:rPr>
        <w:t>;</w:t>
      </w:r>
      <w:r w:rsidR="00451892" w:rsidRPr="008E1DE4">
        <w:rPr>
          <w:b/>
          <w:sz w:val="24"/>
          <w:szCs w:val="24"/>
          <w:lang w:val="tr-TR"/>
        </w:rPr>
        <w:t xml:space="preserve"> zihinsel ya da psiko</w:t>
      </w:r>
      <w:r w:rsidR="00F95AF0" w:rsidRPr="008E1DE4">
        <w:rPr>
          <w:b/>
          <w:sz w:val="24"/>
          <w:szCs w:val="24"/>
          <w:lang w:val="tr-TR"/>
        </w:rPr>
        <w:t>-</w:t>
      </w:r>
      <w:r w:rsidR="00451892" w:rsidRPr="008E1DE4">
        <w:rPr>
          <w:b/>
          <w:sz w:val="24"/>
          <w:szCs w:val="24"/>
          <w:lang w:val="tr-TR"/>
        </w:rPr>
        <w:t>sosyal engelli bireyler ve engelli kadınlar dahil tüm engelli</w:t>
      </w:r>
      <w:r w:rsidR="00967516">
        <w:rPr>
          <w:b/>
          <w:sz w:val="24"/>
          <w:szCs w:val="24"/>
          <w:lang w:val="tr-TR"/>
        </w:rPr>
        <w:t>ler</w:t>
      </w:r>
      <w:r w:rsidR="001E4C2C" w:rsidRPr="008E1DE4">
        <w:rPr>
          <w:b/>
          <w:sz w:val="24"/>
          <w:szCs w:val="24"/>
          <w:lang w:val="tr-TR"/>
        </w:rPr>
        <w:t xml:space="preserve"> </w:t>
      </w:r>
      <w:r w:rsidR="00451892" w:rsidRPr="008E1DE4">
        <w:rPr>
          <w:b/>
          <w:sz w:val="24"/>
          <w:szCs w:val="24"/>
          <w:lang w:val="tr-TR"/>
        </w:rPr>
        <w:t>i</w:t>
      </w:r>
      <w:r w:rsidR="001E4C2C" w:rsidRPr="008E1DE4">
        <w:rPr>
          <w:b/>
          <w:sz w:val="24"/>
          <w:szCs w:val="24"/>
          <w:lang w:val="tr-TR"/>
        </w:rPr>
        <w:t>ç</w:t>
      </w:r>
      <w:r w:rsidR="00451892" w:rsidRPr="008E1DE4">
        <w:rPr>
          <w:b/>
          <w:sz w:val="24"/>
          <w:szCs w:val="24"/>
          <w:lang w:val="tr-TR"/>
        </w:rPr>
        <w:t xml:space="preserve">in tüm sektörlerde </w:t>
      </w:r>
      <w:r w:rsidR="00B67B1A" w:rsidRPr="008E1DE4">
        <w:rPr>
          <w:b/>
          <w:sz w:val="24"/>
          <w:szCs w:val="24"/>
          <w:lang w:val="tr-TR"/>
        </w:rPr>
        <w:t xml:space="preserve">kapsayıcı, açık ve erişilebilir </w:t>
      </w:r>
      <w:r w:rsidR="001A125E" w:rsidRPr="008E1DE4">
        <w:rPr>
          <w:b/>
          <w:sz w:val="24"/>
          <w:szCs w:val="24"/>
          <w:lang w:val="tr-TR"/>
        </w:rPr>
        <w:t xml:space="preserve">bir </w:t>
      </w:r>
      <w:r w:rsidR="00B67B1A" w:rsidRPr="008E1DE4">
        <w:rPr>
          <w:b/>
          <w:sz w:val="24"/>
          <w:szCs w:val="24"/>
          <w:lang w:val="tr-TR"/>
        </w:rPr>
        <w:t>iş piyasası</w:t>
      </w:r>
      <w:r w:rsidR="001A125E" w:rsidRPr="008E1DE4">
        <w:rPr>
          <w:b/>
          <w:sz w:val="24"/>
          <w:szCs w:val="24"/>
          <w:lang w:val="tr-TR"/>
        </w:rPr>
        <w:t xml:space="preserve"> olmasını</w:t>
      </w:r>
      <w:r w:rsidR="00B67B1A" w:rsidRPr="008E1DE4">
        <w:rPr>
          <w:b/>
          <w:sz w:val="24"/>
          <w:szCs w:val="24"/>
          <w:lang w:val="tr-TR"/>
        </w:rPr>
        <w:t xml:space="preserve"> teşvik etmek</w:t>
      </w:r>
      <w:r w:rsidR="00117E6A" w:rsidRPr="008E1DE4">
        <w:rPr>
          <w:b/>
          <w:sz w:val="24"/>
          <w:szCs w:val="24"/>
          <w:lang w:val="tr-TR"/>
        </w:rPr>
        <w:t xml:space="preserve"> üzere kıstas nok</w:t>
      </w:r>
      <w:r w:rsidR="003846B9" w:rsidRPr="008E1DE4">
        <w:rPr>
          <w:b/>
          <w:sz w:val="24"/>
          <w:szCs w:val="24"/>
          <w:lang w:val="tr-TR"/>
        </w:rPr>
        <w:t xml:space="preserve">taları ve zaman çizelgesi olan bir strateji </w:t>
      </w:r>
      <w:proofErr w:type="gramStart"/>
      <w:r w:rsidR="003846B9" w:rsidRPr="008E1DE4">
        <w:rPr>
          <w:b/>
          <w:sz w:val="24"/>
          <w:szCs w:val="24"/>
          <w:lang w:val="tr-TR"/>
        </w:rPr>
        <w:t>benims</w:t>
      </w:r>
      <w:r w:rsidR="003477B7" w:rsidRPr="008E1DE4">
        <w:rPr>
          <w:b/>
          <w:sz w:val="24"/>
          <w:szCs w:val="24"/>
          <w:lang w:val="tr-TR"/>
        </w:rPr>
        <w:t>en</w:t>
      </w:r>
      <w:r w:rsidR="003846B9" w:rsidRPr="008E1DE4">
        <w:rPr>
          <w:b/>
          <w:sz w:val="24"/>
          <w:szCs w:val="24"/>
          <w:lang w:val="tr-TR"/>
        </w:rPr>
        <w:t>mesi</w:t>
      </w:r>
      <w:r w:rsidR="009C5EBD" w:rsidRPr="008E1DE4">
        <w:rPr>
          <w:b/>
          <w:sz w:val="24"/>
          <w:szCs w:val="24"/>
          <w:lang w:val="tr-TR"/>
        </w:rPr>
        <w:t>;</w:t>
      </w:r>
      <w:proofErr w:type="gramEnd"/>
      <w:r w:rsidR="003477B7" w:rsidRPr="008E1DE4">
        <w:rPr>
          <w:b/>
          <w:sz w:val="24"/>
          <w:szCs w:val="24"/>
          <w:lang w:val="tr-TR"/>
        </w:rPr>
        <w:t xml:space="preserve"> ve </w:t>
      </w:r>
      <w:r w:rsidR="00994DD2" w:rsidRPr="008E1DE4">
        <w:rPr>
          <w:b/>
          <w:sz w:val="24"/>
          <w:szCs w:val="24"/>
          <w:lang w:val="tr-TR"/>
        </w:rPr>
        <w:t>çalışma yeterliliği</w:t>
      </w:r>
      <w:r w:rsidR="0056359A" w:rsidRPr="008E1DE4">
        <w:rPr>
          <w:b/>
          <w:sz w:val="24"/>
          <w:szCs w:val="24"/>
          <w:lang w:val="tr-TR"/>
        </w:rPr>
        <w:t xml:space="preserve"> ve</w:t>
      </w:r>
      <w:r w:rsidR="00994DD2" w:rsidRPr="008E1DE4">
        <w:rPr>
          <w:b/>
          <w:sz w:val="24"/>
          <w:szCs w:val="24"/>
          <w:lang w:val="tr-TR"/>
        </w:rPr>
        <w:t xml:space="preserve"> girişimcilik </w:t>
      </w:r>
      <w:r w:rsidR="0056359A" w:rsidRPr="008E1DE4">
        <w:rPr>
          <w:b/>
          <w:sz w:val="24"/>
          <w:szCs w:val="24"/>
          <w:lang w:val="tr-TR"/>
        </w:rPr>
        <w:t>konularında sürekli eğitim</w:t>
      </w:r>
      <w:r w:rsidR="003F3853" w:rsidRPr="008E1DE4">
        <w:rPr>
          <w:b/>
          <w:sz w:val="24"/>
          <w:szCs w:val="24"/>
          <w:lang w:val="tr-TR"/>
        </w:rPr>
        <w:t>in</w:t>
      </w:r>
      <w:r w:rsidR="0056359A" w:rsidRPr="008E1DE4">
        <w:rPr>
          <w:b/>
          <w:sz w:val="24"/>
          <w:szCs w:val="24"/>
          <w:lang w:val="tr-TR"/>
        </w:rPr>
        <w:t xml:space="preserve"> </w:t>
      </w:r>
      <w:r w:rsidR="00994DD2" w:rsidRPr="008E1DE4">
        <w:rPr>
          <w:b/>
          <w:sz w:val="24"/>
          <w:szCs w:val="24"/>
          <w:lang w:val="tr-TR"/>
        </w:rPr>
        <w:t>ve iş yönetimi için teknik yardım</w:t>
      </w:r>
      <w:r w:rsidR="003F3853" w:rsidRPr="008E1DE4">
        <w:rPr>
          <w:b/>
          <w:sz w:val="24"/>
          <w:szCs w:val="24"/>
          <w:lang w:val="tr-TR"/>
        </w:rPr>
        <w:t>ın</w:t>
      </w:r>
      <w:r w:rsidR="00994DD2" w:rsidRPr="008E1DE4">
        <w:rPr>
          <w:b/>
          <w:sz w:val="24"/>
          <w:szCs w:val="24"/>
          <w:lang w:val="tr-TR"/>
        </w:rPr>
        <w:t xml:space="preserve"> </w:t>
      </w:r>
      <w:r w:rsidR="003F3853" w:rsidRPr="008E1DE4">
        <w:rPr>
          <w:b/>
          <w:sz w:val="24"/>
          <w:szCs w:val="24"/>
          <w:lang w:val="tr-TR"/>
        </w:rPr>
        <w:t>temin edilmesi;</w:t>
      </w:r>
    </w:p>
    <w:p w14:paraId="59FF01AC" w14:textId="783991F0" w:rsidR="003F3853" w:rsidRPr="008E1DE4" w:rsidRDefault="000426D9" w:rsidP="008E1DE4">
      <w:pPr>
        <w:spacing w:after="120"/>
        <w:ind w:left="1134" w:right="1134"/>
        <w:rPr>
          <w:b/>
          <w:sz w:val="24"/>
          <w:szCs w:val="24"/>
          <w:lang w:val="tr-TR"/>
        </w:rPr>
      </w:pPr>
      <w:r w:rsidRPr="008E1DE4">
        <w:rPr>
          <w:sz w:val="24"/>
          <w:szCs w:val="24"/>
          <w:lang w:val="tr-TR"/>
        </w:rPr>
        <w:tab/>
      </w:r>
      <w:r w:rsidRPr="008E1DE4">
        <w:rPr>
          <w:b/>
          <w:sz w:val="24"/>
          <w:szCs w:val="24"/>
          <w:lang w:val="tr-TR"/>
        </w:rPr>
        <w:t>(b)</w:t>
      </w:r>
      <w:r w:rsidRPr="008E1DE4">
        <w:rPr>
          <w:b/>
          <w:sz w:val="24"/>
          <w:szCs w:val="24"/>
          <w:lang w:val="tr-TR"/>
        </w:rPr>
        <w:tab/>
      </w:r>
      <w:r w:rsidR="007E4CB3" w:rsidRPr="008E1DE4">
        <w:rPr>
          <w:b/>
          <w:sz w:val="24"/>
          <w:szCs w:val="24"/>
          <w:lang w:val="tr-TR"/>
        </w:rPr>
        <w:t>İş ve istihdam alanında engelliliğe dayalı ayrımcılık yapılan durumlarda tazminat verilmesi gibi etkili hukuk yollarının yasamada yer alması;</w:t>
      </w:r>
    </w:p>
    <w:p w14:paraId="722C4E9C" w14:textId="664B77A3" w:rsidR="007E4CB3" w:rsidRPr="008E1DE4" w:rsidRDefault="000426D9" w:rsidP="008E1DE4">
      <w:pPr>
        <w:spacing w:after="120"/>
        <w:ind w:left="1134" w:right="1134"/>
        <w:rPr>
          <w:sz w:val="24"/>
          <w:szCs w:val="24"/>
          <w:lang w:val="tr-TR"/>
        </w:rPr>
      </w:pPr>
      <w:r w:rsidRPr="008E1DE4">
        <w:rPr>
          <w:sz w:val="24"/>
          <w:szCs w:val="24"/>
          <w:lang w:val="tr-TR"/>
        </w:rPr>
        <w:tab/>
      </w:r>
      <w:r w:rsidRPr="008E1DE4">
        <w:rPr>
          <w:b/>
          <w:sz w:val="24"/>
          <w:szCs w:val="24"/>
          <w:lang w:val="tr-TR"/>
        </w:rPr>
        <w:t>(c)</w:t>
      </w:r>
      <w:r w:rsidRPr="008E1DE4">
        <w:rPr>
          <w:sz w:val="24"/>
          <w:szCs w:val="24"/>
          <w:lang w:val="tr-TR"/>
        </w:rPr>
        <w:tab/>
      </w:r>
      <w:r w:rsidR="002A4246" w:rsidRPr="008E1DE4">
        <w:rPr>
          <w:b/>
          <w:sz w:val="24"/>
          <w:szCs w:val="24"/>
          <w:lang w:val="tr-TR"/>
        </w:rPr>
        <w:t>Kamu idaresi ve diğe</w:t>
      </w:r>
      <w:r w:rsidR="001D7E05" w:rsidRPr="008E1DE4">
        <w:rPr>
          <w:b/>
          <w:sz w:val="24"/>
          <w:szCs w:val="24"/>
          <w:lang w:val="tr-TR"/>
        </w:rPr>
        <w:t>r</w:t>
      </w:r>
      <w:r w:rsidR="002A4246" w:rsidRPr="008E1DE4">
        <w:rPr>
          <w:b/>
          <w:sz w:val="24"/>
          <w:szCs w:val="24"/>
          <w:lang w:val="tr-TR"/>
        </w:rPr>
        <w:t xml:space="preserve"> çalışma sektörlerinde </w:t>
      </w:r>
      <w:r w:rsidR="00DA0AD5" w:rsidRPr="008E1DE4">
        <w:rPr>
          <w:b/>
          <w:sz w:val="24"/>
          <w:szCs w:val="24"/>
          <w:lang w:val="tr-TR"/>
        </w:rPr>
        <w:t xml:space="preserve">uygulanan </w:t>
      </w:r>
      <w:r w:rsidR="002A4246" w:rsidRPr="008E1DE4">
        <w:rPr>
          <w:b/>
          <w:sz w:val="24"/>
          <w:szCs w:val="24"/>
          <w:lang w:val="tr-TR"/>
        </w:rPr>
        <w:t xml:space="preserve">istihdam kotalarında eşit şartlar </w:t>
      </w:r>
      <w:r w:rsidR="001D7E05" w:rsidRPr="008E1DE4">
        <w:rPr>
          <w:b/>
          <w:sz w:val="24"/>
          <w:szCs w:val="24"/>
          <w:lang w:val="tr-TR"/>
        </w:rPr>
        <w:t>aranması</w:t>
      </w:r>
      <w:r w:rsidR="002A4246" w:rsidRPr="008E1DE4">
        <w:rPr>
          <w:b/>
          <w:sz w:val="24"/>
          <w:szCs w:val="24"/>
          <w:lang w:val="tr-TR"/>
        </w:rPr>
        <w:t xml:space="preserve">, </w:t>
      </w:r>
      <w:r w:rsidR="00796EB5" w:rsidRPr="008E1DE4">
        <w:rPr>
          <w:b/>
          <w:sz w:val="24"/>
          <w:szCs w:val="24"/>
          <w:lang w:val="tr-TR"/>
        </w:rPr>
        <w:t>ist</w:t>
      </w:r>
      <w:r w:rsidR="001D7E05" w:rsidRPr="008E1DE4">
        <w:rPr>
          <w:b/>
          <w:sz w:val="24"/>
          <w:szCs w:val="24"/>
          <w:lang w:val="tr-TR"/>
        </w:rPr>
        <w:t>i</w:t>
      </w:r>
      <w:r w:rsidR="00796EB5" w:rsidRPr="008E1DE4">
        <w:rPr>
          <w:b/>
          <w:sz w:val="24"/>
          <w:szCs w:val="24"/>
          <w:lang w:val="tr-TR"/>
        </w:rPr>
        <w:t xml:space="preserve">hdamda kota sistemine </w:t>
      </w:r>
      <w:r w:rsidR="00A46A0D" w:rsidRPr="008E1DE4">
        <w:rPr>
          <w:b/>
          <w:sz w:val="24"/>
          <w:szCs w:val="24"/>
          <w:lang w:val="tr-TR"/>
        </w:rPr>
        <w:t>uyumun</w:t>
      </w:r>
      <w:r w:rsidR="00796EB5" w:rsidRPr="008E1DE4">
        <w:rPr>
          <w:b/>
          <w:sz w:val="24"/>
          <w:szCs w:val="24"/>
          <w:lang w:val="tr-TR"/>
        </w:rPr>
        <w:t xml:space="preserve"> izlenmesi ve </w:t>
      </w:r>
      <w:r w:rsidR="00A46A0D" w:rsidRPr="008E1DE4">
        <w:rPr>
          <w:b/>
          <w:sz w:val="24"/>
          <w:szCs w:val="24"/>
          <w:lang w:val="tr-TR"/>
        </w:rPr>
        <w:t xml:space="preserve">ilgili </w:t>
      </w:r>
      <w:r w:rsidR="00796EB5" w:rsidRPr="008E1DE4">
        <w:rPr>
          <w:b/>
          <w:sz w:val="24"/>
          <w:szCs w:val="24"/>
          <w:lang w:val="tr-TR"/>
        </w:rPr>
        <w:t>ver</w:t>
      </w:r>
      <w:r w:rsidR="00A46A0D" w:rsidRPr="008E1DE4">
        <w:rPr>
          <w:b/>
          <w:sz w:val="24"/>
          <w:szCs w:val="24"/>
          <w:lang w:val="tr-TR"/>
        </w:rPr>
        <w:t>inin</w:t>
      </w:r>
      <w:r w:rsidR="00796EB5" w:rsidRPr="008E1DE4">
        <w:rPr>
          <w:b/>
          <w:sz w:val="24"/>
          <w:szCs w:val="24"/>
          <w:lang w:val="tr-TR"/>
        </w:rPr>
        <w:t xml:space="preserve"> </w:t>
      </w:r>
      <w:proofErr w:type="gramStart"/>
      <w:r w:rsidR="00796EB5" w:rsidRPr="008E1DE4">
        <w:rPr>
          <w:b/>
          <w:sz w:val="24"/>
          <w:szCs w:val="24"/>
          <w:lang w:val="tr-TR"/>
        </w:rPr>
        <w:t>toplanması</w:t>
      </w:r>
      <w:r w:rsidR="00A46A0D" w:rsidRPr="008E1DE4">
        <w:rPr>
          <w:b/>
          <w:sz w:val="24"/>
          <w:szCs w:val="24"/>
          <w:lang w:val="tr-TR"/>
        </w:rPr>
        <w:t>;</w:t>
      </w:r>
      <w:proofErr w:type="gramEnd"/>
      <w:r w:rsidR="00796EB5" w:rsidRPr="008E1DE4">
        <w:rPr>
          <w:b/>
          <w:sz w:val="24"/>
          <w:szCs w:val="24"/>
          <w:lang w:val="tr-TR"/>
        </w:rPr>
        <w:t xml:space="preserve"> ve kota sistemine uyu</w:t>
      </w:r>
      <w:r w:rsidR="001D7E05" w:rsidRPr="008E1DE4">
        <w:rPr>
          <w:b/>
          <w:sz w:val="24"/>
          <w:szCs w:val="24"/>
          <w:lang w:val="tr-TR"/>
        </w:rPr>
        <w:t>lmayan durumlarda yeterli yaptırımın uygulanması</w:t>
      </w:r>
      <w:r w:rsidR="00A46A0D" w:rsidRPr="008E1DE4">
        <w:rPr>
          <w:b/>
          <w:sz w:val="24"/>
          <w:szCs w:val="24"/>
          <w:lang w:val="tr-TR"/>
        </w:rPr>
        <w:t>;</w:t>
      </w:r>
    </w:p>
    <w:p w14:paraId="0E145504" w14:textId="7DDB6378" w:rsidR="00A46A0D" w:rsidRPr="008E1DE4" w:rsidRDefault="000426D9" w:rsidP="00970C2A">
      <w:pPr>
        <w:spacing w:after="120"/>
        <w:ind w:left="1134" w:right="1134"/>
        <w:rPr>
          <w:b/>
          <w:bCs/>
          <w:sz w:val="24"/>
          <w:szCs w:val="24"/>
          <w:lang w:val="tr-TR"/>
        </w:rPr>
      </w:pPr>
      <w:r w:rsidRPr="008E1DE4">
        <w:rPr>
          <w:b/>
          <w:bCs/>
          <w:sz w:val="24"/>
          <w:szCs w:val="24"/>
          <w:lang w:val="tr-TR"/>
        </w:rPr>
        <w:lastRenderedPageBreak/>
        <w:t>(d)</w:t>
      </w:r>
      <w:r w:rsidRPr="008E1DE4">
        <w:rPr>
          <w:b/>
          <w:bCs/>
          <w:sz w:val="24"/>
          <w:szCs w:val="24"/>
          <w:lang w:val="tr-TR"/>
        </w:rPr>
        <w:tab/>
      </w:r>
      <w:r w:rsidR="00A46A0D" w:rsidRPr="008E1DE4">
        <w:rPr>
          <w:b/>
          <w:bCs/>
          <w:sz w:val="24"/>
          <w:szCs w:val="24"/>
          <w:lang w:val="tr-TR"/>
        </w:rPr>
        <w:t>Sözleşme</w:t>
      </w:r>
      <w:r w:rsidR="00DA0AD5" w:rsidRPr="008E1DE4">
        <w:rPr>
          <w:b/>
          <w:bCs/>
          <w:sz w:val="24"/>
          <w:szCs w:val="24"/>
          <w:lang w:val="tr-TR"/>
        </w:rPr>
        <w:t>’</w:t>
      </w:r>
      <w:r w:rsidR="00A46A0D" w:rsidRPr="008E1DE4">
        <w:rPr>
          <w:b/>
          <w:bCs/>
          <w:sz w:val="24"/>
          <w:szCs w:val="24"/>
          <w:lang w:val="tr-TR"/>
        </w:rPr>
        <w:t xml:space="preserve">nin 27. Maddesi ile Sürdürülebilir </w:t>
      </w:r>
      <w:r w:rsidR="00417371" w:rsidRPr="008E1DE4">
        <w:rPr>
          <w:b/>
          <w:bCs/>
          <w:sz w:val="24"/>
          <w:szCs w:val="24"/>
          <w:lang w:val="tr-TR"/>
        </w:rPr>
        <w:t>K</w:t>
      </w:r>
      <w:r w:rsidR="00A46A0D" w:rsidRPr="008E1DE4">
        <w:rPr>
          <w:b/>
          <w:bCs/>
          <w:sz w:val="24"/>
          <w:szCs w:val="24"/>
          <w:lang w:val="tr-TR"/>
        </w:rPr>
        <w:t xml:space="preserve">alkınma Amaçlarının 8.5 sayılı hedefi arasındaki ilişki dikkate alınarak, </w:t>
      </w:r>
      <w:r w:rsidR="00F03177" w:rsidRPr="008E1DE4">
        <w:rPr>
          <w:b/>
          <w:bCs/>
          <w:sz w:val="24"/>
          <w:szCs w:val="24"/>
          <w:lang w:val="tr-TR"/>
        </w:rPr>
        <w:t>engelli</w:t>
      </w:r>
      <w:r w:rsidR="00967516">
        <w:rPr>
          <w:b/>
          <w:bCs/>
          <w:sz w:val="24"/>
          <w:szCs w:val="24"/>
          <w:lang w:val="tr-TR"/>
        </w:rPr>
        <w:t xml:space="preserve">lerin </w:t>
      </w:r>
      <w:r w:rsidR="00F03177" w:rsidRPr="008E1DE4">
        <w:rPr>
          <w:b/>
          <w:bCs/>
          <w:sz w:val="24"/>
          <w:szCs w:val="24"/>
          <w:lang w:val="tr-TR"/>
        </w:rPr>
        <w:t xml:space="preserve">eşit </w:t>
      </w:r>
      <w:r w:rsidR="00A1254A" w:rsidRPr="008E1DE4">
        <w:rPr>
          <w:b/>
          <w:bCs/>
          <w:sz w:val="24"/>
          <w:szCs w:val="24"/>
          <w:lang w:val="tr-TR"/>
        </w:rPr>
        <w:t>işe eşit ücret</w:t>
      </w:r>
      <w:r w:rsidR="00F03177" w:rsidRPr="008E1DE4">
        <w:rPr>
          <w:b/>
          <w:bCs/>
          <w:sz w:val="24"/>
          <w:szCs w:val="24"/>
          <w:lang w:val="tr-TR"/>
        </w:rPr>
        <w:t xml:space="preserve"> ilkesi </w:t>
      </w:r>
      <w:r w:rsidR="00A1254A" w:rsidRPr="008E1DE4">
        <w:rPr>
          <w:b/>
          <w:bCs/>
          <w:sz w:val="24"/>
          <w:szCs w:val="24"/>
          <w:lang w:val="tr-TR"/>
        </w:rPr>
        <w:t>uyarınca</w:t>
      </w:r>
      <w:r w:rsidR="00417371" w:rsidRPr="008E1DE4">
        <w:rPr>
          <w:b/>
          <w:bCs/>
          <w:sz w:val="24"/>
          <w:szCs w:val="24"/>
          <w:lang w:val="tr-TR"/>
        </w:rPr>
        <w:t xml:space="preserve"> verimli ve düzgün şekilde istihdam edil</w:t>
      </w:r>
      <w:r w:rsidR="00F8086B" w:rsidRPr="008E1DE4">
        <w:rPr>
          <w:b/>
          <w:bCs/>
          <w:sz w:val="24"/>
          <w:szCs w:val="24"/>
          <w:lang w:val="tr-TR"/>
        </w:rPr>
        <w:t>mesi.</w:t>
      </w:r>
    </w:p>
    <w:p w14:paraId="53BA3C54" w14:textId="05F3BFF4" w:rsidR="000426D9" w:rsidRPr="006B6ACA" w:rsidRDefault="000426D9" w:rsidP="008E1DE4">
      <w:pPr>
        <w:keepNext/>
        <w:keepLines/>
        <w:tabs>
          <w:tab w:val="right" w:pos="851"/>
        </w:tabs>
        <w:spacing w:before="240" w:after="120" w:line="240" w:lineRule="exact"/>
        <w:ind w:left="1134" w:right="1134" w:hanging="1134"/>
        <w:rPr>
          <w:b/>
          <w:sz w:val="32"/>
          <w:szCs w:val="32"/>
          <w:lang w:val="tr-TR"/>
        </w:rPr>
      </w:pPr>
      <w:r w:rsidRPr="008E1DE4">
        <w:rPr>
          <w:b/>
          <w:sz w:val="24"/>
          <w:szCs w:val="24"/>
          <w:lang w:val="tr-TR"/>
        </w:rPr>
        <w:tab/>
      </w:r>
      <w:r w:rsidR="00755C16" w:rsidRPr="006B6ACA">
        <w:rPr>
          <w:b/>
          <w:sz w:val="32"/>
          <w:szCs w:val="32"/>
          <w:lang w:val="tr-TR"/>
        </w:rPr>
        <w:t>Yeterli yaşam standardı ve sosyal koruma (Mad. 28)</w:t>
      </w:r>
    </w:p>
    <w:p w14:paraId="2AA9517C" w14:textId="14CC5450" w:rsidR="000426D9" w:rsidRPr="008E1DE4" w:rsidRDefault="000426D9" w:rsidP="006B6ACA">
      <w:pPr>
        <w:spacing w:after="120"/>
        <w:ind w:right="1134"/>
        <w:rPr>
          <w:sz w:val="24"/>
          <w:szCs w:val="24"/>
          <w:lang w:val="tr-TR"/>
        </w:rPr>
      </w:pPr>
      <w:r w:rsidRPr="008E1DE4">
        <w:rPr>
          <w:sz w:val="24"/>
          <w:szCs w:val="24"/>
          <w:lang w:val="tr-TR"/>
        </w:rPr>
        <w:t>54.</w:t>
      </w:r>
      <w:r w:rsidR="006B6ACA">
        <w:rPr>
          <w:sz w:val="24"/>
          <w:szCs w:val="24"/>
          <w:lang w:val="tr-TR"/>
        </w:rPr>
        <w:t xml:space="preserve"> </w:t>
      </w:r>
      <w:r w:rsidR="00381F4E" w:rsidRPr="008E1DE4">
        <w:rPr>
          <w:sz w:val="24"/>
          <w:szCs w:val="24"/>
          <w:lang w:val="tr-TR"/>
        </w:rPr>
        <w:t>Komite altta belirtilen hususlarda endişe duymaktadır</w:t>
      </w:r>
      <w:r w:rsidRPr="008E1DE4">
        <w:rPr>
          <w:sz w:val="24"/>
          <w:szCs w:val="24"/>
          <w:lang w:val="tr-TR"/>
        </w:rPr>
        <w:t>:</w:t>
      </w:r>
    </w:p>
    <w:p w14:paraId="3FC93739" w14:textId="47C4761E" w:rsidR="00F8086B" w:rsidRPr="008E1DE4" w:rsidRDefault="000426D9" w:rsidP="00970C2A">
      <w:pPr>
        <w:spacing w:after="120"/>
        <w:ind w:left="1134" w:right="1134"/>
        <w:rPr>
          <w:sz w:val="24"/>
          <w:szCs w:val="24"/>
          <w:lang w:val="tr-TR"/>
        </w:rPr>
      </w:pPr>
      <w:r w:rsidRPr="008E1DE4">
        <w:rPr>
          <w:sz w:val="24"/>
          <w:szCs w:val="24"/>
          <w:lang w:val="tr-TR"/>
        </w:rPr>
        <w:t>(a)</w:t>
      </w:r>
      <w:r w:rsidRPr="008E1DE4">
        <w:rPr>
          <w:sz w:val="24"/>
          <w:szCs w:val="24"/>
          <w:lang w:val="tr-TR"/>
        </w:rPr>
        <w:tab/>
      </w:r>
      <w:r w:rsidR="00500775" w:rsidRPr="008E1DE4">
        <w:rPr>
          <w:sz w:val="24"/>
          <w:szCs w:val="24"/>
          <w:lang w:val="tr-TR"/>
        </w:rPr>
        <w:t>M</w:t>
      </w:r>
      <w:r w:rsidR="0074431B" w:rsidRPr="008E1DE4">
        <w:rPr>
          <w:sz w:val="24"/>
          <w:szCs w:val="24"/>
          <w:lang w:val="tr-TR"/>
        </w:rPr>
        <w:t>ali kriz</w:t>
      </w:r>
      <w:r w:rsidR="00EA47AD" w:rsidRPr="008E1DE4">
        <w:rPr>
          <w:sz w:val="24"/>
          <w:szCs w:val="24"/>
          <w:lang w:val="tr-TR"/>
        </w:rPr>
        <w:t>lerin</w:t>
      </w:r>
      <w:r w:rsidR="0074431B" w:rsidRPr="008E1DE4">
        <w:rPr>
          <w:sz w:val="24"/>
          <w:szCs w:val="24"/>
          <w:lang w:val="tr-TR"/>
        </w:rPr>
        <w:t xml:space="preserve"> engelli bireyler</w:t>
      </w:r>
      <w:r w:rsidR="00534C0C" w:rsidRPr="008E1DE4">
        <w:rPr>
          <w:sz w:val="24"/>
          <w:szCs w:val="24"/>
          <w:lang w:val="tr-TR"/>
        </w:rPr>
        <w:t>,</w:t>
      </w:r>
      <w:r w:rsidR="0074431B" w:rsidRPr="008E1DE4">
        <w:rPr>
          <w:sz w:val="24"/>
          <w:szCs w:val="24"/>
          <w:lang w:val="tr-TR"/>
        </w:rPr>
        <w:t xml:space="preserve"> aileleri </w:t>
      </w:r>
      <w:r w:rsidR="00534C0C" w:rsidRPr="008E1DE4">
        <w:rPr>
          <w:sz w:val="24"/>
          <w:szCs w:val="24"/>
          <w:lang w:val="tr-TR"/>
        </w:rPr>
        <w:t>ve engellili</w:t>
      </w:r>
      <w:r w:rsidR="00057070" w:rsidRPr="008E1DE4">
        <w:rPr>
          <w:sz w:val="24"/>
          <w:szCs w:val="24"/>
          <w:lang w:val="tr-TR"/>
        </w:rPr>
        <w:t>ğe bağlı</w:t>
      </w:r>
      <w:r w:rsidR="00534C0C" w:rsidRPr="008E1DE4">
        <w:rPr>
          <w:sz w:val="24"/>
          <w:szCs w:val="24"/>
          <w:lang w:val="tr-TR"/>
        </w:rPr>
        <w:t xml:space="preserve"> </w:t>
      </w:r>
      <w:r w:rsidR="001B6B1C" w:rsidRPr="008E1DE4">
        <w:rPr>
          <w:sz w:val="24"/>
          <w:szCs w:val="24"/>
          <w:lang w:val="tr-TR"/>
        </w:rPr>
        <w:t>ihtiyaçların</w:t>
      </w:r>
      <w:r w:rsidR="00935EAE" w:rsidRPr="008E1DE4">
        <w:rPr>
          <w:sz w:val="24"/>
          <w:szCs w:val="24"/>
          <w:lang w:val="tr-TR"/>
        </w:rPr>
        <w:t>dan kaynaklanan</w:t>
      </w:r>
      <w:r w:rsidR="00534C0C" w:rsidRPr="008E1DE4">
        <w:rPr>
          <w:sz w:val="24"/>
          <w:szCs w:val="24"/>
          <w:lang w:val="tr-TR"/>
        </w:rPr>
        <w:t xml:space="preserve"> ek masrafları karşılama güçleri </w:t>
      </w:r>
      <w:r w:rsidR="0074431B" w:rsidRPr="008E1DE4">
        <w:rPr>
          <w:sz w:val="24"/>
          <w:szCs w:val="24"/>
          <w:lang w:val="tr-TR"/>
        </w:rPr>
        <w:t>üzerindeki olumsuz etkisi</w:t>
      </w:r>
      <w:r w:rsidR="00935EAE" w:rsidRPr="008E1DE4">
        <w:rPr>
          <w:sz w:val="24"/>
          <w:szCs w:val="24"/>
          <w:lang w:val="tr-TR"/>
        </w:rPr>
        <w:t>;</w:t>
      </w:r>
    </w:p>
    <w:p w14:paraId="68E261C1" w14:textId="4C2686AB" w:rsidR="00935EAE" w:rsidRPr="008E1DE4" w:rsidRDefault="000426D9" w:rsidP="00970C2A">
      <w:pPr>
        <w:spacing w:after="120"/>
        <w:ind w:left="1134" w:right="1134"/>
        <w:rPr>
          <w:sz w:val="24"/>
          <w:szCs w:val="24"/>
          <w:lang w:val="tr-TR"/>
        </w:rPr>
      </w:pPr>
      <w:r w:rsidRPr="008E1DE4">
        <w:rPr>
          <w:sz w:val="24"/>
          <w:szCs w:val="24"/>
          <w:lang w:val="tr-TR"/>
        </w:rPr>
        <w:t>(b)</w:t>
      </w:r>
      <w:r w:rsidRPr="008E1DE4">
        <w:rPr>
          <w:sz w:val="24"/>
          <w:szCs w:val="24"/>
          <w:lang w:val="tr-TR"/>
        </w:rPr>
        <w:tab/>
      </w:r>
      <w:r w:rsidR="00FD6833" w:rsidRPr="008E1DE4">
        <w:rPr>
          <w:sz w:val="24"/>
          <w:szCs w:val="24"/>
          <w:lang w:val="tr-TR"/>
        </w:rPr>
        <w:t>E</w:t>
      </w:r>
      <w:r w:rsidR="007F43DB" w:rsidRPr="008E1DE4">
        <w:rPr>
          <w:sz w:val="24"/>
          <w:szCs w:val="24"/>
          <w:lang w:val="tr-TR"/>
        </w:rPr>
        <w:t>ngellile</w:t>
      </w:r>
      <w:r w:rsidR="00EF006C" w:rsidRPr="008E1DE4">
        <w:rPr>
          <w:sz w:val="24"/>
          <w:szCs w:val="24"/>
          <w:lang w:val="tr-TR"/>
        </w:rPr>
        <w:t xml:space="preserve">r </w:t>
      </w:r>
      <w:r w:rsidR="007F43DB" w:rsidRPr="008E1DE4">
        <w:rPr>
          <w:sz w:val="24"/>
          <w:szCs w:val="24"/>
          <w:lang w:val="tr-TR"/>
        </w:rPr>
        <w:t>i</w:t>
      </w:r>
      <w:r w:rsidR="00EF006C" w:rsidRPr="008E1DE4">
        <w:rPr>
          <w:sz w:val="24"/>
          <w:szCs w:val="24"/>
          <w:lang w:val="tr-TR"/>
        </w:rPr>
        <w:t>ç</w:t>
      </w:r>
      <w:r w:rsidR="007F43DB" w:rsidRPr="008E1DE4">
        <w:rPr>
          <w:sz w:val="24"/>
          <w:szCs w:val="24"/>
          <w:lang w:val="tr-TR"/>
        </w:rPr>
        <w:t xml:space="preserve">in </w:t>
      </w:r>
      <w:r w:rsidR="003073A0" w:rsidRPr="008E1DE4">
        <w:rPr>
          <w:sz w:val="24"/>
          <w:szCs w:val="24"/>
          <w:lang w:val="tr-TR"/>
        </w:rPr>
        <w:t>aylık yardım programı</w:t>
      </w:r>
      <w:r w:rsidR="007F43DB" w:rsidRPr="008E1DE4">
        <w:rPr>
          <w:sz w:val="24"/>
          <w:szCs w:val="24"/>
          <w:lang w:val="tr-TR"/>
        </w:rPr>
        <w:t xml:space="preserve"> ve sosyal konut </w:t>
      </w:r>
      <w:r w:rsidR="00BC0CED" w:rsidRPr="008E1DE4">
        <w:rPr>
          <w:sz w:val="24"/>
          <w:szCs w:val="24"/>
          <w:lang w:val="tr-TR"/>
        </w:rPr>
        <w:t>p</w:t>
      </w:r>
      <w:r w:rsidR="007F43DB" w:rsidRPr="008E1DE4">
        <w:rPr>
          <w:sz w:val="24"/>
          <w:szCs w:val="24"/>
          <w:lang w:val="tr-TR"/>
        </w:rPr>
        <w:t>rojeleri</w:t>
      </w:r>
      <w:r w:rsidR="003C7435" w:rsidRPr="008E1DE4">
        <w:rPr>
          <w:sz w:val="24"/>
          <w:szCs w:val="24"/>
          <w:lang w:val="tr-TR"/>
        </w:rPr>
        <w:t xml:space="preserve"> gibi sosyal programlar</w:t>
      </w:r>
      <w:r w:rsidR="00423262" w:rsidRPr="008E1DE4">
        <w:rPr>
          <w:sz w:val="24"/>
          <w:szCs w:val="24"/>
          <w:lang w:val="tr-TR"/>
        </w:rPr>
        <w:t>da</w:t>
      </w:r>
      <w:r w:rsidR="0038677F" w:rsidRPr="008E1DE4">
        <w:rPr>
          <w:sz w:val="24"/>
          <w:szCs w:val="24"/>
          <w:lang w:val="tr-TR"/>
        </w:rPr>
        <w:t xml:space="preserve">, engelli bireylerin </w:t>
      </w:r>
      <w:r w:rsidR="00600DFE" w:rsidRPr="008E1DE4">
        <w:rPr>
          <w:sz w:val="24"/>
          <w:szCs w:val="24"/>
          <w:lang w:val="tr-TR"/>
        </w:rPr>
        <w:t xml:space="preserve">tıbbi </w:t>
      </w:r>
      <w:r w:rsidR="0038677F" w:rsidRPr="008E1DE4">
        <w:rPr>
          <w:sz w:val="24"/>
          <w:szCs w:val="24"/>
          <w:lang w:val="tr-TR"/>
        </w:rPr>
        <w:t>engel</w:t>
      </w:r>
      <w:r w:rsidR="00600DFE" w:rsidRPr="008E1DE4">
        <w:rPr>
          <w:sz w:val="24"/>
          <w:szCs w:val="24"/>
          <w:lang w:val="tr-TR"/>
        </w:rPr>
        <w:t>lilik</w:t>
      </w:r>
      <w:r w:rsidR="0038677F" w:rsidRPr="008E1DE4">
        <w:rPr>
          <w:sz w:val="24"/>
          <w:szCs w:val="24"/>
          <w:lang w:val="tr-TR"/>
        </w:rPr>
        <w:t xml:space="preserve"> değerlendirmesi, ailele</w:t>
      </w:r>
      <w:r w:rsidR="00600DFE" w:rsidRPr="008E1DE4">
        <w:rPr>
          <w:sz w:val="24"/>
          <w:szCs w:val="24"/>
          <w:lang w:val="tr-TR"/>
        </w:rPr>
        <w:t>ri</w:t>
      </w:r>
      <w:r w:rsidR="0038677F" w:rsidRPr="008E1DE4">
        <w:rPr>
          <w:sz w:val="24"/>
          <w:szCs w:val="24"/>
          <w:lang w:val="tr-TR"/>
        </w:rPr>
        <w:t xml:space="preserve">nin gelir durumu ve uyrukları temelinde </w:t>
      </w:r>
      <w:r w:rsidR="00FD6833" w:rsidRPr="008E1DE4">
        <w:rPr>
          <w:sz w:val="24"/>
          <w:szCs w:val="24"/>
          <w:lang w:val="tr-TR"/>
        </w:rPr>
        <w:t>dışla</w:t>
      </w:r>
      <w:r w:rsidR="00423262" w:rsidRPr="008E1DE4">
        <w:rPr>
          <w:sz w:val="24"/>
          <w:szCs w:val="24"/>
          <w:lang w:val="tr-TR"/>
        </w:rPr>
        <w:t>n</w:t>
      </w:r>
      <w:r w:rsidR="00FD6833" w:rsidRPr="008E1DE4">
        <w:rPr>
          <w:sz w:val="24"/>
          <w:szCs w:val="24"/>
          <w:lang w:val="tr-TR"/>
        </w:rPr>
        <w:t>dığı</w:t>
      </w:r>
      <w:r w:rsidR="003809A7" w:rsidRPr="008E1DE4">
        <w:rPr>
          <w:sz w:val="24"/>
          <w:szCs w:val="24"/>
          <w:lang w:val="tr-TR"/>
        </w:rPr>
        <w:t xml:space="preserve"> ve mülteciler ya da insani ikamet iznine sahip kişiler</w:t>
      </w:r>
      <w:r w:rsidR="004A64F2" w:rsidRPr="008E1DE4">
        <w:rPr>
          <w:sz w:val="24"/>
          <w:szCs w:val="24"/>
          <w:lang w:val="tr-TR"/>
        </w:rPr>
        <w:t>e verilen</w:t>
      </w:r>
      <w:r w:rsidR="00564515" w:rsidRPr="008E1DE4">
        <w:rPr>
          <w:sz w:val="24"/>
          <w:szCs w:val="24"/>
          <w:lang w:val="tr-TR"/>
        </w:rPr>
        <w:t xml:space="preserve"> nakit yardımı</w:t>
      </w:r>
      <w:r w:rsidR="004A64F2" w:rsidRPr="008E1DE4">
        <w:rPr>
          <w:sz w:val="24"/>
          <w:szCs w:val="24"/>
          <w:lang w:val="tr-TR"/>
        </w:rPr>
        <w:t>n</w:t>
      </w:r>
      <w:r w:rsidR="00564515" w:rsidRPr="008E1DE4">
        <w:rPr>
          <w:sz w:val="24"/>
          <w:szCs w:val="24"/>
          <w:lang w:val="tr-TR"/>
        </w:rPr>
        <w:t xml:space="preserve"> uluslarar</w:t>
      </w:r>
      <w:r w:rsidR="004A64F2" w:rsidRPr="008E1DE4">
        <w:rPr>
          <w:sz w:val="24"/>
          <w:szCs w:val="24"/>
          <w:lang w:val="tr-TR"/>
        </w:rPr>
        <w:t>a</w:t>
      </w:r>
      <w:r w:rsidR="00564515" w:rsidRPr="008E1DE4">
        <w:rPr>
          <w:sz w:val="24"/>
          <w:szCs w:val="24"/>
          <w:lang w:val="tr-TR"/>
        </w:rPr>
        <w:t xml:space="preserve">sı </w:t>
      </w:r>
      <w:proofErr w:type="gramStart"/>
      <w:r w:rsidR="00564515" w:rsidRPr="008E1DE4">
        <w:rPr>
          <w:sz w:val="24"/>
          <w:szCs w:val="24"/>
          <w:lang w:val="tr-TR"/>
        </w:rPr>
        <w:t>işbirliği</w:t>
      </w:r>
      <w:r w:rsidR="004A64F2" w:rsidRPr="008E1DE4">
        <w:rPr>
          <w:sz w:val="24"/>
          <w:szCs w:val="24"/>
          <w:lang w:val="tr-TR"/>
        </w:rPr>
        <w:t>ne</w:t>
      </w:r>
      <w:proofErr w:type="gramEnd"/>
      <w:r w:rsidR="004A64F2" w:rsidRPr="008E1DE4">
        <w:rPr>
          <w:sz w:val="24"/>
          <w:szCs w:val="24"/>
          <w:lang w:val="tr-TR"/>
        </w:rPr>
        <w:t xml:space="preserve"> bağlı ol</w:t>
      </w:r>
      <w:r w:rsidR="00115720" w:rsidRPr="008E1DE4">
        <w:rPr>
          <w:sz w:val="24"/>
          <w:szCs w:val="24"/>
          <w:lang w:val="tr-TR"/>
        </w:rPr>
        <w:t>duğuna</w:t>
      </w:r>
      <w:r w:rsidR="00796C7D" w:rsidRPr="008E1DE4">
        <w:rPr>
          <w:sz w:val="24"/>
          <w:szCs w:val="24"/>
          <w:lang w:val="tr-TR"/>
        </w:rPr>
        <w:t xml:space="preserve"> dair bilgiler</w:t>
      </w:r>
      <w:r w:rsidR="004A64F2" w:rsidRPr="008E1DE4">
        <w:rPr>
          <w:sz w:val="24"/>
          <w:szCs w:val="24"/>
          <w:lang w:val="tr-TR"/>
        </w:rPr>
        <w:t xml:space="preserve">; </w:t>
      </w:r>
    </w:p>
    <w:p w14:paraId="19DE10C8" w14:textId="6483F3B1" w:rsidR="004A64F2" w:rsidRPr="008E1DE4" w:rsidRDefault="000426D9" w:rsidP="00970C2A">
      <w:pPr>
        <w:spacing w:after="120"/>
        <w:ind w:left="1134" w:right="1134"/>
        <w:rPr>
          <w:sz w:val="24"/>
          <w:szCs w:val="24"/>
          <w:lang w:val="tr-TR"/>
        </w:rPr>
      </w:pPr>
      <w:r w:rsidRPr="008E1DE4">
        <w:rPr>
          <w:sz w:val="24"/>
          <w:szCs w:val="24"/>
          <w:lang w:val="tr-TR"/>
        </w:rPr>
        <w:t>(c)</w:t>
      </w:r>
      <w:r w:rsidRPr="008E1DE4">
        <w:rPr>
          <w:sz w:val="24"/>
          <w:szCs w:val="24"/>
          <w:lang w:val="tr-TR"/>
        </w:rPr>
        <w:tab/>
      </w:r>
      <w:r w:rsidR="004A64F2" w:rsidRPr="008E1DE4">
        <w:rPr>
          <w:sz w:val="24"/>
          <w:szCs w:val="24"/>
          <w:lang w:val="tr-TR"/>
        </w:rPr>
        <w:t>Engelli kadınlar</w:t>
      </w:r>
      <w:r w:rsidR="00115720" w:rsidRPr="008E1DE4">
        <w:rPr>
          <w:sz w:val="24"/>
          <w:szCs w:val="24"/>
          <w:lang w:val="tr-TR"/>
        </w:rPr>
        <w:t xml:space="preserve">a </w:t>
      </w:r>
      <w:r w:rsidR="00F76E4B" w:rsidRPr="008E1DE4">
        <w:rPr>
          <w:sz w:val="24"/>
          <w:szCs w:val="24"/>
          <w:lang w:val="tr-TR"/>
        </w:rPr>
        <w:t>bağlanan</w:t>
      </w:r>
      <w:r w:rsidR="0006027F" w:rsidRPr="008E1DE4">
        <w:rPr>
          <w:sz w:val="24"/>
          <w:szCs w:val="24"/>
          <w:lang w:val="tr-TR"/>
        </w:rPr>
        <w:t xml:space="preserve"> engellilik </w:t>
      </w:r>
      <w:r w:rsidR="00115720" w:rsidRPr="008E1DE4">
        <w:rPr>
          <w:sz w:val="24"/>
          <w:szCs w:val="24"/>
          <w:lang w:val="tr-TR"/>
        </w:rPr>
        <w:t>aylığın</w:t>
      </w:r>
      <w:r w:rsidR="00177B1E" w:rsidRPr="008E1DE4">
        <w:rPr>
          <w:sz w:val="24"/>
          <w:szCs w:val="24"/>
          <w:lang w:val="tr-TR"/>
        </w:rPr>
        <w:t>da toplumsal cinsiyet</w:t>
      </w:r>
      <w:r w:rsidR="000C501C" w:rsidRPr="008E1DE4">
        <w:rPr>
          <w:sz w:val="24"/>
          <w:szCs w:val="24"/>
          <w:lang w:val="tr-TR"/>
        </w:rPr>
        <w:t xml:space="preserve">e dayalı </w:t>
      </w:r>
      <w:r w:rsidR="00542B02" w:rsidRPr="008E1DE4">
        <w:rPr>
          <w:sz w:val="24"/>
          <w:szCs w:val="24"/>
          <w:lang w:val="tr-TR"/>
        </w:rPr>
        <w:t>ücret açığı</w:t>
      </w:r>
      <w:r w:rsidR="00177B1E" w:rsidRPr="008E1DE4">
        <w:rPr>
          <w:sz w:val="24"/>
          <w:szCs w:val="24"/>
          <w:lang w:val="tr-TR"/>
        </w:rPr>
        <w:t xml:space="preserve"> </w:t>
      </w:r>
      <w:r w:rsidR="00F76E4B" w:rsidRPr="008E1DE4">
        <w:rPr>
          <w:sz w:val="24"/>
          <w:szCs w:val="24"/>
          <w:lang w:val="tr-TR"/>
        </w:rPr>
        <w:t>olması</w:t>
      </w:r>
      <w:r w:rsidR="00967516">
        <w:rPr>
          <w:sz w:val="24"/>
          <w:szCs w:val="24"/>
          <w:lang w:val="tr-TR"/>
        </w:rPr>
        <w:t>.</w:t>
      </w:r>
    </w:p>
    <w:p w14:paraId="19D4700D" w14:textId="266E85E9" w:rsidR="000426D9" w:rsidRPr="008E1DE4" w:rsidRDefault="000426D9" w:rsidP="006B6ACA">
      <w:pPr>
        <w:spacing w:after="120"/>
        <w:ind w:right="1134"/>
        <w:rPr>
          <w:b/>
          <w:sz w:val="24"/>
          <w:szCs w:val="24"/>
          <w:lang w:val="tr-TR"/>
        </w:rPr>
      </w:pPr>
      <w:r w:rsidRPr="008E1DE4">
        <w:rPr>
          <w:b/>
          <w:sz w:val="24"/>
          <w:szCs w:val="24"/>
          <w:lang w:val="tr-TR"/>
        </w:rPr>
        <w:t>55.</w:t>
      </w:r>
      <w:r w:rsidR="006B6ACA">
        <w:rPr>
          <w:sz w:val="24"/>
          <w:szCs w:val="24"/>
          <w:lang w:val="tr-TR"/>
        </w:rPr>
        <w:t xml:space="preserve"> </w:t>
      </w:r>
      <w:r w:rsidR="00381F4E" w:rsidRPr="008E1DE4">
        <w:rPr>
          <w:b/>
          <w:sz w:val="24"/>
          <w:szCs w:val="24"/>
          <w:lang w:val="tr-TR"/>
        </w:rPr>
        <w:t>Komite, Taraf Devlet</w:t>
      </w:r>
      <w:r w:rsidR="00967516">
        <w:rPr>
          <w:b/>
          <w:sz w:val="24"/>
          <w:szCs w:val="24"/>
          <w:lang w:val="tr-TR"/>
        </w:rPr>
        <w:t>’</w:t>
      </w:r>
      <w:r w:rsidR="00381F4E" w:rsidRPr="008E1DE4">
        <w:rPr>
          <w:b/>
          <w:sz w:val="24"/>
          <w:szCs w:val="24"/>
          <w:lang w:val="tr-TR"/>
        </w:rPr>
        <w:t>e altta belirtilen tavsiyelerde bulunmaktadır</w:t>
      </w:r>
      <w:r w:rsidRPr="008E1DE4">
        <w:rPr>
          <w:b/>
          <w:sz w:val="24"/>
          <w:szCs w:val="24"/>
          <w:lang w:val="tr-TR"/>
        </w:rPr>
        <w:t>:</w:t>
      </w:r>
    </w:p>
    <w:p w14:paraId="38DC37E3" w14:textId="67682DD9" w:rsidR="009A3AC9" w:rsidRPr="008E1DE4" w:rsidRDefault="000426D9" w:rsidP="00970C2A">
      <w:pPr>
        <w:spacing w:after="120"/>
        <w:ind w:left="1134" w:right="1134"/>
        <w:rPr>
          <w:b/>
          <w:sz w:val="24"/>
          <w:szCs w:val="24"/>
          <w:lang w:val="tr-TR"/>
        </w:rPr>
      </w:pPr>
      <w:r w:rsidRPr="008E1DE4">
        <w:rPr>
          <w:b/>
          <w:sz w:val="24"/>
          <w:szCs w:val="24"/>
          <w:lang w:val="tr-TR"/>
        </w:rPr>
        <w:t>(a)</w:t>
      </w:r>
      <w:r w:rsidRPr="008E1DE4">
        <w:rPr>
          <w:b/>
          <w:sz w:val="24"/>
          <w:szCs w:val="24"/>
          <w:lang w:val="tr-TR"/>
        </w:rPr>
        <w:tab/>
      </w:r>
      <w:r w:rsidR="00021A34" w:rsidRPr="008E1DE4">
        <w:rPr>
          <w:b/>
          <w:sz w:val="24"/>
          <w:szCs w:val="24"/>
          <w:lang w:val="tr-TR"/>
        </w:rPr>
        <w:t>M</w:t>
      </w:r>
      <w:r w:rsidR="00542B02" w:rsidRPr="008E1DE4">
        <w:rPr>
          <w:b/>
          <w:sz w:val="24"/>
          <w:szCs w:val="24"/>
          <w:lang w:val="tr-TR"/>
        </w:rPr>
        <w:t>ali krizler</w:t>
      </w:r>
      <w:r w:rsidR="00D31891" w:rsidRPr="008E1DE4">
        <w:rPr>
          <w:b/>
          <w:sz w:val="24"/>
          <w:szCs w:val="24"/>
          <w:lang w:val="tr-TR"/>
        </w:rPr>
        <w:t>i</w:t>
      </w:r>
      <w:r w:rsidR="002D589E" w:rsidRPr="008E1DE4">
        <w:rPr>
          <w:b/>
          <w:sz w:val="24"/>
          <w:szCs w:val="24"/>
          <w:lang w:val="tr-TR"/>
        </w:rPr>
        <w:t>n olduğu zamanlarda, krizin</w:t>
      </w:r>
      <w:r w:rsidR="00F3554C" w:rsidRPr="008E1DE4">
        <w:rPr>
          <w:b/>
          <w:sz w:val="24"/>
          <w:szCs w:val="24"/>
          <w:lang w:val="tr-TR"/>
        </w:rPr>
        <w:t xml:space="preserve"> engelli bireylerin üzerinde orantısız </w:t>
      </w:r>
      <w:r w:rsidR="00E50A5D" w:rsidRPr="008E1DE4">
        <w:rPr>
          <w:b/>
          <w:sz w:val="24"/>
          <w:szCs w:val="24"/>
          <w:lang w:val="tr-TR"/>
        </w:rPr>
        <w:t xml:space="preserve">bir </w:t>
      </w:r>
      <w:r w:rsidR="00F3554C" w:rsidRPr="008E1DE4">
        <w:rPr>
          <w:b/>
          <w:sz w:val="24"/>
          <w:szCs w:val="24"/>
          <w:lang w:val="tr-TR"/>
        </w:rPr>
        <w:t>olumsuz etki</w:t>
      </w:r>
      <w:r w:rsidR="002D589E" w:rsidRPr="008E1DE4">
        <w:rPr>
          <w:b/>
          <w:sz w:val="24"/>
          <w:szCs w:val="24"/>
          <w:lang w:val="tr-TR"/>
        </w:rPr>
        <w:t xml:space="preserve"> yaratmasını</w:t>
      </w:r>
      <w:r w:rsidR="00F3554C" w:rsidRPr="008E1DE4">
        <w:rPr>
          <w:b/>
          <w:sz w:val="24"/>
          <w:szCs w:val="24"/>
          <w:lang w:val="tr-TR"/>
        </w:rPr>
        <w:t xml:space="preserve"> önle</w:t>
      </w:r>
      <w:r w:rsidR="002D589E" w:rsidRPr="008E1DE4">
        <w:rPr>
          <w:b/>
          <w:sz w:val="24"/>
          <w:szCs w:val="24"/>
          <w:lang w:val="tr-TR"/>
        </w:rPr>
        <w:t>mek</w:t>
      </w:r>
      <w:r w:rsidR="00F3554C" w:rsidRPr="008E1DE4">
        <w:rPr>
          <w:b/>
          <w:sz w:val="24"/>
          <w:szCs w:val="24"/>
          <w:lang w:val="tr-TR"/>
        </w:rPr>
        <w:t xml:space="preserve"> </w:t>
      </w:r>
      <w:r w:rsidR="007D220E" w:rsidRPr="008E1DE4">
        <w:rPr>
          <w:b/>
          <w:sz w:val="24"/>
          <w:szCs w:val="24"/>
          <w:lang w:val="tr-TR"/>
        </w:rPr>
        <w:t>amacıyla</w:t>
      </w:r>
      <w:r w:rsidR="00DC73F8" w:rsidRPr="008E1DE4">
        <w:rPr>
          <w:b/>
          <w:sz w:val="24"/>
          <w:szCs w:val="24"/>
          <w:lang w:val="tr-TR"/>
        </w:rPr>
        <w:t>,</w:t>
      </w:r>
      <w:r w:rsidR="00F3554C" w:rsidRPr="008E1DE4">
        <w:rPr>
          <w:b/>
          <w:sz w:val="24"/>
          <w:szCs w:val="24"/>
          <w:lang w:val="tr-TR"/>
        </w:rPr>
        <w:t xml:space="preserve"> </w:t>
      </w:r>
      <w:r w:rsidR="001D2FAE" w:rsidRPr="008E1DE4">
        <w:rPr>
          <w:b/>
          <w:sz w:val="24"/>
          <w:szCs w:val="24"/>
          <w:lang w:val="tr-TR"/>
        </w:rPr>
        <w:t xml:space="preserve">engelliliğe bağlı ekstra masraflar için verilen aylık yardım dahil, </w:t>
      </w:r>
      <w:r w:rsidR="00E50A5D" w:rsidRPr="008E1DE4">
        <w:rPr>
          <w:b/>
          <w:sz w:val="24"/>
          <w:szCs w:val="24"/>
          <w:lang w:val="tr-TR"/>
        </w:rPr>
        <w:t xml:space="preserve">engelli bireylerin </w:t>
      </w:r>
      <w:r w:rsidR="00021A34" w:rsidRPr="008E1DE4">
        <w:rPr>
          <w:b/>
          <w:sz w:val="24"/>
          <w:szCs w:val="24"/>
          <w:lang w:val="tr-TR"/>
        </w:rPr>
        <w:t>sosyal korumaya erişim</w:t>
      </w:r>
      <w:r w:rsidR="00DC73F8" w:rsidRPr="008E1DE4">
        <w:rPr>
          <w:b/>
          <w:sz w:val="24"/>
          <w:szCs w:val="24"/>
          <w:lang w:val="tr-TR"/>
        </w:rPr>
        <w:t>leri</w:t>
      </w:r>
      <w:r w:rsidR="00021A34" w:rsidRPr="008E1DE4">
        <w:rPr>
          <w:b/>
          <w:sz w:val="24"/>
          <w:szCs w:val="24"/>
          <w:lang w:val="tr-TR"/>
        </w:rPr>
        <w:t xml:space="preserve"> ve yeterli gelir düzeyleri</w:t>
      </w:r>
      <w:r w:rsidR="00FF5AF6" w:rsidRPr="008E1DE4">
        <w:rPr>
          <w:b/>
          <w:sz w:val="24"/>
          <w:szCs w:val="24"/>
          <w:lang w:val="tr-TR"/>
        </w:rPr>
        <w:t xml:space="preserve"> olduğunun temin edilmesi ve </w:t>
      </w:r>
      <w:r w:rsidR="00A707D3" w:rsidRPr="008E1DE4">
        <w:rPr>
          <w:b/>
          <w:sz w:val="24"/>
          <w:szCs w:val="24"/>
          <w:lang w:val="tr-TR"/>
        </w:rPr>
        <w:t>kamu politikaların</w:t>
      </w:r>
      <w:r w:rsidR="003D2B4A" w:rsidRPr="008E1DE4">
        <w:rPr>
          <w:b/>
          <w:sz w:val="24"/>
          <w:szCs w:val="24"/>
          <w:lang w:val="tr-TR"/>
        </w:rPr>
        <w:t>da</w:t>
      </w:r>
      <w:r w:rsidR="00A707D3" w:rsidRPr="008E1DE4">
        <w:rPr>
          <w:b/>
          <w:sz w:val="24"/>
          <w:szCs w:val="24"/>
          <w:lang w:val="tr-TR"/>
        </w:rPr>
        <w:t xml:space="preserve"> </w:t>
      </w:r>
      <w:r w:rsidR="00AA3DD0" w:rsidRPr="008E1DE4">
        <w:rPr>
          <w:b/>
          <w:sz w:val="24"/>
          <w:szCs w:val="24"/>
          <w:lang w:val="tr-TR"/>
        </w:rPr>
        <w:t xml:space="preserve">bu teminata </w:t>
      </w:r>
      <w:r w:rsidR="003D2B4A" w:rsidRPr="008E1DE4">
        <w:rPr>
          <w:b/>
          <w:sz w:val="24"/>
          <w:szCs w:val="24"/>
          <w:lang w:val="tr-TR"/>
        </w:rPr>
        <w:t>her zaman yer verilmesi;</w:t>
      </w:r>
    </w:p>
    <w:p w14:paraId="5D843838" w14:textId="68DAD9E4" w:rsidR="0020082C" w:rsidRPr="008E1DE4" w:rsidRDefault="000426D9" w:rsidP="00970C2A">
      <w:pPr>
        <w:spacing w:after="120"/>
        <w:ind w:left="1134" w:right="1134"/>
        <w:rPr>
          <w:b/>
          <w:sz w:val="24"/>
          <w:szCs w:val="24"/>
          <w:lang w:val="tr-TR"/>
        </w:rPr>
      </w:pPr>
      <w:r w:rsidRPr="008E1DE4">
        <w:rPr>
          <w:b/>
          <w:sz w:val="24"/>
          <w:szCs w:val="24"/>
          <w:lang w:val="tr-TR"/>
        </w:rPr>
        <w:t>(b)</w:t>
      </w:r>
      <w:r w:rsidRPr="008E1DE4">
        <w:rPr>
          <w:b/>
          <w:sz w:val="24"/>
          <w:szCs w:val="24"/>
          <w:lang w:val="tr-TR"/>
        </w:rPr>
        <w:tab/>
      </w:r>
      <w:r w:rsidR="00AA3DD0" w:rsidRPr="008E1DE4">
        <w:rPr>
          <w:b/>
          <w:sz w:val="24"/>
          <w:szCs w:val="24"/>
          <w:lang w:val="tr-TR"/>
        </w:rPr>
        <w:t xml:space="preserve">Engelli aylığının </w:t>
      </w:r>
      <w:r w:rsidR="0024752B" w:rsidRPr="008E1DE4">
        <w:rPr>
          <w:b/>
          <w:sz w:val="24"/>
          <w:szCs w:val="24"/>
          <w:lang w:val="tr-TR"/>
        </w:rPr>
        <w:t>bağlanması</w:t>
      </w:r>
      <w:r w:rsidR="00AA3DD0" w:rsidRPr="008E1DE4">
        <w:rPr>
          <w:b/>
          <w:sz w:val="24"/>
          <w:szCs w:val="24"/>
          <w:lang w:val="tr-TR"/>
        </w:rPr>
        <w:t xml:space="preserve"> için aranan </w:t>
      </w:r>
      <w:r w:rsidR="0024752B" w:rsidRPr="008E1DE4">
        <w:rPr>
          <w:b/>
          <w:sz w:val="24"/>
          <w:szCs w:val="24"/>
          <w:lang w:val="tr-TR"/>
        </w:rPr>
        <w:t>kriterlerin değiştirilmesi</w:t>
      </w:r>
      <w:r w:rsidR="00F94050" w:rsidRPr="008E1DE4">
        <w:rPr>
          <w:b/>
          <w:sz w:val="24"/>
          <w:szCs w:val="24"/>
          <w:lang w:val="tr-TR"/>
        </w:rPr>
        <w:t xml:space="preserve">; söz konusu </w:t>
      </w:r>
      <w:r w:rsidR="00791B9C" w:rsidRPr="008E1DE4">
        <w:rPr>
          <w:b/>
          <w:sz w:val="24"/>
          <w:szCs w:val="24"/>
          <w:lang w:val="tr-TR"/>
        </w:rPr>
        <w:t>kr</w:t>
      </w:r>
      <w:r w:rsidR="00F94050" w:rsidRPr="008E1DE4">
        <w:rPr>
          <w:b/>
          <w:sz w:val="24"/>
          <w:szCs w:val="24"/>
          <w:lang w:val="tr-TR"/>
        </w:rPr>
        <w:t>iterlerin</w:t>
      </w:r>
      <w:r w:rsidR="00791B9C" w:rsidRPr="008E1DE4">
        <w:rPr>
          <w:b/>
          <w:sz w:val="24"/>
          <w:szCs w:val="24"/>
          <w:lang w:val="tr-TR"/>
        </w:rPr>
        <w:t xml:space="preserve"> ve destek düzeylerinin </w:t>
      </w:r>
      <w:r w:rsidR="0024752B" w:rsidRPr="008E1DE4">
        <w:rPr>
          <w:b/>
          <w:sz w:val="24"/>
          <w:szCs w:val="24"/>
          <w:lang w:val="tr-TR"/>
        </w:rPr>
        <w:t>engellilik insan hakları modeline uygun ol</w:t>
      </w:r>
      <w:r w:rsidR="00791B9C" w:rsidRPr="008E1DE4">
        <w:rPr>
          <w:b/>
          <w:sz w:val="24"/>
          <w:szCs w:val="24"/>
          <w:lang w:val="tr-TR"/>
        </w:rPr>
        <w:t>ması ve tüm engelli</w:t>
      </w:r>
      <w:r w:rsidR="00967516">
        <w:rPr>
          <w:b/>
          <w:sz w:val="24"/>
          <w:szCs w:val="24"/>
          <w:lang w:val="tr-TR"/>
        </w:rPr>
        <w:t>leri</w:t>
      </w:r>
      <w:r w:rsidR="00791B9C" w:rsidRPr="008E1DE4">
        <w:rPr>
          <w:b/>
          <w:sz w:val="24"/>
          <w:szCs w:val="24"/>
          <w:lang w:val="tr-TR"/>
        </w:rPr>
        <w:t xml:space="preserve"> kapsaması</w:t>
      </w:r>
      <w:r w:rsidR="00F94050" w:rsidRPr="008E1DE4">
        <w:rPr>
          <w:b/>
          <w:sz w:val="24"/>
          <w:szCs w:val="24"/>
          <w:lang w:val="tr-TR"/>
        </w:rPr>
        <w:t xml:space="preserve">; </w:t>
      </w:r>
      <w:r w:rsidR="00F36C2A" w:rsidRPr="008E1DE4">
        <w:rPr>
          <w:b/>
          <w:sz w:val="24"/>
          <w:szCs w:val="24"/>
          <w:lang w:val="tr-TR"/>
        </w:rPr>
        <w:t>insani ikamet iznine sahip engelli bireyler</w:t>
      </w:r>
      <w:r w:rsidR="008A295D" w:rsidRPr="008E1DE4">
        <w:rPr>
          <w:b/>
          <w:sz w:val="24"/>
          <w:szCs w:val="24"/>
          <w:lang w:val="tr-TR"/>
        </w:rPr>
        <w:t xml:space="preserve">, engelli sığınmacılar ve </w:t>
      </w:r>
      <w:r w:rsidR="00802DFD" w:rsidRPr="008E1DE4">
        <w:rPr>
          <w:b/>
          <w:sz w:val="24"/>
          <w:szCs w:val="24"/>
          <w:lang w:val="tr-TR"/>
        </w:rPr>
        <w:t>mültecilere</w:t>
      </w:r>
      <w:r w:rsidR="00F36C2A" w:rsidRPr="008E1DE4">
        <w:rPr>
          <w:b/>
          <w:sz w:val="24"/>
          <w:szCs w:val="24"/>
          <w:lang w:val="tr-TR"/>
        </w:rPr>
        <w:t xml:space="preserve"> nakit yardımı</w:t>
      </w:r>
      <w:r w:rsidR="000E1070" w:rsidRPr="008E1DE4">
        <w:rPr>
          <w:b/>
          <w:sz w:val="24"/>
          <w:szCs w:val="24"/>
          <w:lang w:val="tr-TR"/>
        </w:rPr>
        <w:t xml:space="preserve"> sağlayan programlara ait mali kaynakların sürdürülebilir olması ve genişletilmesi</w:t>
      </w:r>
      <w:r w:rsidR="00B25637" w:rsidRPr="008E1DE4">
        <w:rPr>
          <w:b/>
          <w:sz w:val="24"/>
          <w:szCs w:val="24"/>
          <w:lang w:val="tr-TR"/>
        </w:rPr>
        <w:t>;</w:t>
      </w:r>
    </w:p>
    <w:p w14:paraId="5736351D" w14:textId="55B9721E" w:rsidR="00B25637" w:rsidRPr="008E1DE4" w:rsidRDefault="000426D9" w:rsidP="00970C2A">
      <w:pPr>
        <w:spacing w:after="120"/>
        <w:ind w:left="1134" w:right="1134"/>
        <w:rPr>
          <w:b/>
          <w:sz w:val="24"/>
          <w:szCs w:val="24"/>
          <w:lang w:val="tr-TR"/>
        </w:rPr>
      </w:pPr>
      <w:r w:rsidRPr="008E1DE4">
        <w:rPr>
          <w:b/>
          <w:sz w:val="24"/>
          <w:szCs w:val="24"/>
          <w:lang w:val="tr-TR"/>
        </w:rPr>
        <w:t>(c)</w:t>
      </w:r>
      <w:r w:rsidRPr="008E1DE4">
        <w:rPr>
          <w:b/>
          <w:sz w:val="24"/>
          <w:szCs w:val="24"/>
          <w:lang w:val="tr-TR"/>
        </w:rPr>
        <w:tab/>
      </w:r>
      <w:r w:rsidR="00B52836" w:rsidRPr="008E1DE4">
        <w:rPr>
          <w:b/>
          <w:sz w:val="24"/>
          <w:szCs w:val="24"/>
          <w:lang w:val="tr-TR"/>
        </w:rPr>
        <w:t>Sosyal koruma programları çerçevesinde aylık yardımı alan engelli kadınların sayısının arttırılması için spesifik tedbirlerin alınması.</w:t>
      </w:r>
    </w:p>
    <w:p w14:paraId="645EA4A4" w14:textId="7F27ABD7" w:rsidR="000426D9" w:rsidRPr="006B6ACA" w:rsidRDefault="000426D9" w:rsidP="008E1DE4">
      <w:pPr>
        <w:keepNext/>
        <w:keepLines/>
        <w:tabs>
          <w:tab w:val="right" w:pos="851"/>
        </w:tabs>
        <w:spacing w:before="240" w:after="120" w:line="240" w:lineRule="exact"/>
        <w:ind w:left="1134" w:right="1134" w:hanging="1134"/>
        <w:rPr>
          <w:b/>
          <w:sz w:val="32"/>
          <w:szCs w:val="32"/>
          <w:lang w:val="tr-TR"/>
        </w:rPr>
      </w:pPr>
      <w:r w:rsidRPr="008E1DE4">
        <w:rPr>
          <w:b/>
          <w:sz w:val="24"/>
          <w:szCs w:val="24"/>
          <w:lang w:val="tr-TR"/>
        </w:rPr>
        <w:tab/>
      </w:r>
      <w:r w:rsidR="00D15F47" w:rsidRPr="006B6ACA">
        <w:rPr>
          <w:b/>
          <w:sz w:val="32"/>
          <w:szCs w:val="32"/>
          <w:lang w:val="tr-TR"/>
        </w:rPr>
        <w:t>Siyasal ve toplumsal yaşama katılım (Mad. 29)</w:t>
      </w:r>
    </w:p>
    <w:p w14:paraId="1DDF132E" w14:textId="7DD0C9BC" w:rsidR="000426D9" w:rsidRPr="008E1DE4" w:rsidRDefault="000426D9" w:rsidP="006B6ACA">
      <w:pPr>
        <w:spacing w:after="120"/>
        <w:ind w:right="1134"/>
        <w:rPr>
          <w:sz w:val="24"/>
          <w:szCs w:val="24"/>
          <w:lang w:val="tr-TR"/>
        </w:rPr>
      </w:pPr>
      <w:r w:rsidRPr="008E1DE4">
        <w:rPr>
          <w:sz w:val="24"/>
          <w:szCs w:val="24"/>
          <w:lang w:val="tr-TR"/>
        </w:rPr>
        <w:t>56.</w:t>
      </w:r>
      <w:r w:rsidR="006B6ACA">
        <w:rPr>
          <w:sz w:val="24"/>
          <w:szCs w:val="24"/>
          <w:lang w:val="tr-TR"/>
        </w:rPr>
        <w:t xml:space="preserve"> </w:t>
      </w:r>
      <w:r w:rsidR="0020082C" w:rsidRPr="008E1DE4">
        <w:rPr>
          <w:sz w:val="24"/>
          <w:szCs w:val="24"/>
          <w:lang w:val="tr-TR"/>
        </w:rPr>
        <w:t>Komite altta belirtilen hususlarda endişe duymaktadır</w:t>
      </w:r>
      <w:r w:rsidRPr="008E1DE4">
        <w:rPr>
          <w:sz w:val="24"/>
          <w:szCs w:val="24"/>
          <w:lang w:val="tr-TR"/>
        </w:rPr>
        <w:t>:</w:t>
      </w:r>
    </w:p>
    <w:p w14:paraId="5FFF246C" w14:textId="67B5A2E8" w:rsidR="00B52836" w:rsidRPr="008E1DE4" w:rsidRDefault="000426D9" w:rsidP="00970C2A">
      <w:pPr>
        <w:spacing w:after="120"/>
        <w:ind w:left="1134" w:right="1134"/>
        <w:rPr>
          <w:sz w:val="24"/>
          <w:szCs w:val="24"/>
          <w:lang w:val="tr-TR"/>
        </w:rPr>
      </w:pPr>
      <w:r w:rsidRPr="008E1DE4">
        <w:rPr>
          <w:sz w:val="24"/>
          <w:szCs w:val="24"/>
          <w:lang w:val="tr-TR"/>
        </w:rPr>
        <w:t>(a)</w:t>
      </w:r>
      <w:r w:rsidRPr="008E1DE4">
        <w:rPr>
          <w:sz w:val="24"/>
          <w:szCs w:val="24"/>
          <w:lang w:val="tr-TR"/>
        </w:rPr>
        <w:tab/>
      </w:r>
      <w:r w:rsidR="00A2159C" w:rsidRPr="008E1DE4">
        <w:rPr>
          <w:sz w:val="24"/>
          <w:szCs w:val="24"/>
          <w:lang w:val="tr-TR"/>
        </w:rPr>
        <w:t>Z</w:t>
      </w:r>
      <w:r w:rsidR="00375A99" w:rsidRPr="008E1DE4">
        <w:rPr>
          <w:sz w:val="24"/>
          <w:szCs w:val="24"/>
          <w:lang w:val="tr-TR"/>
        </w:rPr>
        <w:t>ihinsel ya da psiko-sosyal engelli bireylerin seç</w:t>
      </w:r>
      <w:r w:rsidR="00345602" w:rsidRPr="008E1DE4">
        <w:rPr>
          <w:sz w:val="24"/>
          <w:szCs w:val="24"/>
          <w:lang w:val="tr-TR"/>
        </w:rPr>
        <w:t>m</w:t>
      </w:r>
      <w:r w:rsidR="00375A99" w:rsidRPr="008E1DE4">
        <w:rPr>
          <w:sz w:val="24"/>
          <w:szCs w:val="24"/>
          <w:lang w:val="tr-TR"/>
        </w:rPr>
        <w:t xml:space="preserve">e ve seçilme hakkını kullanmasını engelleyen </w:t>
      </w:r>
      <w:r w:rsidR="00A2159C" w:rsidRPr="008E1DE4">
        <w:rPr>
          <w:sz w:val="24"/>
          <w:szCs w:val="24"/>
          <w:lang w:val="tr-TR"/>
        </w:rPr>
        <w:t>yasa hükümleri;</w:t>
      </w:r>
    </w:p>
    <w:p w14:paraId="7B20AB1D" w14:textId="2D3E9A7D" w:rsidR="00A2159C" w:rsidRPr="008E1DE4" w:rsidRDefault="000426D9" w:rsidP="00970C2A">
      <w:pPr>
        <w:spacing w:after="120"/>
        <w:ind w:left="1134" w:right="1134"/>
        <w:rPr>
          <w:sz w:val="24"/>
          <w:szCs w:val="24"/>
          <w:lang w:val="tr-TR"/>
        </w:rPr>
      </w:pPr>
      <w:r w:rsidRPr="008E1DE4">
        <w:rPr>
          <w:sz w:val="24"/>
          <w:szCs w:val="24"/>
          <w:lang w:val="tr-TR"/>
        </w:rPr>
        <w:t>(b)</w:t>
      </w:r>
      <w:r w:rsidRPr="008E1DE4">
        <w:rPr>
          <w:sz w:val="24"/>
          <w:szCs w:val="24"/>
          <w:lang w:val="tr-TR"/>
        </w:rPr>
        <w:tab/>
      </w:r>
      <w:r w:rsidR="00C47FA0" w:rsidRPr="008E1DE4">
        <w:rPr>
          <w:sz w:val="24"/>
          <w:szCs w:val="24"/>
          <w:lang w:val="tr-TR"/>
        </w:rPr>
        <w:t xml:space="preserve">Seçim </w:t>
      </w:r>
      <w:r w:rsidR="00E624CB" w:rsidRPr="008E1DE4">
        <w:rPr>
          <w:sz w:val="24"/>
          <w:szCs w:val="24"/>
          <w:lang w:val="tr-TR"/>
        </w:rPr>
        <w:t>merkezlerinin ve seçim sandıklarının erişilebilir olmaması ve</w:t>
      </w:r>
      <w:r w:rsidR="00C47FA0" w:rsidRPr="008E1DE4">
        <w:rPr>
          <w:sz w:val="24"/>
          <w:szCs w:val="24"/>
          <w:lang w:val="tr-TR"/>
        </w:rPr>
        <w:t xml:space="preserve"> </w:t>
      </w:r>
      <w:r w:rsidR="00345602" w:rsidRPr="008E1DE4">
        <w:rPr>
          <w:sz w:val="24"/>
          <w:szCs w:val="24"/>
          <w:lang w:val="tr-TR"/>
        </w:rPr>
        <w:t>Braille</w:t>
      </w:r>
      <w:r w:rsidR="00A2159C" w:rsidRPr="008E1DE4">
        <w:rPr>
          <w:sz w:val="24"/>
          <w:szCs w:val="24"/>
          <w:lang w:val="tr-TR"/>
        </w:rPr>
        <w:t xml:space="preserve">, işaret dili ve </w:t>
      </w:r>
      <w:proofErr w:type="spellStart"/>
      <w:r w:rsidR="00A2159C" w:rsidRPr="008E1DE4">
        <w:rPr>
          <w:sz w:val="24"/>
          <w:szCs w:val="24"/>
          <w:lang w:val="tr-TR"/>
        </w:rPr>
        <w:t>Easy</w:t>
      </w:r>
      <w:proofErr w:type="spellEnd"/>
      <w:r w:rsidR="00A2159C" w:rsidRPr="008E1DE4">
        <w:rPr>
          <w:sz w:val="24"/>
          <w:szCs w:val="24"/>
          <w:lang w:val="tr-TR"/>
        </w:rPr>
        <w:t xml:space="preserve"> Read gibi erişilebilir formatlarda</w:t>
      </w:r>
      <w:r w:rsidR="00E624CB" w:rsidRPr="008E1DE4">
        <w:rPr>
          <w:sz w:val="24"/>
          <w:szCs w:val="24"/>
          <w:lang w:val="tr-TR"/>
        </w:rPr>
        <w:t xml:space="preserve"> malzeme ve bilgi</w:t>
      </w:r>
      <w:r w:rsidR="005F33F8" w:rsidRPr="008E1DE4">
        <w:rPr>
          <w:sz w:val="24"/>
          <w:szCs w:val="24"/>
          <w:lang w:val="tr-TR"/>
        </w:rPr>
        <w:t xml:space="preserve">nin </w:t>
      </w:r>
      <w:r w:rsidR="007811FA" w:rsidRPr="008E1DE4">
        <w:rPr>
          <w:sz w:val="24"/>
          <w:szCs w:val="24"/>
          <w:lang w:val="tr-TR"/>
        </w:rPr>
        <w:t>eksikliği</w:t>
      </w:r>
      <w:r w:rsidR="005F33F8" w:rsidRPr="008E1DE4">
        <w:rPr>
          <w:sz w:val="24"/>
          <w:szCs w:val="24"/>
          <w:lang w:val="tr-TR"/>
        </w:rPr>
        <w:t>;</w:t>
      </w:r>
    </w:p>
    <w:p w14:paraId="2A22B1BF" w14:textId="3D7ADB5F" w:rsidR="005F33F8" w:rsidRPr="008E1DE4" w:rsidRDefault="000426D9" w:rsidP="00970C2A">
      <w:pPr>
        <w:spacing w:after="120"/>
        <w:ind w:left="1134" w:right="1134"/>
        <w:rPr>
          <w:sz w:val="24"/>
          <w:szCs w:val="24"/>
          <w:lang w:val="tr-TR"/>
        </w:rPr>
      </w:pPr>
      <w:r w:rsidRPr="008E1DE4">
        <w:rPr>
          <w:sz w:val="24"/>
          <w:szCs w:val="24"/>
          <w:lang w:val="tr-TR"/>
        </w:rPr>
        <w:t>(c)</w:t>
      </w:r>
      <w:r w:rsidRPr="008E1DE4">
        <w:rPr>
          <w:sz w:val="24"/>
          <w:szCs w:val="24"/>
          <w:lang w:val="tr-TR"/>
        </w:rPr>
        <w:tab/>
      </w:r>
      <w:r w:rsidR="00E16B6F" w:rsidRPr="008E1DE4">
        <w:rPr>
          <w:sz w:val="24"/>
          <w:szCs w:val="24"/>
          <w:lang w:val="tr-TR"/>
        </w:rPr>
        <w:t>S</w:t>
      </w:r>
      <w:r w:rsidR="00E5383D" w:rsidRPr="008E1DE4">
        <w:rPr>
          <w:sz w:val="24"/>
          <w:szCs w:val="24"/>
          <w:lang w:val="tr-TR"/>
        </w:rPr>
        <w:t>eçi</w:t>
      </w:r>
      <w:r w:rsidR="00CE6238" w:rsidRPr="008E1DE4">
        <w:rPr>
          <w:sz w:val="24"/>
          <w:szCs w:val="24"/>
          <w:lang w:val="tr-TR"/>
        </w:rPr>
        <w:t xml:space="preserve">m ve siyasi süreçlerde engelli bireylerin ihtiyaçlarının </w:t>
      </w:r>
      <w:r w:rsidR="00E26536" w:rsidRPr="008E1DE4">
        <w:rPr>
          <w:sz w:val="24"/>
          <w:szCs w:val="24"/>
          <w:lang w:val="tr-TR"/>
        </w:rPr>
        <w:t>dikkate</w:t>
      </w:r>
      <w:r w:rsidR="00CE6238" w:rsidRPr="008E1DE4">
        <w:rPr>
          <w:sz w:val="24"/>
          <w:szCs w:val="24"/>
          <w:lang w:val="tr-TR"/>
        </w:rPr>
        <w:t xml:space="preserve"> alınması için seçi</w:t>
      </w:r>
      <w:r w:rsidR="00E26536" w:rsidRPr="008E1DE4">
        <w:rPr>
          <w:sz w:val="24"/>
          <w:szCs w:val="24"/>
          <w:lang w:val="tr-TR"/>
        </w:rPr>
        <w:t>m</w:t>
      </w:r>
      <w:r w:rsidR="00CE6238" w:rsidRPr="008E1DE4">
        <w:rPr>
          <w:sz w:val="24"/>
          <w:szCs w:val="24"/>
          <w:lang w:val="tr-TR"/>
        </w:rPr>
        <w:t xml:space="preserve"> görevlilerin</w:t>
      </w:r>
      <w:r w:rsidR="00E16B6F" w:rsidRPr="008E1DE4">
        <w:rPr>
          <w:sz w:val="24"/>
          <w:szCs w:val="24"/>
          <w:lang w:val="tr-TR"/>
        </w:rPr>
        <w:t xml:space="preserve">e yönelik eğitim programları gibi bilinç arttırıcı bilginin olmaması; </w:t>
      </w:r>
    </w:p>
    <w:p w14:paraId="3F4214C1" w14:textId="790137E7" w:rsidR="000426D9" w:rsidRPr="008E1DE4" w:rsidRDefault="000426D9" w:rsidP="006B6ACA">
      <w:pPr>
        <w:spacing w:after="120"/>
        <w:ind w:right="1134"/>
        <w:rPr>
          <w:b/>
          <w:bCs/>
          <w:sz w:val="24"/>
          <w:szCs w:val="24"/>
          <w:lang w:val="tr-TR"/>
        </w:rPr>
      </w:pPr>
      <w:r w:rsidRPr="008E1DE4">
        <w:rPr>
          <w:b/>
          <w:bCs/>
          <w:sz w:val="24"/>
          <w:szCs w:val="24"/>
          <w:lang w:val="tr-TR"/>
        </w:rPr>
        <w:t>57.</w:t>
      </w:r>
      <w:r w:rsidR="006B6ACA">
        <w:rPr>
          <w:bCs/>
          <w:sz w:val="24"/>
          <w:szCs w:val="24"/>
          <w:lang w:val="tr-TR"/>
        </w:rPr>
        <w:t xml:space="preserve"> </w:t>
      </w:r>
      <w:r w:rsidR="00381F4E" w:rsidRPr="008E1DE4">
        <w:rPr>
          <w:b/>
          <w:bCs/>
          <w:sz w:val="24"/>
          <w:szCs w:val="24"/>
          <w:lang w:val="tr-TR"/>
        </w:rPr>
        <w:t>Komite, Taraf Devlete altta belirtilen tavsiyelerde bulunmaktadır</w:t>
      </w:r>
      <w:r w:rsidRPr="008E1DE4">
        <w:rPr>
          <w:b/>
          <w:bCs/>
          <w:sz w:val="24"/>
          <w:szCs w:val="24"/>
          <w:lang w:val="tr-TR"/>
        </w:rPr>
        <w:t>:</w:t>
      </w:r>
    </w:p>
    <w:p w14:paraId="22142379" w14:textId="022CD7C6" w:rsidR="00307D4E" w:rsidRPr="008E1DE4" w:rsidRDefault="000426D9" w:rsidP="00970C2A">
      <w:pPr>
        <w:spacing w:after="120"/>
        <w:ind w:left="1134" w:right="1134"/>
        <w:rPr>
          <w:b/>
          <w:bCs/>
          <w:sz w:val="24"/>
          <w:szCs w:val="24"/>
          <w:lang w:val="tr-TR"/>
        </w:rPr>
      </w:pPr>
      <w:r w:rsidRPr="008E1DE4">
        <w:rPr>
          <w:b/>
          <w:bCs/>
          <w:sz w:val="24"/>
          <w:szCs w:val="24"/>
          <w:lang w:val="tr-TR"/>
        </w:rPr>
        <w:lastRenderedPageBreak/>
        <w:t>(a)</w:t>
      </w:r>
      <w:r w:rsidRPr="008E1DE4">
        <w:rPr>
          <w:b/>
          <w:bCs/>
          <w:sz w:val="24"/>
          <w:szCs w:val="24"/>
          <w:lang w:val="tr-TR"/>
        </w:rPr>
        <w:tab/>
      </w:r>
      <w:r w:rsidR="00FA60A2" w:rsidRPr="008E1DE4">
        <w:rPr>
          <w:b/>
          <w:bCs/>
          <w:sz w:val="24"/>
          <w:szCs w:val="24"/>
          <w:lang w:val="tr-TR"/>
        </w:rPr>
        <w:t>Seçimlerin Temel Hükümleri ve Seçmen Kütükleri Hakkında Kanun</w:t>
      </w:r>
      <w:r w:rsidR="005C650A" w:rsidRPr="008E1DE4">
        <w:rPr>
          <w:b/>
          <w:bCs/>
          <w:sz w:val="24"/>
          <w:szCs w:val="24"/>
          <w:lang w:val="tr-TR"/>
        </w:rPr>
        <w:t xml:space="preserve">un </w:t>
      </w:r>
      <w:r w:rsidR="006E5410" w:rsidRPr="008E1DE4">
        <w:rPr>
          <w:b/>
          <w:bCs/>
          <w:sz w:val="24"/>
          <w:szCs w:val="24"/>
          <w:lang w:val="tr-TR"/>
        </w:rPr>
        <w:t>değiştirilerek</w:t>
      </w:r>
      <w:r w:rsidR="005C650A" w:rsidRPr="008E1DE4">
        <w:rPr>
          <w:b/>
          <w:bCs/>
          <w:sz w:val="24"/>
          <w:szCs w:val="24"/>
          <w:lang w:val="tr-TR"/>
        </w:rPr>
        <w:t xml:space="preserve">, </w:t>
      </w:r>
      <w:r w:rsidR="003251E7" w:rsidRPr="008E1DE4">
        <w:rPr>
          <w:b/>
          <w:bCs/>
          <w:sz w:val="24"/>
          <w:szCs w:val="24"/>
          <w:lang w:val="tr-TR"/>
        </w:rPr>
        <w:t>zihinsel</w:t>
      </w:r>
      <w:r w:rsidR="00BA6FC9" w:rsidRPr="008E1DE4">
        <w:rPr>
          <w:b/>
          <w:bCs/>
          <w:sz w:val="24"/>
          <w:szCs w:val="24"/>
          <w:lang w:val="tr-TR"/>
        </w:rPr>
        <w:t xml:space="preserve"> ya da </w:t>
      </w:r>
      <w:proofErr w:type="spellStart"/>
      <w:r w:rsidR="00BA6FC9" w:rsidRPr="008E1DE4">
        <w:rPr>
          <w:b/>
          <w:bCs/>
          <w:sz w:val="24"/>
          <w:szCs w:val="24"/>
          <w:lang w:val="tr-TR"/>
        </w:rPr>
        <w:t>psiko</w:t>
      </w:r>
      <w:proofErr w:type="spellEnd"/>
      <w:r w:rsidR="00BA6FC9" w:rsidRPr="008E1DE4">
        <w:rPr>
          <w:b/>
          <w:bCs/>
          <w:sz w:val="24"/>
          <w:szCs w:val="24"/>
          <w:lang w:val="tr-TR"/>
        </w:rPr>
        <w:t>-sosyal engelli</w:t>
      </w:r>
      <w:r w:rsidR="00967516">
        <w:rPr>
          <w:b/>
          <w:bCs/>
          <w:sz w:val="24"/>
          <w:szCs w:val="24"/>
          <w:lang w:val="tr-TR"/>
        </w:rPr>
        <w:t>lerin</w:t>
      </w:r>
      <w:r w:rsidR="00BA6FC9" w:rsidRPr="008E1DE4">
        <w:rPr>
          <w:b/>
          <w:bCs/>
          <w:sz w:val="24"/>
          <w:szCs w:val="24"/>
          <w:lang w:val="tr-TR"/>
        </w:rPr>
        <w:t xml:space="preserve"> seçme ve seçilme haklarını</w:t>
      </w:r>
      <w:r w:rsidR="006E5410" w:rsidRPr="008E1DE4">
        <w:rPr>
          <w:b/>
          <w:bCs/>
          <w:sz w:val="24"/>
          <w:szCs w:val="24"/>
          <w:lang w:val="tr-TR"/>
        </w:rPr>
        <w:t xml:space="preserve"> yasaklayan hükümlerin kaldırılması;</w:t>
      </w:r>
    </w:p>
    <w:p w14:paraId="1C572E8C" w14:textId="44FBBB3D" w:rsidR="006E5410" w:rsidRPr="008E1DE4" w:rsidRDefault="000426D9" w:rsidP="00970C2A">
      <w:pPr>
        <w:spacing w:after="120"/>
        <w:ind w:left="1134" w:right="1134"/>
        <w:rPr>
          <w:b/>
          <w:bCs/>
          <w:sz w:val="24"/>
          <w:szCs w:val="24"/>
          <w:lang w:val="tr-TR"/>
        </w:rPr>
      </w:pPr>
      <w:r w:rsidRPr="008E1DE4">
        <w:rPr>
          <w:b/>
          <w:bCs/>
          <w:sz w:val="24"/>
          <w:szCs w:val="24"/>
          <w:lang w:val="tr-TR"/>
        </w:rPr>
        <w:t>(b)</w:t>
      </w:r>
      <w:r w:rsidRPr="008E1DE4">
        <w:rPr>
          <w:b/>
          <w:bCs/>
          <w:sz w:val="24"/>
          <w:szCs w:val="24"/>
          <w:lang w:val="tr-TR"/>
        </w:rPr>
        <w:tab/>
      </w:r>
      <w:r w:rsidR="00295400" w:rsidRPr="008E1DE4">
        <w:rPr>
          <w:b/>
          <w:bCs/>
          <w:sz w:val="24"/>
          <w:szCs w:val="24"/>
          <w:lang w:val="tr-TR"/>
        </w:rPr>
        <w:t>S</w:t>
      </w:r>
      <w:r w:rsidR="00DF0CEB" w:rsidRPr="008E1DE4">
        <w:rPr>
          <w:b/>
          <w:bCs/>
          <w:sz w:val="24"/>
          <w:szCs w:val="24"/>
          <w:lang w:val="tr-TR"/>
        </w:rPr>
        <w:t>eçim merkezlerinde</w:t>
      </w:r>
      <w:r w:rsidR="0011013C" w:rsidRPr="008E1DE4">
        <w:rPr>
          <w:b/>
          <w:bCs/>
          <w:sz w:val="24"/>
          <w:szCs w:val="24"/>
          <w:lang w:val="tr-TR"/>
        </w:rPr>
        <w:t>,</w:t>
      </w:r>
      <w:r w:rsidR="00DF0CEB" w:rsidRPr="008E1DE4">
        <w:rPr>
          <w:b/>
          <w:bCs/>
          <w:sz w:val="24"/>
          <w:szCs w:val="24"/>
          <w:lang w:val="tr-TR"/>
        </w:rPr>
        <w:t xml:space="preserve"> </w:t>
      </w:r>
      <w:r w:rsidR="0011013C" w:rsidRPr="008E1DE4">
        <w:rPr>
          <w:b/>
          <w:bCs/>
          <w:sz w:val="24"/>
          <w:szCs w:val="24"/>
          <w:lang w:val="tr-TR"/>
        </w:rPr>
        <w:t>kırsal ve merkezden uzak alanlar</w:t>
      </w:r>
      <w:r w:rsidR="00AB43FB" w:rsidRPr="008E1DE4">
        <w:rPr>
          <w:b/>
          <w:bCs/>
          <w:sz w:val="24"/>
          <w:szCs w:val="24"/>
          <w:lang w:val="tr-TR"/>
        </w:rPr>
        <w:t>d</w:t>
      </w:r>
      <w:r w:rsidR="0011013C" w:rsidRPr="008E1DE4">
        <w:rPr>
          <w:b/>
          <w:bCs/>
          <w:sz w:val="24"/>
          <w:szCs w:val="24"/>
          <w:lang w:val="tr-TR"/>
        </w:rPr>
        <w:t>a olan seçim sandıklarına bilhassa özen göster</w:t>
      </w:r>
      <w:r w:rsidR="00AB43FB" w:rsidRPr="008E1DE4">
        <w:rPr>
          <w:b/>
          <w:bCs/>
          <w:sz w:val="24"/>
          <w:szCs w:val="24"/>
          <w:lang w:val="tr-TR"/>
        </w:rPr>
        <w:t>il</w:t>
      </w:r>
      <w:r w:rsidR="0011013C" w:rsidRPr="008E1DE4">
        <w:rPr>
          <w:b/>
          <w:bCs/>
          <w:sz w:val="24"/>
          <w:szCs w:val="24"/>
          <w:lang w:val="tr-TR"/>
        </w:rPr>
        <w:t xml:space="preserve">erek, </w:t>
      </w:r>
      <w:r w:rsidR="00295400" w:rsidRPr="008E1DE4">
        <w:rPr>
          <w:b/>
          <w:bCs/>
          <w:sz w:val="24"/>
          <w:szCs w:val="24"/>
          <w:lang w:val="tr-TR"/>
        </w:rPr>
        <w:t xml:space="preserve">tüm </w:t>
      </w:r>
      <w:r w:rsidR="003B4889" w:rsidRPr="008E1DE4">
        <w:rPr>
          <w:b/>
          <w:bCs/>
          <w:sz w:val="24"/>
          <w:szCs w:val="24"/>
          <w:lang w:val="tr-TR"/>
        </w:rPr>
        <w:t>engelli</w:t>
      </w:r>
      <w:r w:rsidR="00967516">
        <w:rPr>
          <w:b/>
          <w:bCs/>
          <w:sz w:val="24"/>
          <w:szCs w:val="24"/>
          <w:lang w:val="tr-TR"/>
        </w:rPr>
        <w:t>ler</w:t>
      </w:r>
      <w:r w:rsidR="00DF0CEB" w:rsidRPr="008E1DE4">
        <w:rPr>
          <w:b/>
          <w:bCs/>
          <w:sz w:val="24"/>
          <w:szCs w:val="24"/>
          <w:lang w:val="tr-TR"/>
        </w:rPr>
        <w:t xml:space="preserve"> için</w:t>
      </w:r>
      <w:r w:rsidR="00742E33" w:rsidRPr="008E1DE4">
        <w:rPr>
          <w:b/>
          <w:bCs/>
          <w:sz w:val="24"/>
          <w:szCs w:val="24"/>
          <w:lang w:val="tr-TR"/>
        </w:rPr>
        <w:t xml:space="preserve"> </w:t>
      </w:r>
      <w:r w:rsidR="00DF0CEB" w:rsidRPr="008E1DE4">
        <w:rPr>
          <w:b/>
          <w:bCs/>
          <w:sz w:val="24"/>
          <w:szCs w:val="24"/>
          <w:lang w:val="tr-TR"/>
        </w:rPr>
        <w:t>erişilebilir formatlarda bilgi ve materyal</w:t>
      </w:r>
      <w:r w:rsidR="00AB43FB" w:rsidRPr="008E1DE4">
        <w:rPr>
          <w:b/>
          <w:bCs/>
          <w:sz w:val="24"/>
          <w:szCs w:val="24"/>
          <w:lang w:val="tr-TR"/>
        </w:rPr>
        <w:t>in hazır edilmesi</w:t>
      </w:r>
      <w:r w:rsidR="00DF0CEB" w:rsidRPr="008E1DE4">
        <w:rPr>
          <w:b/>
          <w:bCs/>
          <w:sz w:val="24"/>
          <w:szCs w:val="24"/>
          <w:lang w:val="tr-TR"/>
        </w:rPr>
        <w:t xml:space="preserve">, </w:t>
      </w:r>
      <w:r w:rsidR="00563664" w:rsidRPr="008E1DE4">
        <w:rPr>
          <w:b/>
          <w:bCs/>
          <w:sz w:val="24"/>
          <w:szCs w:val="24"/>
          <w:lang w:val="tr-TR"/>
        </w:rPr>
        <w:t>oy kullanımı için erişilebilir ortam olması ve kapalı oy kullanma</w:t>
      </w:r>
      <w:r w:rsidR="00295400" w:rsidRPr="008E1DE4">
        <w:rPr>
          <w:b/>
          <w:bCs/>
          <w:sz w:val="24"/>
          <w:szCs w:val="24"/>
          <w:lang w:val="tr-TR"/>
        </w:rPr>
        <w:t xml:space="preserve"> usulünün temin edilmesi</w:t>
      </w:r>
      <w:r w:rsidR="0011013C" w:rsidRPr="008E1DE4">
        <w:rPr>
          <w:b/>
          <w:bCs/>
          <w:sz w:val="24"/>
          <w:szCs w:val="24"/>
          <w:lang w:val="tr-TR"/>
        </w:rPr>
        <w:t>;</w:t>
      </w:r>
    </w:p>
    <w:p w14:paraId="2761503D" w14:textId="46FD3B3E" w:rsidR="0011013C" w:rsidRPr="008E1DE4" w:rsidRDefault="000426D9" w:rsidP="00970C2A">
      <w:pPr>
        <w:spacing w:after="120"/>
        <w:ind w:left="1134" w:right="1134"/>
        <w:rPr>
          <w:b/>
          <w:bCs/>
          <w:sz w:val="24"/>
          <w:szCs w:val="24"/>
          <w:lang w:val="tr-TR"/>
        </w:rPr>
      </w:pPr>
      <w:r w:rsidRPr="008E1DE4">
        <w:rPr>
          <w:b/>
          <w:bCs/>
          <w:sz w:val="24"/>
          <w:szCs w:val="24"/>
          <w:lang w:val="tr-TR"/>
        </w:rPr>
        <w:t>(c)</w:t>
      </w:r>
      <w:r w:rsidRPr="008E1DE4">
        <w:rPr>
          <w:b/>
          <w:bCs/>
          <w:sz w:val="24"/>
          <w:szCs w:val="24"/>
          <w:lang w:val="tr-TR"/>
        </w:rPr>
        <w:tab/>
      </w:r>
      <w:r w:rsidR="00894FF7" w:rsidRPr="008E1DE4">
        <w:rPr>
          <w:b/>
          <w:bCs/>
          <w:sz w:val="24"/>
          <w:szCs w:val="24"/>
          <w:lang w:val="tr-TR"/>
        </w:rPr>
        <w:t>E</w:t>
      </w:r>
      <w:r w:rsidR="008733E2" w:rsidRPr="008E1DE4">
        <w:rPr>
          <w:b/>
          <w:bCs/>
          <w:sz w:val="24"/>
          <w:szCs w:val="24"/>
          <w:lang w:val="tr-TR"/>
        </w:rPr>
        <w:t>ngelli</w:t>
      </w:r>
      <w:r w:rsidR="00967516">
        <w:rPr>
          <w:b/>
          <w:bCs/>
          <w:sz w:val="24"/>
          <w:szCs w:val="24"/>
          <w:lang w:val="tr-TR"/>
        </w:rPr>
        <w:t xml:space="preserve">lerin </w:t>
      </w:r>
      <w:r w:rsidR="00894FF7" w:rsidRPr="008E1DE4">
        <w:rPr>
          <w:b/>
          <w:bCs/>
          <w:sz w:val="24"/>
          <w:szCs w:val="24"/>
          <w:lang w:val="tr-TR"/>
        </w:rPr>
        <w:t>seçim ve siyasi süreçlere etkili katılımlarının sağlanması amacıyla, engelli</w:t>
      </w:r>
      <w:r w:rsidR="00967516">
        <w:rPr>
          <w:b/>
          <w:bCs/>
          <w:sz w:val="24"/>
          <w:szCs w:val="24"/>
          <w:lang w:val="tr-TR"/>
        </w:rPr>
        <w:t>lerin</w:t>
      </w:r>
      <w:r w:rsidR="00894FF7" w:rsidRPr="008E1DE4">
        <w:rPr>
          <w:b/>
          <w:bCs/>
          <w:sz w:val="24"/>
          <w:szCs w:val="24"/>
          <w:lang w:val="tr-TR"/>
        </w:rPr>
        <w:t xml:space="preserve"> hakları konusunda seçim görevlilerine seçim sürecinin her aşamasında uygun eğitim verilmesi</w:t>
      </w:r>
      <w:r w:rsidR="00F95F5E" w:rsidRPr="008E1DE4">
        <w:rPr>
          <w:b/>
          <w:bCs/>
          <w:sz w:val="24"/>
          <w:szCs w:val="24"/>
          <w:lang w:val="tr-TR"/>
        </w:rPr>
        <w:t>.</w:t>
      </w:r>
      <w:r w:rsidR="00894FF7" w:rsidRPr="008E1DE4">
        <w:rPr>
          <w:b/>
          <w:bCs/>
          <w:sz w:val="24"/>
          <w:szCs w:val="24"/>
          <w:lang w:val="tr-TR"/>
        </w:rPr>
        <w:t xml:space="preserve"> </w:t>
      </w:r>
    </w:p>
    <w:p w14:paraId="657D0E32" w14:textId="4E784A23" w:rsidR="000426D9" w:rsidRPr="008E1DE4" w:rsidRDefault="000426D9" w:rsidP="008E1DE4">
      <w:pPr>
        <w:keepNext/>
        <w:keepLines/>
        <w:tabs>
          <w:tab w:val="right" w:pos="851"/>
        </w:tabs>
        <w:spacing w:before="240" w:after="120" w:line="240" w:lineRule="exact"/>
        <w:ind w:left="1134" w:right="1134" w:hanging="1134"/>
        <w:rPr>
          <w:b/>
          <w:sz w:val="24"/>
          <w:szCs w:val="24"/>
          <w:lang w:val="tr-TR"/>
        </w:rPr>
      </w:pPr>
      <w:r w:rsidRPr="008E1DE4">
        <w:rPr>
          <w:b/>
          <w:sz w:val="24"/>
          <w:szCs w:val="24"/>
          <w:lang w:val="tr-TR"/>
        </w:rPr>
        <w:tab/>
      </w:r>
      <w:r w:rsidRPr="008E1DE4">
        <w:rPr>
          <w:b/>
          <w:sz w:val="24"/>
          <w:szCs w:val="24"/>
          <w:lang w:val="tr-TR"/>
        </w:rPr>
        <w:tab/>
      </w:r>
      <w:r w:rsidR="00270950" w:rsidRPr="008E1DE4">
        <w:rPr>
          <w:b/>
          <w:sz w:val="24"/>
          <w:szCs w:val="24"/>
          <w:lang w:val="tr-TR"/>
        </w:rPr>
        <w:t>Kültürel yaşam</w:t>
      </w:r>
      <w:r w:rsidR="00623B4F" w:rsidRPr="008E1DE4">
        <w:rPr>
          <w:b/>
          <w:sz w:val="24"/>
          <w:szCs w:val="24"/>
          <w:lang w:val="tr-TR"/>
        </w:rPr>
        <w:t>a</w:t>
      </w:r>
      <w:r w:rsidR="00270950" w:rsidRPr="008E1DE4">
        <w:rPr>
          <w:b/>
          <w:sz w:val="24"/>
          <w:szCs w:val="24"/>
          <w:lang w:val="tr-TR"/>
        </w:rPr>
        <w:t>, dinlenme</w:t>
      </w:r>
      <w:r w:rsidR="00623B4F" w:rsidRPr="008E1DE4">
        <w:rPr>
          <w:b/>
          <w:sz w:val="24"/>
          <w:szCs w:val="24"/>
          <w:lang w:val="tr-TR"/>
        </w:rPr>
        <w:t>, eğlence</w:t>
      </w:r>
      <w:r w:rsidR="00D50AF9" w:rsidRPr="008E1DE4">
        <w:rPr>
          <w:b/>
          <w:sz w:val="24"/>
          <w:szCs w:val="24"/>
          <w:lang w:val="tr-TR"/>
        </w:rPr>
        <w:t xml:space="preserve"> ve spor etkinliklerine katılım</w:t>
      </w:r>
      <w:r w:rsidRPr="008E1DE4">
        <w:rPr>
          <w:b/>
          <w:sz w:val="24"/>
          <w:szCs w:val="24"/>
          <w:lang w:val="tr-TR"/>
        </w:rPr>
        <w:t xml:space="preserve"> (</w:t>
      </w:r>
      <w:r w:rsidR="00D50AF9" w:rsidRPr="008E1DE4">
        <w:rPr>
          <w:b/>
          <w:sz w:val="24"/>
          <w:szCs w:val="24"/>
          <w:lang w:val="tr-TR"/>
        </w:rPr>
        <w:t>Mad</w:t>
      </w:r>
      <w:r w:rsidRPr="008E1DE4">
        <w:rPr>
          <w:b/>
          <w:sz w:val="24"/>
          <w:szCs w:val="24"/>
          <w:lang w:val="tr-TR"/>
        </w:rPr>
        <w:t>. 30)</w:t>
      </w:r>
    </w:p>
    <w:p w14:paraId="71DACCE8" w14:textId="3ECA9573" w:rsidR="00623B4F" w:rsidRPr="008E1DE4" w:rsidRDefault="000426D9" w:rsidP="006B6ACA">
      <w:pPr>
        <w:spacing w:after="120"/>
        <w:ind w:right="1134"/>
        <w:rPr>
          <w:sz w:val="24"/>
          <w:szCs w:val="24"/>
          <w:lang w:val="tr-TR"/>
        </w:rPr>
      </w:pPr>
      <w:r w:rsidRPr="008E1DE4">
        <w:rPr>
          <w:sz w:val="24"/>
          <w:szCs w:val="24"/>
          <w:lang w:val="tr-TR"/>
        </w:rPr>
        <w:t xml:space="preserve">58. </w:t>
      </w:r>
      <w:r w:rsidR="002F6AAA" w:rsidRPr="008E1DE4">
        <w:rPr>
          <w:sz w:val="24"/>
          <w:szCs w:val="24"/>
          <w:lang w:val="tr-TR"/>
        </w:rPr>
        <w:t xml:space="preserve">Komite, </w:t>
      </w:r>
      <w:r w:rsidR="004F5B3D" w:rsidRPr="008E1DE4">
        <w:rPr>
          <w:sz w:val="24"/>
          <w:szCs w:val="24"/>
          <w:lang w:val="tr-TR"/>
        </w:rPr>
        <w:t xml:space="preserve">kör, görme </w:t>
      </w:r>
      <w:r w:rsidR="006B6ACA">
        <w:rPr>
          <w:sz w:val="24"/>
          <w:szCs w:val="24"/>
          <w:lang w:val="tr-TR"/>
        </w:rPr>
        <w:t>engelli</w:t>
      </w:r>
      <w:r w:rsidR="008B61C3" w:rsidRPr="008E1DE4">
        <w:rPr>
          <w:sz w:val="24"/>
          <w:szCs w:val="24"/>
          <w:lang w:val="tr-TR"/>
        </w:rPr>
        <w:t xml:space="preserve"> ya da</w:t>
      </w:r>
      <w:r w:rsidR="00B51327" w:rsidRPr="008E1DE4">
        <w:rPr>
          <w:sz w:val="24"/>
          <w:szCs w:val="24"/>
          <w:lang w:val="tr-TR"/>
        </w:rPr>
        <w:t xml:space="preserve"> matbuat engelli bireyler</w:t>
      </w:r>
      <w:r w:rsidR="00EA3A67" w:rsidRPr="008E1DE4">
        <w:rPr>
          <w:sz w:val="24"/>
          <w:szCs w:val="24"/>
          <w:lang w:val="tr-TR"/>
        </w:rPr>
        <w:t>in basılı yayınlara erişimine olanak tanıyan</w:t>
      </w:r>
      <w:r w:rsidR="00C3181E" w:rsidRPr="008E1DE4">
        <w:rPr>
          <w:sz w:val="24"/>
          <w:szCs w:val="24"/>
          <w:lang w:val="tr-TR"/>
        </w:rPr>
        <w:t xml:space="preserve"> </w:t>
      </w:r>
      <w:r w:rsidR="004F5B3D" w:rsidRPr="008E1DE4">
        <w:rPr>
          <w:sz w:val="24"/>
          <w:szCs w:val="24"/>
          <w:lang w:val="tr-TR"/>
        </w:rPr>
        <w:t>“</w:t>
      </w:r>
      <w:r w:rsidR="005A5D92" w:rsidRPr="008E1DE4">
        <w:rPr>
          <w:sz w:val="24"/>
          <w:szCs w:val="24"/>
          <w:lang w:val="tr-TR"/>
        </w:rPr>
        <w:t xml:space="preserve">Kör, Görme </w:t>
      </w:r>
      <w:r w:rsidR="006B6ACA">
        <w:rPr>
          <w:sz w:val="24"/>
          <w:szCs w:val="24"/>
          <w:lang w:val="tr-TR"/>
        </w:rPr>
        <w:t>Engelli</w:t>
      </w:r>
      <w:r w:rsidR="005A5D92" w:rsidRPr="008E1DE4">
        <w:rPr>
          <w:sz w:val="24"/>
          <w:szCs w:val="24"/>
          <w:lang w:val="tr-TR"/>
        </w:rPr>
        <w:t xml:space="preserve"> veya Diğer Matbuat Engellilerin Yayımlanmış Eserlere Erişiminin Kolaylaştırılmasına Dair </w:t>
      </w:r>
      <w:proofErr w:type="spellStart"/>
      <w:r w:rsidR="005A5D92" w:rsidRPr="008E1DE4">
        <w:rPr>
          <w:sz w:val="24"/>
          <w:szCs w:val="24"/>
          <w:lang w:val="tr-TR"/>
        </w:rPr>
        <w:t>Marakeş</w:t>
      </w:r>
      <w:proofErr w:type="spellEnd"/>
      <w:r w:rsidR="005A5D92" w:rsidRPr="008E1DE4">
        <w:rPr>
          <w:sz w:val="24"/>
          <w:szCs w:val="24"/>
          <w:lang w:val="tr-TR"/>
        </w:rPr>
        <w:t xml:space="preserve"> Anlaşmas</w:t>
      </w:r>
      <w:r w:rsidR="002F6AAA" w:rsidRPr="008E1DE4">
        <w:rPr>
          <w:sz w:val="24"/>
          <w:szCs w:val="24"/>
          <w:lang w:val="tr-TR"/>
        </w:rPr>
        <w:t>ını</w:t>
      </w:r>
      <w:r w:rsidR="004F5B3D" w:rsidRPr="008E1DE4">
        <w:rPr>
          <w:sz w:val="24"/>
          <w:szCs w:val="24"/>
          <w:lang w:val="tr-TR"/>
        </w:rPr>
        <w:t>”</w:t>
      </w:r>
      <w:r w:rsidR="002F6AAA" w:rsidRPr="008E1DE4">
        <w:rPr>
          <w:sz w:val="24"/>
          <w:szCs w:val="24"/>
          <w:lang w:val="tr-TR"/>
        </w:rPr>
        <w:t xml:space="preserve"> </w:t>
      </w:r>
      <w:r w:rsidR="004F5B3D" w:rsidRPr="008E1DE4">
        <w:rPr>
          <w:sz w:val="24"/>
          <w:szCs w:val="24"/>
          <w:lang w:val="tr-TR"/>
        </w:rPr>
        <w:t>Taraf Devlet</w:t>
      </w:r>
      <w:r w:rsidR="00F267EA" w:rsidRPr="008E1DE4">
        <w:rPr>
          <w:sz w:val="24"/>
          <w:szCs w:val="24"/>
          <w:lang w:val="tr-TR"/>
        </w:rPr>
        <w:t>’</w:t>
      </w:r>
      <w:r w:rsidR="004F5B3D" w:rsidRPr="008E1DE4">
        <w:rPr>
          <w:sz w:val="24"/>
          <w:szCs w:val="24"/>
          <w:lang w:val="tr-TR"/>
        </w:rPr>
        <w:t xml:space="preserve">in henüz </w:t>
      </w:r>
      <w:r w:rsidR="002F6AAA" w:rsidRPr="008E1DE4">
        <w:rPr>
          <w:sz w:val="24"/>
          <w:szCs w:val="24"/>
          <w:lang w:val="tr-TR"/>
        </w:rPr>
        <w:t xml:space="preserve">onaylamamış olmasından endişe duymaktadır. </w:t>
      </w:r>
    </w:p>
    <w:p w14:paraId="7BC14661" w14:textId="11D1AE87" w:rsidR="00EA3A67" w:rsidRPr="008E1DE4" w:rsidRDefault="000426D9" w:rsidP="00970C2A">
      <w:pPr>
        <w:spacing w:after="120"/>
        <w:ind w:right="1134"/>
        <w:rPr>
          <w:b/>
          <w:sz w:val="24"/>
          <w:szCs w:val="24"/>
          <w:lang w:val="tr-TR"/>
        </w:rPr>
      </w:pPr>
      <w:r w:rsidRPr="008E1DE4">
        <w:rPr>
          <w:b/>
          <w:sz w:val="24"/>
          <w:szCs w:val="24"/>
          <w:lang w:val="tr-TR"/>
        </w:rPr>
        <w:t>59.</w:t>
      </w:r>
      <w:r w:rsidRPr="008E1DE4">
        <w:rPr>
          <w:sz w:val="24"/>
          <w:szCs w:val="24"/>
          <w:lang w:val="tr-TR"/>
        </w:rPr>
        <w:t xml:space="preserve"> </w:t>
      </w:r>
      <w:r w:rsidR="00EA3A67" w:rsidRPr="008E1DE4">
        <w:rPr>
          <w:b/>
          <w:sz w:val="24"/>
          <w:szCs w:val="24"/>
          <w:lang w:val="tr-TR"/>
        </w:rPr>
        <w:t>Komite,</w:t>
      </w:r>
      <w:r w:rsidR="00AC6184" w:rsidRPr="008E1DE4">
        <w:rPr>
          <w:b/>
          <w:sz w:val="24"/>
          <w:szCs w:val="24"/>
          <w:lang w:val="tr-TR"/>
        </w:rPr>
        <w:t xml:space="preserve"> </w:t>
      </w:r>
      <w:proofErr w:type="spellStart"/>
      <w:r w:rsidR="00AC6184" w:rsidRPr="008E1DE4">
        <w:rPr>
          <w:b/>
          <w:sz w:val="24"/>
          <w:szCs w:val="24"/>
          <w:lang w:val="tr-TR"/>
        </w:rPr>
        <w:t>Marakeş</w:t>
      </w:r>
      <w:proofErr w:type="spellEnd"/>
      <w:r w:rsidR="00AC6184" w:rsidRPr="008E1DE4">
        <w:rPr>
          <w:b/>
          <w:sz w:val="24"/>
          <w:szCs w:val="24"/>
          <w:lang w:val="tr-TR"/>
        </w:rPr>
        <w:t xml:space="preserve"> Anlaşmasının en kısa sürede onaylanması ve uygulanması için </w:t>
      </w:r>
      <w:r w:rsidR="00853517" w:rsidRPr="008E1DE4">
        <w:rPr>
          <w:b/>
          <w:sz w:val="24"/>
          <w:szCs w:val="24"/>
          <w:lang w:val="tr-TR"/>
        </w:rPr>
        <w:t>Taraf Devlet</w:t>
      </w:r>
      <w:r w:rsidR="00F267EA" w:rsidRPr="008E1DE4">
        <w:rPr>
          <w:b/>
          <w:sz w:val="24"/>
          <w:szCs w:val="24"/>
          <w:lang w:val="tr-TR"/>
        </w:rPr>
        <w:t>’</w:t>
      </w:r>
      <w:r w:rsidR="00853517" w:rsidRPr="008E1DE4">
        <w:rPr>
          <w:b/>
          <w:sz w:val="24"/>
          <w:szCs w:val="24"/>
          <w:lang w:val="tr-TR"/>
        </w:rPr>
        <w:t xml:space="preserve">i </w:t>
      </w:r>
      <w:r w:rsidR="00AC6184" w:rsidRPr="008E1DE4">
        <w:rPr>
          <w:b/>
          <w:sz w:val="24"/>
          <w:szCs w:val="24"/>
          <w:lang w:val="tr-TR"/>
        </w:rPr>
        <w:t xml:space="preserve">uygun </w:t>
      </w:r>
      <w:r w:rsidR="00F267EA" w:rsidRPr="008E1DE4">
        <w:rPr>
          <w:b/>
          <w:sz w:val="24"/>
          <w:szCs w:val="24"/>
          <w:lang w:val="tr-TR"/>
        </w:rPr>
        <w:t xml:space="preserve">tüm </w:t>
      </w:r>
      <w:r w:rsidR="00AC6184" w:rsidRPr="008E1DE4">
        <w:rPr>
          <w:b/>
          <w:sz w:val="24"/>
          <w:szCs w:val="24"/>
          <w:lang w:val="tr-TR"/>
        </w:rPr>
        <w:t xml:space="preserve">tedbirleri </w:t>
      </w:r>
      <w:r w:rsidR="00853517" w:rsidRPr="008E1DE4">
        <w:rPr>
          <w:b/>
          <w:sz w:val="24"/>
          <w:szCs w:val="24"/>
          <w:lang w:val="tr-TR"/>
        </w:rPr>
        <w:t xml:space="preserve">almaya teşvik etmektedir. </w:t>
      </w:r>
    </w:p>
    <w:p w14:paraId="2567F752" w14:textId="366275BA" w:rsidR="00853517" w:rsidRPr="008E1DE4" w:rsidRDefault="000426D9" w:rsidP="00970C2A">
      <w:pPr>
        <w:spacing w:after="120"/>
        <w:ind w:right="1134"/>
        <w:rPr>
          <w:sz w:val="24"/>
          <w:szCs w:val="24"/>
          <w:lang w:val="tr-TR"/>
        </w:rPr>
      </w:pPr>
      <w:r w:rsidRPr="008E1DE4">
        <w:rPr>
          <w:sz w:val="24"/>
          <w:szCs w:val="24"/>
          <w:lang w:val="tr-TR"/>
        </w:rPr>
        <w:t>60.</w:t>
      </w:r>
      <w:r w:rsidR="00970C2A">
        <w:rPr>
          <w:sz w:val="24"/>
          <w:szCs w:val="24"/>
          <w:lang w:val="tr-TR"/>
        </w:rPr>
        <w:t xml:space="preserve"> </w:t>
      </w:r>
      <w:r w:rsidR="00853517" w:rsidRPr="008E1DE4">
        <w:rPr>
          <w:sz w:val="24"/>
          <w:szCs w:val="24"/>
          <w:lang w:val="tr-TR"/>
        </w:rPr>
        <w:t xml:space="preserve">Komite, </w:t>
      </w:r>
      <w:r w:rsidR="00D14DD9" w:rsidRPr="008E1DE4">
        <w:rPr>
          <w:sz w:val="24"/>
          <w:szCs w:val="24"/>
          <w:lang w:val="tr-TR"/>
        </w:rPr>
        <w:t>engelli</w:t>
      </w:r>
      <w:r w:rsidR="00426E9E">
        <w:rPr>
          <w:sz w:val="24"/>
          <w:szCs w:val="24"/>
          <w:lang w:val="tr-TR"/>
        </w:rPr>
        <w:t xml:space="preserve">lerin </w:t>
      </w:r>
      <w:r w:rsidR="00D14DD9" w:rsidRPr="008E1DE4">
        <w:rPr>
          <w:sz w:val="24"/>
          <w:szCs w:val="24"/>
          <w:lang w:val="tr-TR"/>
        </w:rPr>
        <w:t>ana akım spor etkinlikleri</w:t>
      </w:r>
      <w:r w:rsidR="00501CD9" w:rsidRPr="008E1DE4">
        <w:rPr>
          <w:sz w:val="24"/>
          <w:szCs w:val="24"/>
          <w:lang w:val="tr-TR"/>
        </w:rPr>
        <w:t>ne</w:t>
      </w:r>
      <w:r w:rsidR="00D14DD9" w:rsidRPr="008E1DE4">
        <w:rPr>
          <w:sz w:val="24"/>
          <w:szCs w:val="24"/>
          <w:lang w:val="tr-TR"/>
        </w:rPr>
        <w:t xml:space="preserve"> ve spor tesislerine katılımına dair sınırlı bilgi olmasından endişe duymaktadır. </w:t>
      </w:r>
    </w:p>
    <w:p w14:paraId="250C0D2C" w14:textId="44EDF013" w:rsidR="00D14DD9" w:rsidRPr="008E1DE4" w:rsidRDefault="000426D9" w:rsidP="00970C2A">
      <w:pPr>
        <w:spacing w:after="120"/>
        <w:ind w:right="1134"/>
        <w:rPr>
          <w:sz w:val="24"/>
          <w:szCs w:val="24"/>
          <w:lang w:val="tr-TR"/>
        </w:rPr>
      </w:pPr>
      <w:r w:rsidRPr="008E1DE4">
        <w:rPr>
          <w:b/>
          <w:sz w:val="24"/>
          <w:szCs w:val="24"/>
          <w:lang w:val="tr-TR"/>
        </w:rPr>
        <w:t>61.</w:t>
      </w:r>
      <w:r w:rsidRPr="008E1DE4">
        <w:rPr>
          <w:sz w:val="24"/>
          <w:szCs w:val="24"/>
          <w:lang w:val="tr-TR"/>
        </w:rPr>
        <w:t xml:space="preserve"> </w:t>
      </w:r>
      <w:r w:rsidR="00D14DD9" w:rsidRPr="008E1DE4">
        <w:rPr>
          <w:b/>
          <w:sz w:val="24"/>
          <w:szCs w:val="24"/>
          <w:lang w:val="tr-TR"/>
        </w:rPr>
        <w:t xml:space="preserve">Komite, </w:t>
      </w:r>
      <w:r w:rsidR="001C5502" w:rsidRPr="008E1DE4">
        <w:rPr>
          <w:b/>
          <w:sz w:val="24"/>
          <w:szCs w:val="24"/>
          <w:lang w:val="tr-TR"/>
        </w:rPr>
        <w:t xml:space="preserve">engelli bireylerin </w:t>
      </w:r>
      <w:r w:rsidR="0000003C" w:rsidRPr="008E1DE4">
        <w:rPr>
          <w:b/>
          <w:sz w:val="24"/>
          <w:szCs w:val="24"/>
          <w:lang w:val="tr-TR"/>
        </w:rPr>
        <w:t>ana akım spor etkinliklerine</w:t>
      </w:r>
      <w:r w:rsidR="001C5502" w:rsidRPr="008E1DE4">
        <w:rPr>
          <w:b/>
          <w:sz w:val="24"/>
          <w:szCs w:val="24"/>
          <w:lang w:val="tr-TR"/>
        </w:rPr>
        <w:t xml:space="preserve"> engelli olmayan bireyler ile eşit temelde</w:t>
      </w:r>
      <w:r w:rsidR="00460765" w:rsidRPr="008E1DE4">
        <w:rPr>
          <w:b/>
          <w:sz w:val="24"/>
          <w:szCs w:val="24"/>
          <w:lang w:val="tr-TR"/>
        </w:rPr>
        <w:t>,</w:t>
      </w:r>
      <w:r w:rsidR="001C5502" w:rsidRPr="008E1DE4">
        <w:rPr>
          <w:b/>
          <w:sz w:val="24"/>
          <w:szCs w:val="24"/>
          <w:lang w:val="tr-TR"/>
        </w:rPr>
        <w:t xml:space="preserve"> mümkün olan en geniş ölçüde </w:t>
      </w:r>
      <w:r w:rsidR="00460765" w:rsidRPr="008E1DE4">
        <w:rPr>
          <w:b/>
          <w:sz w:val="24"/>
          <w:szCs w:val="24"/>
          <w:lang w:val="tr-TR"/>
        </w:rPr>
        <w:t xml:space="preserve">ve her seviyede </w:t>
      </w:r>
      <w:r w:rsidR="001C5502" w:rsidRPr="008E1DE4">
        <w:rPr>
          <w:b/>
          <w:sz w:val="24"/>
          <w:szCs w:val="24"/>
          <w:lang w:val="tr-TR"/>
        </w:rPr>
        <w:t>katılımlarının teşvik</w:t>
      </w:r>
      <w:r w:rsidR="00460765" w:rsidRPr="008E1DE4">
        <w:rPr>
          <w:b/>
          <w:sz w:val="24"/>
          <w:szCs w:val="24"/>
          <w:lang w:val="tr-TR"/>
        </w:rPr>
        <w:t>i</w:t>
      </w:r>
      <w:r w:rsidR="001C5502" w:rsidRPr="008E1DE4">
        <w:rPr>
          <w:b/>
          <w:sz w:val="24"/>
          <w:szCs w:val="24"/>
          <w:lang w:val="tr-TR"/>
        </w:rPr>
        <w:t xml:space="preserve"> </w:t>
      </w:r>
      <w:r w:rsidR="006914A0" w:rsidRPr="008E1DE4">
        <w:rPr>
          <w:b/>
          <w:sz w:val="24"/>
          <w:szCs w:val="24"/>
          <w:lang w:val="tr-TR"/>
        </w:rPr>
        <w:t>i</w:t>
      </w:r>
      <w:r w:rsidR="001C5502" w:rsidRPr="008E1DE4">
        <w:rPr>
          <w:b/>
          <w:sz w:val="24"/>
          <w:szCs w:val="24"/>
          <w:lang w:val="tr-TR"/>
        </w:rPr>
        <w:t>çin Taraf Devlet</w:t>
      </w:r>
      <w:r w:rsidR="00501CD9" w:rsidRPr="008E1DE4">
        <w:rPr>
          <w:b/>
          <w:sz w:val="24"/>
          <w:szCs w:val="24"/>
          <w:lang w:val="tr-TR"/>
        </w:rPr>
        <w:t>’</w:t>
      </w:r>
      <w:r w:rsidR="001C5502" w:rsidRPr="008E1DE4">
        <w:rPr>
          <w:b/>
          <w:sz w:val="24"/>
          <w:szCs w:val="24"/>
          <w:lang w:val="tr-TR"/>
        </w:rPr>
        <w:t>in gerekli tedbirleri almasını tavsiye etmektedir</w:t>
      </w:r>
      <w:r w:rsidR="001C5502" w:rsidRPr="008E1DE4">
        <w:rPr>
          <w:sz w:val="24"/>
          <w:szCs w:val="24"/>
          <w:lang w:val="tr-TR"/>
        </w:rPr>
        <w:t xml:space="preserve">. </w:t>
      </w:r>
    </w:p>
    <w:p w14:paraId="7D1330E1" w14:textId="64472BC3" w:rsidR="00426E9E" w:rsidRDefault="000426D9" w:rsidP="00426E9E">
      <w:pPr>
        <w:keepNext/>
        <w:keepLines/>
        <w:tabs>
          <w:tab w:val="right" w:pos="851"/>
        </w:tabs>
        <w:spacing w:before="360" w:after="240" w:line="270" w:lineRule="exact"/>
        <w:ind w:left="1134" w:right="1134" w:hanging="1134"/>
        <w:rPr>
          <w:b/>
          <w:sz w:val="32"/>
          <w:szCs w:val="32"/>
          <w:lang w:val="tr-TR"/>
        </w:rPr>
      </w:pPr>
      <w:r w:rsidRPr="00970C2A">
        <w:rPr>
          <w:b/>
          <w:sz w:val="32"/>
          <w:szCs w:val="32"/>
          <w:lang w:val="tr-TR"/>
        </w:rPr>
        <w:t xml:space="preserve">C. </w:t>
      </w:r>
      <w:r w:rsidRPr="00970C2A">
        <w:rPr>
          <w:b/>
          <w:sz w:val="32"/>
          <w:szCs w:val="32"/>
          <w:lang w:val="tr-TR"/>
        </w:rPr>
        <w:tab/>
      </w:r>
      <w:r w:rsidR="000B789A" w:rsidRPr="00970C2A">
        <w:rPr>
          <w:b/>
          <w:sz w:val="32"/>
          <w:szCs w:val="32"/>
          <w:lang w:val="tr-TR"/>
        </w:rPr>
        <w:t>Özel yükümlülükler</w:t>
      </w:r>
      <w:r w:rsidRPr="00970C2A">
        <w:rPr>
          <w:b/>
          <w:sz w:val="32"/>
          <w:szCs w:val="32"/>
          <w:lang w:val="tr-TR"/>
        </w:rPr>
        <w:t xml:space="preserve"> (</w:t>
      </w:r>
      <w:r w:rsidR="000B789A" w:rsidRPr="00970C2A">
        <w:rPr>
          <w:b/>
          <w:sz w:val="32"/>
          <w:szCs w:val="32"/>
          <w:lang w:val="tr-TR"/>
        </w:rPr>
        <w:t>Mad</w:t>
      </w:r>
      <w:r w:rsidRPr="00970C2A">
        <w:rPr>
          <w:b/>
          <w:sz w:val="32"/>
          <w:szCs w:val="32"/>
          <w:lang w:val="tr-TR"/>
        </w:rPr>
        <w:t>. 31–33)</w:t>
      </w:r>
      <w:r w:rsidRPr="008E1DE4">
        <w:rPr>
          <w:b/>
          <w:sz w:val="24"/>
          <w:szCs w:val="24"/>
          <w:lang w:val="tr-TR"/>
        </w:rPr>
        <w:tab/>
      </w:r>
    </w:p>
    <w:p w14:paraId="36E25C47" w14:textId="551761E3" w:rsidR="000426D9" w:rsidRPr="00970C2A" w:rsidRDefault="00970C2A" w:rsidP="008E1DE4">
      <w:pPr>
        <w:keepNext/>
        <w:keepLines/>
        <w:tabs>
          <w:tab w:val="right" w:pos="851"/>
        </w:tabs>
        <w:spacing w:before="240" w:after="120" w:line="240" w:lineRule="exact"/>
        <w:ind w:left="1134" w:right="1134" w:hanging="1134"/>
        <w:rPr>
          <w:b/>
          <w:sz w:val="32"/>
          <w:szCs w:val="32"/>
          <w:lang w:val="tr-TR"/>
        </w:rPr>
      </w:pPr>
      <w:r>
        <w:rPr>
          <w:b/>
          <w:sz w:val="32"/>
          <w:szCs w:val="32"/>
          <w:lang w:val="tr-TR"/>
        </w:rPr>
        <w:t>İ</w:t>
      </w:r>
      <w:r w:rsidR="000B789A" w:rsidRPr="00970C2A">
        <w:rPr>
          <w:b/>
          <w:sz w:val="32"/>
          <w:szCs w:val="32"/>
          <w:lang w:val="tr-TR"/>
        </w:rPr>
        <w:t xml:space="preserve">statistikler ve veri toplama </w:t>
      </w:r>
      <w:r w:rsidR="000426D9" w:rsidRPr="00970C2A">
        <w:rPr>
          <w:b/>
          <w:sz w:val="32"/>
          <w:szCs w:val="32"/>
          <w:lang w:val="tr-TR"/>
        </w:rPr>
        <w:t>(</w:t>
      </w:r>
      <w:r w:rsidR="000B789A" w:rsidRPr="00970C2A">
        <w:rPr>
          <w:b/>
          <w:sz w:val="32"/>
          <w:szCs w:val="32"/>
          <w:lang w:val="tr-TR"/>
        </w:rPr>
        <w:t>Mad</w:t>
      </w:r>
      <w:r w:rsidR="000426D9" w:rsidRPr="00970C2A">
        <w:rPr>
          <w:b/>
          <w:sz w:val="32"/>
          <w:szCs w:val="32"/>
          <w:lang w:val="tr-TR"/>
        </w:rPr>
        <w:t>. 31)</w:t>
      </w:r>
    </w:p>
    <w:p w14:paraId="6E00A71F" w14:textId="6343B40F" w:rsidR="00460765" w:rsidRPr="008E1DE4" w:rsidRDefault="000426D9" w:rsidP="00970C2A">
      <w:pPr>
        <w:spacing w:after="120"/>
        <w:ind w:right="1134"/>
        <w:rPr>
          <w:sz w:val="24"/>
          <w:szCs w:val="24"/>
          <w:lang w:val="tr-TR"/>
        </w:rPr>
      </w:pPr>
      <w:r w:rsidRPr="008E1DE4">
        <w:rPr>
          <w:sz w:val="24"/>
          <w:szCs w:val="24"/>
          <w:lang w:val="tr-TR"/>
        </w:rPr>
        <w:t>62.</w:t>
      </w:r>
      <w:r w:rsidR="00970C2A">
        <w:rPr>
          <w:sz w:val="24"/>
          <w:szCs w:val="24"/>
          <w:lang w:val="tr-TR"/>
        </w:rPr>
        <w:t xml:space="preserve"> </w:t>
      </w:r>
      <w:r w:rsidR="00460765" w:rsidRPr="008E1DE4">
        <w:rPr>
          <w:sz w:val="24"/>
          <w:szCs w:val="24"/>
          <w:lang w:val="tr-TR"/>
        </w:rPr>
        <w:t xml:space="preserve">Komite, </w:t>
      </w:r>
      <w:r w:rsidR="00F51033" w:rsidRPr="008E1DE4">
        <w:rPr>
          <w:sz w:val="24"/>
          <w:szCs w:val="24"/>
          <w:lang w:val="tr-TR"/>
        </w:rPr>
        <w:t>Ulusal Engelliler Veri Bankası</w:t>
      </w:r>
      <w:r w:rsidR="00D4666F" w:rsidRPr="008E1DE4">
        <w:rPr>
          <w:sz w:val="24"/>
          <w:szCs w:val="24"/>
          <w:lang w:val="tr-TR"/>
        </w:rPr>
        <w:t>nın</w:t>
      </w:r>
      <w:r w:rsidR="00E04D98" w:rsidRPr="008E1DE4">
        <w:rPr>
          <w:sz w:val="24"/>
          <w:szCs w:val="24"/>
          <w:lang w:val="tr-TR"/>
        </w:rPr>
        <w:t xml:space="preserve"> tüm engelli</w:t>
      </w:r>
      <w:r w:rsidR="00426E9E">
        <w:rPr>
          <w:sz w:val="24"/>
          <w:szCs w:val="24"/>
          <w:lang w:val="tr-TR"/>
        </w:rPr>
        <w:t>leri</w:t>
      </w:r>
      <w:r w:rsidR="00E04D98" w:rsidRPr="008E1DE4">
        <w:rPr>
          <w:sz w:val="24"/>
          <w:szCs w:val="24"/>
          <w:lang w:val="tr-TR"/>
        </w:rPr>
        <w:t xml:space="preserve"> kapsama</w:t>
      </w:r>
      <w:r w:rsidR="004E0A26" w:rsidRPr="008E1DE4">
        <w:rPr>
          <w:sz w:val="24"/>
          <w:szCs w:val="24"/>
          <w:lang w:val="tr-TR"/>
        </w:rPr>
        <w:t>ması</w:t>
      </w:r>
      <w:r w:rsidR="00E04D98" w:rsidRPr="008E1DE4">
        <w:rPr>
          <w:sz w:val="24"/>
          <w:szCs w:val="24"/>
          <w:lang w:val="tr-TR"/>
        </w:rPr>
        <w:t>, mesela</w:t>
      </w:r>
      <w:r w:rsidR="00521B73" w:rsidRPr="008E1DE4">
        <w:rPr>
          <w:sz w:val="24"/>
          <w:szCs w:val="24"/>
          <w:lang w:val="tr-TR"/>
        </w:rPr>
        <w:t xml:space="preserve"> kurumda bakılan engelli</w:t>
      </w:r>
      <w:r w:rsidR="00426E9E">
        <w:rPr>
          <w:sz w:val="24"/>
          <w:szCs w:val="24"/>
          <w:lang w:val="tr-TR"/>
        </w:rPr>
        <w:t>lerin</w:t>
      </w:r>
      <w:r w:rsidR="0090752C" w:rsidRPr="008E1DE4">
        <w:rPr>
          <w:sz w:val="24"/>
          <w:szCs w:val="24"/>
          <w:lang w:val="tr-TR"/>
        </w:rPr>
        <w:t xml:space="preserve"> veri bankasında yer alma</w:t>
      </w:r>
      <w:r w:rsidR="004E0A26" w:rsidRPr="008E1DE4">
        <w:rPr>
          <w:sz w:val="24"/>
          <w:szCs w:val="24"/>
          <w:lang w:val="tr-TR"/>
        </w:rPr>
        <w:t>ması nedeniyle</w:t>
      </w:r>
      <w:r w:rsidR="0090752C" w:rsidRPr="008E1DE4">
        <w:rPr>
          <w:sz w:val="24"/>
          <w:szCs w:val="24"/>
          <w:lang w:val="tr-TR"/>
        </w:rPr>
        <w:t xml:space="preserve"> endişe duymaktadır. Komite ayrıca, </w:t>
      </w:r>
      <w:r w:rsidR="00CE2578" w:rsidRPr="008E1DE4">
        <w:rPr>
          <w:sz w:val="24"/>
          <w:szCs w:val="24"/>
          <w:lang w:val="tr-TR"/>
        </w:rPr>
        <w:t>engelli</w:t>
      </w:r>
      <w:r w:rsidR="00426E9E">
        <w:rPr>
          <w:sz w:val="24"/>
          <w:szCs w:val="24"/>
          <w:lang w:val="tr-TR"/>
        </w:rPr>
        <w:t xml:space="preserve">lerin </w:t>
      </w:r>
      <w:r w:rsidR="00343A09" w:rsidRPr="008E1DE4">
        <w:rPr>
          <w:sz w:val="24"/>
          <w:szCs w:val="24"/>
          <w:lang w:val="tr-TR"/>
        </w:rPr>
        <w:t>durumu</w:t>
      </w:r>
      <w:r w:rsidR="00CE2578" w:rsidRPr="008E1DE4">
        <w:rPr>
          <w:sz w:val="24"/>
          <w:szCs w:val="24"/>
          <w:lang w:val="tr-TR"/>
        </w:rPr>
        <w:t xml:space="preserve"> </w:t>
      </w:r>
      <w:r w:rsidR="0018498F" w:rsidRPr="008E1DE4">
        <w:rPr>
          <w:sz w:val="24"/>
          <w:szCs w:val="24"/>
          <w:lang w:val="tr-TR"/>
        </w:rPr>
        <w:t xml:space="preserve">ve </w:t>
      </w:r>
      <w:r w:rsidR="00AF52AF" w:rsidRPr="008E1DE4">
        <w:rPr>
          <w:sz w:val="24"/>
          <w:szCs w:val="24"/>
          <w:lang w:val="tr-TR"/>
        </w:rPr>
        <w:t xml:space="preserve">haklarından yararlanma konusunda karşılaştığı engelleri tanımlayan </w:t>
      </w:r>
      <w:r w:rsidR="00062E47" w:rsidRPr="008E1DE4">
        <w:rPr>
          <w:sz w:val="24"/>
          <w:szCs w:val="24"/>
          <w:lang w:val="tr-TR"/>
        </w:rPr>
        <w:t>ve</w:t>
      </w:r>
      <w:r w:rsidR="00CE2578" w:rsidRPr="008E1DE4">
        <w:rPr>
          <w:sz w:val="24"/>
          <w:szCs w:val="24"/>
          <w:lang w:val="tr-TR"/>
        </w:rPr>
        <w:t xml:space="preserve"> yaş, cinsiyet, coğrafi konum</w:t>
      </w:r>
      <w:r w:rsidR="00343A09" w:rsidRPr="008E1DE4">
        <w:rPr>
          <w:sz w:val="24"/>
          <w:szCs w:val="24"/>
          <w:lang w:val="tr-TR"/>
        </w:rPr>
        <w:t xml:space="preserve"> ve diğer kriterlere göre ayrıştırılmış veri olmamasından endişe duymaktadır. </w:t>
      </w:r>
      <w:r w:rsidR="009B2959" w:rsidRPr="008E1DE4">
        <w:rPr>
          <w:sz w:val="24"/>
          <w:szCs w:val="24"/>
          <w:lang w:val="tr-TR"/>
        </w:rPr>
        <w:t>Komite, engelli kuruluşlar dahil, sivil toplum kuruluşlarının istatistik ve veri toplama süreçlerine</w:t>
      </w:r>
      <w:r w:rsidR="00616BD2" w:rsidRPr="008E1DE4">
        <w:rPr>
          <w:sz w:val="24"/>
          <w:szCs w:val="24"/>
          <w:lang w:val="tr-TR"/>
        </w:rPr>
        <w:t xml:space="preserve"> katılamamasından dolayı da endişe duymaktadır. </w:t>
      </w:r>
    </w:p>
    <w:p w14:paraId="4627486A" w14:textId="059CA285" w:rsidR="000426D9" w:rsidRPr="008E1DE4" w:rsidRDefault="000426D9" w:rsidP="00970C2A">
      <w:pPr>
        <w:spacing w:after="120"/>
        <w:ind w:right="1134"/>
        <w:rPr>
          <w:b/>
          <w:sz w:val="24"/>
          <w:szCs w:val="24"/>
          <w:lang w:val="tr-TR"/>
        </w:rPr>
      </w:pPr>
      <w:r w:rsidRPr="008E1DE4">
        <w:rPr>
          <w:b/>
          <w:sz w:val="24"/>
          <w:szCs w:val="24"/>
          <w:lang w:val="tr-TR"/>
        </w:rPr>
        <w:t>63.</w:t>
      </w:r>
      <w:r w:rsidR="00970C2A">
        <w:rPr>
          <w:b/>
          <w:sz w:val="24"/>
          <w:szCs w:val="24"/>
          <w:lang w:val="tr-TR"/>
        </w:rPr>
        <w:t xml:space="preserve"> </w:t>
      </w:r>
      <w:r w:rsidR="00381F4E" w:rsidRPr="008E1DE4">
        <w:rPr>
          <w:b/>
          <w:sz w:val="24"/>
          <w:szCs w:val="24"/>
          <w:lang w:val="tr-TR"/>
        </w:rPr>
        <w:t>Komite, Taraf Devlet</w:t>
      </w:r>
      <w:r w:rsidR="004A76FE" w:rsidRPr="008E1DE4">
        <w:rPr>
          <w:b/>
          <w:sz w:val="24"/>
          <w:szCs w:val="24"/>
          <w:lang w:val="tr-TR"/>
        </w:rPr>
        <w:t>’</w:t>
      </w:r>
      <w:r w:rsidR="00381F4E" w:rsidRPr="008E1DE4">
        <w:rPr>
          <w:b/>
          <w:sz w:val="24"/>
          <w:szCs w:val="24"/>
          <w:lang w:val="tr-TR"/>
        </w:rPr>
        <w:t>e altta belirtilen tavsiyelerde bulunmaktadır</w:t>
      </w:r>
      <w:r w:rsidRPr="008E1DE4">
        <w:rPr>
          <w:b/>
          <w:sz w:val="24"/>
          <w:szCs w:val="24"/>
          <w:lang w:val="tr-TR"/>
        </w:rPr>
        <w:t>:</w:t>
      </w:r>
    </w:p>
    <w:p w14:paraId="0B88D2DE" w14:textId="3C32EDD3" w:rsidR="00616BD2" w:rsidRPr="008E1DE4" w:rsidRDefault="000426D9" w:rsidP="00970C2A">
      <w:pPr>
        <w:spacing w:after="120"/>
        <w:ind w:left="1134" w:right="1134"/>
        <w:rPr>
          <w:b/>
          <w:sz w:val="24"/>
          <w:szCs w:val="24"/>
          <w:lang w:val="tr-TR"/>
        </w:rPr>
      </w:pPr>
      <w:r w:rsidRPr="008E1DE4">
        <w:rPr>
          <w:b/>
          <w:sz w:val="24"/>
          <w:szCs w:val="24"/>
          <w:lang w:val="tr-TR"/>
        </w:rPr>
        <w:t xml:space="preserve">(a) </w:t>
      </w:r>
      <w:r w:rsidRPr="008E1DE4">
        <w:rPr>
          <w:b/>
          <w:sz w:val="24"/>
          <w:szCs w:val="24"/>
          <w:lang w:val="tr-TR"/>
        </w:rPr>
        <w:tab/>
      </w:r>
      <w:r w:rsidR="0018498F" w:rsidRPr="008E1DE4">
        <w:rPr>
          <w:b/>
          <w:sz w:val="24"/>
          <w:szCs w:val="24"/>
          <w:lang w:val="tr-TR"/>
        </w:rPr>
        <w:t>Engelli</w:t>
      </w:r>
      <w:r w:rsidR="00426E9E">
        <w:rPr>
          <w:b/>
          <w:sz w:val="24"/>
          <w:szCs w:val="24"/>
          <w:lang w:val="tr-TR"/>
        </w:rPr>
        <w:t>lerin</w:t>
      </w:r>
      <w:r w:rsidR="0018498F" w:rsidRPr="008E1DE4">
        <w:rPr>
          <w:b/>
          <w:sz w:val="24"/>
          <w:szCs w:val="24"/>
          <w:lang w:val="tr-TR"/>
        </w:rPr>
        <w:t xml:space="preserve"> durumu ve haklarından yararlanma hususunda karşılaştığı engellerle ilgili </w:t>
      </w:r>
      <w:r w:rsidR="00A55D75" w:rsidRPr="008E1DE4">
        <w:rPr>
          <w:b/>
          <w:sz w:val="24"/>
          <w:szCs w:val="24"/>
          <w:lang w:val="tr-TR"/>
        </w:rPr>
        <w:t>bilgi toplanması sürecin</w:t>
      </w:r>
      <w:r w:rsidR="00D174D5" w:rsidRPr="008E1DE4">
        <w:rPr>
          <w:b/>
          <w:sz w:val="24"/>
          <w:szCs w:val="24"/>
          <w:lang w:val="tr-TR"/>
        </w:rPr>
        <w:t>d</w:t>
      </w:r>
      <w:r w:rsidR="00A55D75" w:rsidRPr="008E1DE4">
        <w:rPr>
          <w:b/>
          <w:sz w:val="24"/>
          <w:szCs w:val="24"/>
          <w:lang w:val="tr-TR"/>
        </w:rPr>
        <w:t xml:space="preserve">e </w:t>
      </w:r>
      <w:r w:rsidR="00A74850" w:rsidRPr="008E1DE4">
        <w:rPr>
          <w:b/>
          <w:sz w:val="24"/>
          <w:szCs w:val="24"/>
          <w:lang w:val="tr-TR"/>
        </w:rPr>
        <w:t>Washington Engellilik İstatistikleri Grubu</w:t>
      </w:r>
      <w:r w:rsidR="00CB07C9" w:rsidRPr="008E1DE4">
        <w:rPr>
          <w:b/>
          <w:sz w:val="24"/>
          <w:szCs w:val="24"/>
          <w:lang w:val="tr-TR"/>
        </w:rPr>
        <w:t>nca önerilen soruların</w:t>
      </w:r>
      <w:r w:rsidR="00D174D5" w:rsidRPr="008E1DE4">
        <w:rPr>
          <w:b/>
          <w:sz w:val="24"/>
          <w:szCs w:val="24"/>
          <w:lang w:val="tr-TR"/>
        </w:rPr>
        <w:t xml:space="preserve"> </w:t>
      </w:r>
      <w:proofErr w:type="gramStart"/>
      <w:r w:rsidR="00D174D5" w:rsidRPr="008E1DE4">
        <w:rPr>
          <w:b/>
          <w:sz w:val="24"/>
          <w:szCs w:val="24"/>
          <w:lang w:val="tr-TR"/>
        </w:rPr>
        <w:t>kullanılması,</w:t>
      </w:r>
      <w:proofErr w:type="gramEnd"/>
      <w:r w:rsidR="00D174D5" w:rsidRPr="008E1DE4">
        <w:rPr>
          <w:b/>
          <w:sz w:val="24"/>
          <w:szCs w:val="24"/>
          <w:lang w:val="tr-TR"/>
        </w:rPr>
        <w:t xml:space="preserve"> ve verilerin yaş, cinsiyet, coğrafi konum</w:t>
      </w:r>
      <w:r w:rsidR="00CA4D9D" w:rsidRPr="008E1DE4">
        <w:rPr>
          <w:b/>
          <w:sz w:val="24"/>
          <w:szCs w:val="24"/>
          <w:lang w:val="tr-TR"/>
        </w:rPr>
        <w:t>a göre ayrıştırıldığı, ikamet bilgisi ve engel türünün de belirtildiği</w:t>
      </w:r>
      <w:r w:rsidR="001F6C56" w:rsidRPr="008E1DE4">
        <w:rPr>
          <w:b/>
          <w:sz w:val="24"/>
          <w:szCs w:val="24"/>
          <w:lang w:val="tr-TR"/>
        </w:rPr>
        <w:t xml:space="preserve"> merkezi bir veri tabanının düzenli olarak güncellenmesi;</w:t>
      </w:r>
    </w:p>
    <w:p w14:paraId="7C65BFCE" w14:textId="2B804AC8" w:rsidR="001F6C56" w:rsidRPr="008E1DE4" w:rsidRDefault="000426D9" w:rsidP="00970C2A">
      <w:pPr>
        <w:spacing w:after="120"/>
        <w:ind w:left="1134" w:right="1134"/>
        <w:rPr>
          <w:b/>
          <w:sz w:val="24"/>
          <w:szCs w:val="24"/>
          <w:lang w:val="tr-TR"/>
        </w:rPr>
      </w:pPr>
      <w:r w:rsidRPr="008E1DE4">
        <w:rPr>
          <w:b/>
          <w:sz w:val="24"/>
          <w:szCs w:val="24"/>
          <w:lang w:val="tr-TR"/>
        </w:rPr>
        <w:t>(b)</w:t>
      </w:r>
      <w:r w:rsidRPr="008E1DE4">
        <w:rPr>
          <w:b/>
          <w:sz w:val="24"/>
          <w:szCs w:val="24"/>
          <w:lang w:val="tr-TR"/>
        </w:rPr>
        <w:tab/>
      </w:r>
      <w:r w:rsidR="002E06FB" w:rsidRPr="008E1DE4">
        <w:rPr>
          <w:b/>
          <w:sz w:val="24"/>
          <w:szCs w:val="24"/>
          <w:lang w:val="tr-TR"/>
        </w:rPr>
        <w:t>Engelli bireylerin e</w:t>
      </w:r>
      <w:r w:rsidR="001F6C56" w:rsidRPr="008E1DE4">
        <w:rPr>
          <w:b/>
          <w:sz w:val="24"/>
          <w:szCs w:val="24"/>
          <w:lang w:val="tr-TR"/>
        </w:rPr>
        <w:t>ngelli kuruluşlar aracılığıyla</w:t>
      </w:r>
      <w:r w:rsidR="002E06FB" w:rsidRPr="008E1DE4">
        <w:rPr>
          <w:b/>
          <w:sz w:val="24"/>
          <w:szCs w:val="24"/>
          <w:lang w:val="tr-TR"/>
        </w:rPr>
        <w:t xml:space="preserve"> veri toplama sürecinin planlanması ve tasarım aşamalarına aktif olarak dahil olması ve yakın </w:t>
      </w:r>
      <w:proofErr w:type="gramStart"/>
      <w:r w:rsidR="002E06FB" w:rsidRPr="008E1DE4">
        <w:rPr>
          <w:b/>
          <w:sz w:val="24"/>
          <w:szCs w:val="24"/>
          <w:lang w:val="tr-TR"/>
        </w:rPr>
        <w:t>işbirliği</w:t>
      </w:r>
      <w:proofErr w:type="gramEnd"/>
      <w:r w:rsidR="002E06FB" w:rsidRPr="008E1DE4">
        <w:rPr>
          <w:b/>
          <w:sz w:val="24"/>
          <w:szCs w:val="24"/>
          <w:lang w:val="tr-TR"/>
        </w:rPr>
        <w:t xml:space="preserve"> yapılması için gerekli tedbirlerin alınması.</w:t>
      </w:r>
    </w:p>
    <w:p w14:paraId="285CBA77" w14:textId="65136F47" w:rsidR="000426D9" w:rsidRPr="00970C2A" w:rsidRDefault="000426D9" w:rsidP="008E1DE4">
      <w:pPr>
        <w:keepNext/>
        <w:keepLines/>
        <w:tabs>
          <w:tab w:val="right" w:pos="851"/>
        </w:tabs>
        <w:spacing w:before="240" w:after="120" w:line="240" w:lineRule="exact"/>
        <w:ind w:left="1134" w:right="1134" w:hanging="1134"/>
        <w:rPr>
          <w:b/>
          <w:sz w:val="32"/>
          <w:szCs w:val="32"/>
          <w:lang w:val="tr-TR"/>
        </w:rPr>
      </w:pPr>
      <w:r w:rsidRPr="008E1DE4">
        <w:rPr>
          <w:b/>
          <w:sz w:val="24"/>
          <w:szCs w:val="24"/>
          <w:lang w:val="tr-TR"/>
        </w:rPr>
        <w:lastRenderedPageBreak/>
        <w:tab/>
      </w:r>
      <w:r w:rsidR="00381F4E" w:rsidRPr="00970C2A">
        <w:rPr>
          <w:b/>
          <w:sz w:val="32"/>
          <w:szCs w:val="32"/>
          <w:lang w:val="tr-TR"/>
        </w:rPr>
        <w:t xml:space="preserve">Uluslararası </w:t>
      </w:r>
      <w:proofErr w:type="gramStart"/>
      <w:r w:rsidR="00381F4E" w:rsidRPr="00970C2A">
        <w:rPr>
          <w:b/>
          <w:sz w:val="32"/>
          <w:szCs w:val="32"/>
          <w:lang w:val="tr-TR"/>
        </w:rPr>
        <w:t>işbirliği</w:t>
      </w:r>
      <w:proofErr w:type="gramEnd"/>
      <w:r w:rsidRPr="00970C2A">
        <w:rPr>
          <w:b/>
          <w:sz w:val="32"/>
          <w:szCs w:val="32"/>
          <w:lang w:val="tr-TR"/>
        </w:rPr>
        <w:t xml:space="preserve"> (</w:t>
      </w:r>
      <w:r w:rsidR="00381F4E" w:rsidRPr="00970C2A">
        <w:rPr>
          <w:b/>
          <w:sz w:val="32"/>
          <w:szCs w:val="32"/>
          <w:lang w:val="tr-TR"/>
        </w:rPr>
        <w:t>Mad</w:t>
      </w:r>
      <w:r w:rsidRPr="00970C2A">
        <w:rPr>
          <w:b/>
          <w:sz w:val="32"/>
          <w:szCs w:val="32"/>
          <w:lang w:val="tr-TR"/>
        </w:rPr>
        <w:t>. 32)</w:t>
      </w:r>
    </w:p>
    <w:p w14:paraId="086A2CEB" w14:textId="081A74EB" w:rsidR="000426D9" w:rsidRPr="008E1DE4" w:rsidRDefault="000426D9" w:rsidP="00970C2A">
      <w:pPr>
        <w:spacing w:after="120"/>
        <w:ind w:right="1134"/>
        <w:rPr>
          <w:sz w:val="24"/>
          <w:szCs w:val="24"/>
          <w:lang w:val="tr-TR"/>
        </w:rPr>
      </w:pPr>
      <w:r w:rsidRPr="008E1DE4">
        <w:rPr>
          <w:sz w:val="24"/>
          <w:szCs w:val="24"/>
          <w:lang w:val="tr-TR"/>
        </w:rPr>
        <w:t>64.</w:t>
      </w:r>
      <w:r w:rsidR="00970C2A">
        <w:rPr>
          <w:sz w:val="24"/>
          <w:szCs w:val="24"/>
          <w:lang w:val="tr-TR"/>
        </w:rPr>
        <w:t xml:space="preserve"> </w:t>
      </w:r>
      <w:r w:rsidR="001A6DED" w:rsidRPr="008E1DE4">
        <w:rPr>
          <w:sz w:val="24"/>
          <w:szCs w:val="24"/>
          <w:lang w:val="tr-TR"/>
        </w:rPr>
        <w:t>Komite, altta belirtilen hususlar</w:t>
      </w:r>
      <w:r w:rsidR="00223B14" w:rsidRPr="008E1DE4">
        <w:rPr>
          <w:sz w:val="24"/>
          <w:szCs w:val="24"/>
          <w:lang w:val="tr-TR"/>
        </w:rPr>
        <w:t>ı</w:t>
      </w:r>
      <w:r w:rsidR="001A6DED" w:rsidRPr="008E1DE4">
        <w:rPr>
          <w:sz w:val="24"/>
          <w:szCs w:val="24"/>
          <w:lang w:val="tr-TR"/>
        </w:rPr>
        <w:t xml:space="preserve"> endişe</w:t>
      </w:r>
      <w:r w:rsidR="00426E9E">
        <w:rPr>
          <w:sz w:val="24"/>
          <w:szCs w:val="24"/>
          <w:lang w:val="tr-TR"/>
        </w:rPr>
        <w:t>yle</w:t>
      </w:r>
      <w:r w:rsidR="001A6DED" w:rsidRPr="008E1DE4">
        <w:rPr>
          <w:sz w:val="24"/>
          <w:szCs w:val="24"/>
          <w:lang w:val="tr-TR"/>
        </w:rPr>
        <w:t xml:space="preserve"> gözlemlemektedir:</w:t>
      </w:r>
    </w:p>
    <w:p w14:paraId="5283BE62" w14:textId="27650937" w:rsidR="001A6DED" w:rsidRPr="008E1DE4" w:rsidRDefault="000426D9" w:rsidP="00970C2A">
      <w:pPr>
        <w:spacing w:after="120"/>
        <w:ind w:left="1134" w:right="1134"/>
        <w:rPr>
          <w:sz w:val="24"/>
          <w:szCs w:val="24"/>
          <w:lang w:val="tr-TR"/>
        </w:rPr>
      </w:pPr>
      <w:r w:rsidRPr="008E1DE4">
        <w:rPr>
          <w:sz w:val="24"/>
          <w:szCs w:val="24"/>
          <w:lang w:val="tr-TR"/>
        </w:rPr>
        <w:t>(a)</w:t>
      </w:r>
      <w:r w:rsidRPr="008E1DE4">
        <w:rPr>
          <w:sz w:val="24"/>
          <w:szCs w:val="24"/>
          <w:lang w:val="tr-TR"/>
        </w:rPr>
        <w:tab/>
        <w:t xml:space="preserve"> </w:t>
      </w:r>
      <w:r w:rsidR="002E3481" w:rsidRPr="008E1DE4">
        <w:rPr>
          <w:sz w:val="24"/>
          <w:szCs w:val="24"/>
          <w:lang w:val="tr-TR"/>
        </w:rPr>
        <w:t xml:space="preserve">Engellilikle ilgili konuların </w:t>
      </w:r>
      <w:r w:rsidR="00D95A3D" w:rsidRPr="008E1DE4">
        <w:rPr>
          <w:sz w:val="24"/>
          <w:szCs w:val="24"/>
          <w:lang w:val="tr-TR"/>
        </w:rPr>
        <w:t xml:space="preserve">Taraf Devlet’in teknik </w:t>
      </w:r>
      <w:proofErr w:type="gramStart"/>
      <w:r w:rsidR="00D95A3D" w:rsidRPr="008E1DE4">
        <w:rPr>
          <w:sz w:val="24"/>
          <w:szCs w:val="24"/>
          <w:lang w:val="tr-TR"/>
        </w:rPr>
        <w:t>işbirliği</w:t>
      </w:r>
      <w:proofErr w:type="gramEnd"/>
      <w:r w:rsidR="00D95A3D" w:rsidRPr="008E1DE4">
        <w:rPr>
          <w:sz w:val="24"/>
          <w:szCs w:val="24"/>
          <w:lang w:val="tr-TR"/>
        </w:rPr>
        <w:t xml:space="preserve"> ve yardım programların</w:t>
      </w:r>
      <w:r w:rsidR="002E3481" w:rsidRPr="008E1DE4">
        <w:rPr>
          <w:sz w:val="24"/>
          <w:szCs w:val="24"/>
          <w:lang w:val="tr-TR"/>
        </w:rPr>
        <w:t>a</w:t>
      </w:r>
      <w:r w:rsidR="00D95A3D" w:rsidRPr="008E1DE4">
        <w:rPr>
          <w:sz w:val="24"/>
          <w:szCs w:val="24"/>
          <w:lang w:val="tr-TR"/>
        </w:rPr>
        <w:t xml:space="preserve"> </w:t>
      </w:r>
      <w:r w:rsidR="003674A5" w:rsidRPr="008E1DE4">
        <w:rPr>
          <w:sz w:val="24"/>
          <w:szCs w:val="24"/>
          <w:lang w:val="tr-TR"/>
        </w:rPr>
        <w:t>dahil edilmesin</w:t>
      </w:r>
      <w:r w:rsidR="00223B14" w:rsidRPr="008E1DE4">
        <w:rPr>
          <w:sz w:val="24"/>
          <w:szCs w:val="24"/>
          <w:lang w:val="tr-TR"/>
        </w:rPr>
        <w:t>i konu alan</w:t>
      </w:r>
      <w:r w:rsidR="003674A5" w:rsidRPr="008E1DE4">
        <w:rPr>
          <w:sz w:val="24"/>
          <w:szCs w:val="24"/>
          <w:lang w:val="tr-TR"/>
        </w:rPr>
        <w:t xml:space="preserve"> kılavuzlar hakkında bilgi olmaması;</w:t>
      </w:r>
    </w:p>
    <w:p w14:paraId="78F98113" w14:textId="3AC7341E" w:rsidR="002E3481" w:rsidRPr="008E1DE4" w:rsidRDefault="000426D9" w:rsidP="00970C2A">
      <w:pPr>
        <w:spacing w:after="120"/>
        <w:ind w:left="1134" w:right="1134"/>
        <w:rPr>
          <w:sz w:val="24"/>
          <w:szCs w:val="24"/>
          <w:lang w:val="tr-TR"/>
        </w:rPr>
      </w:pPr>
      <w:r w:rsidRPr="008E1DE4">
        <w:rPr>
          <w:sz w:val="24"/>
          <w:szCs w:val="24"/>
          <w:lang w:val="tr-TR"/>
        </w:rPr>
        <w:t>(b)</w:t>
      </w:r>
      <w:r w:rsidRPr="008E1DE4">
        <w:rPr>
          <w:sz w:val="24"/>
          <w:szCs w:val="24"/>
          <w:lang w:val="tr-TR"/>
        </w:rPr>
        <w:tab/>
      </w:r>
      <w:r w:rsidR="00F2095B" w:rsidRPr="008E1DE4">
        <w:rPr>
          <w:sz w:val="24"/>
          <w:szCs w:val="24"/>
          <w:lang w:val="tr-TR"/>
        </w:rPr>
        <w:t>E</w:t>
      </w:r>
      <w:r w:rsidR="00EB3C4F" w:rsidRPr="008E1DE4">
        <w:rPr>
          <w:sz w:val="24"/>
          <w:szCs w:val="24"/>
          <w:lang w:val="tr-TR"/>
        </w:rPr>
        <w:t>ngelli kuruluşları dahil, sivil toplum kuruluşlarının engelli</w:t>
      </w:r>
      <w:r w:rsidR="00426E9E">
        <w:rPr>
          <w:sz w:val="24"/>
          <w:szCs w:val="24"/>
          <w:lang w:val="tr-TR"/>
        </w:rPr>
        <w:t xml:space="preserve">lerin </w:t>
      </w:r>
      <w:r w:rsidR="00EB3C4F" w:rsidRPr="008E1DE4">
        <w:rPr>
          <w:sz w:val="24"/>
          <w:szCs w:val="24"/>
          <w:lang w:val="tr-TR"/>
        </w:rPr>
        <w:t>haklarının uygulanma</w:t>
      </w:r>
      <w:r w:rsidR="001336E9" w:rsidRPr="008E1DE4">
        <w:rPr>
          <w:sz w:val="24"/>
          <w:szCs w:val="24"/>
          <w:lang w:val="tr-TR"/>
        </w:rPr>
        <w:t xml:space="preserve">sı amacıyla kullanılan </w:t>
      </w:r>
      <w:r w:rsidR="00F2095B" w:rsidRPr="008E1DE4">
        <w:rPr>
          <w:sz w:val="24"/>
          <w:szCs w:val="24"/>
          <w:lang w:val="tr-TR"/>
        </w:rPr>
        <w:t xml:space="preserve">uluslararası finansmana erişimine </w:t>
      </w:r>
      <w:r w:rsidR="001336E9" w:rsidRPr="008E1DE4">
        <w:rPr>
          <w:sz w:val="24"/>
          <w:szCs w:val="24"/>
          <w:lang w:val="tr-TR"/>
        </w:rPr>
        <w:t>dair</w:t>
      </w:r>
      <w:r w:rsidR="00F2095B" w:rsidRPr="008E1DE4">
        <w:rPr>
          <w:sz w:val="24"/>
          <w:szCs w:val="24"/>
          <w:lang w:val="tr-TR"/>
        </w:rPr>
        <w:t xml:space="preserve"> bilginin olmaması; </w:t>
      </w:r>
      <w:r w:rsidRPr="008E1DE4">
        <w:rPr>
          <w:sz w:val="24"/>
          <w:szCs w:val="24"/>
          <w:lang w:val="tr-TR"/>
        </w:rPr>
        <w:t xml:space="preserve"> </w:t>
      </w:r>
    </w:p>
    <w:p w14:paraId="66704CF2" w14:textId="0CFB9B44" w:rsidR="001336E9" w:rsidRPr="008E1DE4" w:rsidRDefault="000426D9" w:rsidP="00970C2A">
      <w:pPr>
        <w:spacing w:after="120"/>
        <w:ind w:left="1134" w:right="1134"/>
        <w:rPr>
          <w:sz w:val="24"/>
          <w:szCs w:val="24"/>
          <w:lang w:val="tr-TR"/>
        </w:rPr>
      </w:pPr>
      <w:r w:rsidRPr="008E1DE4">
        <w:rPr>
          <w:sz w:val="24"/>
          <w:szCs w:val="24"/>
          <w:lang w:val="tr-TR"/>
        </w:rPr>
        <w:t>(c)</w:t>
      </w:r>
      <w:r w:rsidRPr="008E1DE4">
        <w:rPr>
          <w:sz w:val="24"/>
          <w:szCs w:val="24"/>
          <w:lang w:val="tr-TR"/>
        </w:rPr>
        <w:tab/>
      </w:r>
      <w:r w:rsidR="001336E9" w:rsidRPr="008E1DE4">
        <w:rPr>
          <w:sz w:val="24"/>
          <w:szCs w:val="24"/>
          <w:lang w:val="tr-TR"/>
        </w:rPr>
        <w:t xml:space="preserve">2030 Sürdürülebilir Kalkınma Gündeminin uygulanması için </w:t>
      </w:r>
      <w:r w:rsidR="00345602" w:rsidRPr="008E1DE4">
        <w:rPr>
          <w:sz w:val="24"/>
          <w:szCs w:val="24"/>
          <w:lang w:val="tr-TR"/>
        </w:rPr>
        <w:t xml:space="preserve">yürütülen çalışmalarda </w:t>
      </w:r>
      <w:proofErr w:type="spellStart"/>
      <w:r w:rsidR="00345602" w:rsidRPr="008E1DE4">
        <w:rPr>
          <w:sz w:val="24"/>
          <w:szCs w:val="24"/>
          <w:lang w:val="tr-TR"/>
        </w:rPr>
        <w:t>Sözleşme</w:t>
      </w:r>
      <w:r w:rsidR="00353117" w:rsidRPr="008E1DE4">
        <w:rPr>
          <w:sz w:val="24"/>
          <w:szCs w:val="24"/>
          <w:lang w:val="tr-TR"/>
        </w:rPr>
        <w:t>’</w:t>
      </w:r>
      <w:r w:rsidR="00345602" w:rsidRPr="008E1DE4">
        <w:rPr>
          <w:sz w:val="24"/>
          <w:szCs w:val="24"/>
          <w:lang w:val="tr-TR"/>
        </w:rPr>
        <w:t>ye</w:t>
      </w:r>
      <w:proofErr w:type="spellEnd"/>
      <w:r w:rsidR="00345602" w:rsidRPr="008E1DE4">
        <w:rPr>
          <w:sz w:val="24"/>
          <w:szCs w:val="24"/>
          <w:lang w:val="tr-TR"/>
        </w:rPr>
        <w:t xml:space="preserve"> uymak için alınan tedbirler hakkında bilgi olmaması. </w:t>
      </w:r>
    </w:p>
    <w:p w14:paraId="237F5E23" w14:textId="0A95E5FF" w:rsidR="000426D9" w:rsidRPr="008E1DE4" w:rsidRDefault="000426D9" w:rsidP="00970C2A">
      <w:pPr>
        <w:spacing w:after="120"/>
        <w:ind w:right="1134"/>
        <w:rPr>
          <w:b/>
          <w:sz w:val="24"/>
          <w:szCs w:val="24"/>
          <w:lang w:val="tr-TR"/>
        </w:rPr>
      </w:pPr>
      <w:r w:rsidRPr="008E1DE4">
        <w:rPr>
          <w:b/>
          <w:sz w:val="24"/>
          <w:szCs w:val="24"/>
          <w:lang w:val="tr-TR"/>
        </w:rPr>
        <w:t xml:space="preserve">65. </w:t>
      </w:r>
      <w:r w:rsidR="00381F4E" w:rsidRPr="008E1DE4">
        <w:rPr>
          <w:b/>
          <w:sz w:val="24"/>
          <w:szCs w:val="24"/>
          <w:lang w:val="tr-TR"/>
        </w:rPr>
        <w:t>Komite, Taraf Devlet</w:t>
      </w:r>
      <w:r w:rsidR="00353117" w:rsidRPr="008E1DE4">
        <w:rPr>
          <w:b/>
          <w:sz w:val="24"/>
          <w:szCs w:val="24"/>
          <w:lang w:val="tr-TR"/>
        </w:rPr>
        <w:t>’</w:t>
      </w:r>
      <w:r w:rsidR="00381F4E" w:rsidRPr="008E1DE4">
        <w:rPr>
          <w:b/>
          <w:sz w:val="24"/>
          <w:szCs w:val="24"/>
          <w:lang w:val="tr-TR"/>
        </w:rPr>
        <w:t>e altta belirtilen tavsiyelerde bulunmaktadır</w:t>
      </w:r>
      <w:r w:rsidRPr="008E1DE4">
        <w:rPr>
          <w:b/>
          <w:sz w:val="24"/>
          <w:szCs w:val="24"/>
          <w:lang w:val="tr-TR"/>
        </w:rPr>
        <w:t>:</w:t>
      </w:r>
    </w:p>
    <w:p w14:paraId="0297ADA9" w14:textId="16395F04" w:rsidR="00345602" w:rsidRPr="008E1DE4" w:rsidRDefault="000426D9" w:rsidP="00970C2A">
      <w:pPr>
        <w:spacing w:after="120"/>
        <w:ind w:left="1134" w:right="1134"/>
        <w:rPr>
          <w:b/>
          <w:sz w:val="24"/>
          <w:szCs w:val="24"/>
          <w:lang w:val="tr-TR"/>
        </w:rPr>
      </w:pPr>
      <w:r w:rsidRPr="008E1DE4">
        <w:rPr>
          <w:b/>
          <w:sz w:val="24"/>
          <w:szCs w:val="24"/>
          <w:lang w:val="tr-TR"/>
        </w:rPr>
        <w:t>(a)</w:t>
      </w:r>
      <w:r w:rsidRPr="008E1DE4">
        <w:rPr>
          <w:b/>
          <w:sz w:val="24"/>
          <w:szCs w:val="24"/>
          <w:lang w:val="tr-TR"/>
        </w:rPr>
        <w:tab/>
      </w:r>
      <w:r w:rsidR="00E103FA" w:rsidRPr="008E1DE4">
        <w:rPr>
          <w:b/>
          <w:sz w:val="24"/>
          <w:szCs w:val="24"/>
          <w:lang w:val="tr-TR"/>
        </w:rPr>
        <w:t>Engellilik</w:t>
      </w:r>
      <w:r w:rsidR="00E672D2" w:rsidRPr="008E1DE4">
        <w:rPr>
          <w:b/>
          <w:sz w:val="24"/>
          <w:szCs w:val="24"/>
          <w:lang w:val="tr-TR"/>
        </w:rPr>
        <w:t xml:space="preserve">le ilgili konuları </w:t>
      </w:r>
      <w:r w:rsidR="00923134" w:rsidRPr="008E1DE4">
        <w:rPr>
          <w:b/>
          <w:sz w:val="24"/>
          <w:szCs w:val="24"/>
          <w:lang w:val="tr-TR"/>
        </w:rPr>
        <w:t>uluslararası kalkınma politikalarının ayrılmaz bir parçası olarak</w:t>
      </w:r>
      <w:r w:rsidR="00E672D2" w:rsidRPr="008E1DE4">
        <w:rPr>
          <w:b/>
          <w:sz w:val="24"/>
          <w:szCs w:val="24"/>
          <w:lang w:val="tr-TR"/>
        </w:rPr>
        <w:t xml:space="preserve"> ele alan </w:t>
      </w:r>
      <w:r w:rsidR="00962050" w:rsidRPr="008E1DE4">
        <w:rPr>
          <w:b/>
          <w:sz w:val="24"/>
          <w:szCs w:val="24"/>
          <w:lang w:val="tr-TR"/>
        </w:rPr>
        <w:t>uluslararası</w:t>
      </w:r>
      <w:r w:rsidR="00E672D2" w:rsidRPr="008E1DE4">
        <w:rPr>
          <w:b/>
          <w:sz w:val="24"/>
          <w:szCs w:val="24"/>
          <w:lang w:val="tr-TR"/>
        </w:rPr>
        <w:t xml:space="preserve"> </w:t>
      </w:r>
      <w:proofErr w:type="gramStart"/>
      <w:r w:rsidR="00E672D2" w:rsidRPr="008E1DE4">
        <w:rPr>
          <w:b/>
          <w:sz w:val="24"/>
          <w:szCs w:val="24"/>
          <w:lang w:val="tr-TR"/>
        </w:rPr>
        <w:t>işbirliği</w:t>
      </w:r>
      <w:proofErr w:type="gramEnd"/>
      <w:r w:rsidR="00E672D2" w:rsidRPr="008E1DE4">
        <w:rPr>
          <w:b/>
          <w:sz w:val="24"/>
          <w:szCs w:val="24"/>
          <w:lang w:val="tr-TR"/>
        </w:rPr>
        <w:t xml:space="preserve"> </w:t>
      </w:r>
      <w:r w:rsidR="00962050" w:rsidRPr="008E1DE4">
        <w:rPr>
          <w:b/>
          <w:sz w:val="24"/>
          <w:szCs w:val="24"/>
          <w:lang w:val="tr-TR"/>
        </w:rPr>
        <w:t>kılavuzları ve politika çerçevelerinin benimsenmesi ve yeterli kaynakları</w:t>
      </w:r>
      <w:r w:rsidR="00E704D9" w:rsidRPr="008E1DE4">
        <w:rPr>
          <w:b/>
          <w:sz w:val="24"/>
          <w:szCs w:val="24"/>
          <w:lang w:val="tr-TR"/>
        </w:rPr>
        <w:t>n</w:t>
      </w:r>
      <w:r w:rsidR="00962050" w:rsidRPr="008E1DE4">
        <w:rPr>
          <w:b/>
          <w:sz w:val="24"/>
          <w:szCs w:val="24"/>
          <w:lang w:val="tr-TR"/>
        </w:rPr>
        <w:t xml:space="preserve"> tahsis edilmesi; </w:t>
      </w:r>
    </w:p>
    <w:p w14:paraId="023979C6" w14:textId="5C4ED15E" w:rsidR="00E704D9" w:rsidRPr="008E1DE4" w:rsidRDefault="00962050" w:rsidP="00970C2A">
      <w:pPr>
        <w:spacing w:after="120"/>
        <w:ind w:left="1134" w:right="1134"/>
        <w:rPr>
          <w:b/>
          <w:sz w:val="24"/>
          <w:szCs w:val="24"/>
          <w:lang w:val="tr-TR"/>
        </w:rPr>
      </w:pPr>
      <w:r w:rsidRPr="008E1DE4">
        <w:rPr>
          <w:b/>
          <w:sz w:val="24"/>
          <w:szCs w:val="24"/>
          <w:lang w:val="tr-TR"/>
        </w:rPr>
        <w:t xml:space="preserve"> </w:t>
      </w:r>
      <w:r w:rsidR="000426D9" w:rsidRPr="008E1DE4">
        <w:rPr>
          <w:b/>
          <w:sz w:val="24"/>
          <w:szCs w:val="24"/>
          <w:lang w:val="tr-TR"/>
        </w:rPr>
        <w:t>(b)</w:t>
      </w:r>
      <w:r w:rsidR="000426D9" w:rsidRPr="008E1DE4">
        <w:rPr>
          <w:b/>
          <w:sz w:val="24"/>
          <w:szCs w:val="24"/>
          <w:lang w:val="tr-TR"/>
        </w:rPr>
        <w:tab/>
      </w:r>
      <w:r w:rsidR="00AB4502" w:rsidRPr="008E1DE4">
        <w:rPr>
          <w:b/>
          <w:sz w:val="24"/>
          <w:szCs w:val="24"/>
          <w:lang w:val="tr-TR"/>
        </w:rPr>
        <w:t xml:space="preserve">Engelli kuruluşların ulusal ve uluslararası kaynaklardan </w:t>
      </w:r>
      <w:r w:rsidR="00C96CE7" w:rsidRPr="008E1DE4">
        <w:rPr>
          <w:b/>
          <w:sz w:val="24"/>
          <w:szCs w:val="24"/>
          <w:lang w:val="tr-TR"/>
        </w:rPr>
        <w:t xml:space="preserve">finansman </w:t>
      </w:r>
      <w:r w:rsidR="002B3314" w:rsidRPr="008E1DE4">
        <w:rPr>
          <w:b/>
          <w:sz w:val="24"/>
          <w:szCs w:val="24"/>
          <w:lang w:val="tr-TR"/>
        </w:rPr>
        <w:t>alma</w:t>
      </w:r>
      <w:r w:rsidR="00034052" w:rsidRPr="008E1DE4">
        <w:rPr>
          <w:b/>
          <w:sz w:val="24"/>
          <w:szCs w:val="24"/>
          <w:lang w:val="tr-TR"/>
        </w:rPr>
        <w:t xml:space="preserve"> ya da talep </w:t>
      </w:r>
      <w:r w:rsidR="002B3314" w:rsidRPr="008E1DE4">
        <w:rPr>
          <w:b/>
          <w:sz w:val="24"/>
          <w:szCs w:val="24"/>
          <w:lang w:val="tr-TR"/>
        </w:rPr>
        <w:t xml:space="preserve">etmesine </w:t>
      </w:r>
      <w:proofErr w:type="gramStart"/>
      <w:r w:rsidR="002B3314" w:rsidRPr="008E1DE4">
        <w:rPr>
          <w:b/>
          <w:sz w:val="24"/>
          <w:szCs w:val="24"/>
          <w:lang w:val="tr-TR"/>
        </w:rPr>
        <w:t>imkan</w:t>
      </w:r>
      <w:proofErr w:type="gramEnd"/>
      <w:r w:rsidR="0084026D" w:rsidRPr="008E1DE4">
        <w:rPr>
          <w:b/>
          <w:sz w:val="24"/>
          <w:szCs w:val="24"/>
          <w:lang w:val="tr-TR"/>
        </w:rPr>
        <w:t xml:space="preserve"> sağlanması; </w:t>
      </w:r>
    </w:p>
    <w:p w14:paraId="60435D91" w14:textId="448CC7DE" w:rsidR="000426D9" w:rsidRPr="008E1DE4" w:rsidRDefault="009C57A2" w:rsidP="00970C2A">
      <w:pPr>
        <w:spacing w:after="120"/>
        <w:ind w:left="1134" w:right="1134"/>
        <w:rPr>
          <w:b/>
          <w:sz w:val="24"/>
          <w:szCs w:val="24"/>
          <w:lang w:val="tr-TR"/>
        </w:rPr>
      </w:pPr>
      <w:r w:rsidRPr="008E1DE4">
        <w:rPr>
          <w:b/>
          <w:sz w:val="24"/>
          <w:szCs w:val="24"/>
          <w:lang w:val="tr-TR"/>
        </w:rPr>
        <w:t xml:space="preserve"> </w:t>
      </w:r>
      <w:r w:rsidR="000426D9" w:rsidRPr="008E1DE4">
        <w:rPr>
          <w:b/>
          <w:sz w:val="24"/>
          <w:szCs w:val="24"/>
          <w:lang w:val="tr-TR"/>
        </w:rPr>
        <w:t>(c)</w:t>
      </w:r>
      <w:r w:rsidR="000426D9" w:rsidRPr="008E1DE4">
        <w:rPr>
          <w:b/>
          <w:sz w:val="24"/>
          <w:szCs w:val="24"/>
          <w:lang w:val="tr-TR"/>
        </w:rPr>
        <w:tab/>
      </w:r>
      <w:r w:rsidR="00DD5647" w:rsidRPr="008E1DE4">
        <w:rPr>
          <w:b/>
          <w:sz w:val="24"/>
          <w:szCs w:val="24"/>
          <w:lang w:val="tr-TR"/>
        </w:rPr>
        <w:t>Kamu bütçesi</w:t>
      </w:r>
      <w:r w:rsidR="00F4710F" w:rsidRPr="008E1DE4">
        <w:rPr>
          <w:b/>
          <w:sz w:val="24"/>
          <w:szCs w:val="24"/>
          <w:lang w:val="tr-TR"/>
        </w:rPr>
        <w:t xml:space="preserve">yle ilgili süreçlere, Sürdürülebilir Kalkınma </w:t>
      </w:r>
      <w:r w:rsidR="00970C2A">
        <w:rPr>
          <w:b/>
          <w:sz w:val="24"/>
          <w:szCs w:val="24"/>
          <w:lang w:val="tr-TR"/>
        </w:rPr>
        <w:t>Hedeflerinin</w:t>
      </w:r>
      <w:r w:rsidR="001323CF" w:rsidRPr="008E1DE4">
        <w:rPr>
          <w:b/>
          <w:sz w:val="24"/>
          <w:szCs w:val="24"/>
          <w:lang w:val="tr-TR"/>
        </w:rPr>
        <w:t xml:space="preserve"> ulusal düzeyde</w:t>
      </w:r>
      <w:r w:rsidR="00F4710F" w:rsidRPr="008E1DE4">
        <w:rPr>
          <w:b/>
          <w:sz w:val="24"/>
          <w:szCs w:val="24"/>
          <w:lang w:val="tr-TR"/>
        </w:rPr>
        <w:t xml:space="preserve"> izlenmesi</w:t>
      </w:r>
      <w:r w:rsidR="00125C7C" w:rsidRPr="008E1DE4">
        <w:rPr>
          <w:b/>
          <w:sz w:val="24"/>
          <w:szCs w:val="24"/>
          <w:lang w:val="tr-TR"/>
        </w:rPr>
        <w:t xml:space="preserve"> sürecine</w:t>
      </w:r>
      <w:r w:rsidR="00661200" w:rsidRPr="008E1DE4">
        <w:rPr>
          <w:b/>
          <w:sz w:val="24"/>
          <w:szCs w:val="24"/>
          <w:lang w:val="tr-TR"/>
        </w:rPr>
        <w:t xml:space="preserve"> ve</w:t>
      </w:r>
      <w:r w:rsidR="001323CF" w:rsidRPr="008E1DE4">
        <w:rPr>
          <w:b/>
          <w:sz w:val="24"/>
          <w:szCs w:val="24"/>
          <w:lang w:val="tr-TR"/>
        </w:rPr>
        <w:t xml:space="preserve"> uluslararası karar alma ve </w:t>
      </w:r>
      <w:proofErr w:type="gramStart"/>
      <w:r w:rsidR="001323CF" w:rsidRPr="008E1DE4">
        <w:rPr>
          <w:b/>
          <w:sz w:val="24"/>
          <w:szCs w:val="24"/>
          <w:lang w:val="tr-TR"/>
        </w:rPr>
        <w:t>işbirliği</w:t>
      </w:r>
      <w:proofErr w:type="gramEnd"/>
      <w:r w:rsidR="001323CF" w:rsidRPr="008E1DE4">
        <w:rPr>
          <w:b/>
          <w:sz w:val="24"/>
          <w:szCs w:val="24"/>
          <w:lang w:val="tr-TR"/>
        </w:rPr>
        <w:t xml:space="preserve"> mekanizmalarına</w:t>
      </w:r>
      <w:r w:rsidR="00F4710F" w:rsidRPr="008E1DE4">
        <w:rPr>
          <w:b/>
          <w:sz w:val="24"/>
          <w:szCs w:val="24"/>
          <w:lang w:val="tr-TR"/>
        </w:rPr>
        <w:t xml:space="preserve"> </w:t>
      </w:r>
      <w:r w:rsidRPr="008E1DE4">
        <w:rPr>
          <w:b/>
          <w:sz w:val="24"/>
          <w:szCs w:val="24"/>
          <w:lang w:val="tr-TR"/>
        </w:rPr>
        <w:t>engelli kuruluşları aracılığıyla engelli bireyler</w:t>
      </w:r>
      <w:r w:rsidR="00096BA7" w:rsidRPr="008E1DE4">
        <w:rPr>
          <w:b/>
          <w:sz w:val="24"/>
          <w:szCs w:val="24"/>
          <w:lang w:val="tr-TR"/>
        </w:rPr>
        <w:t>in</w:t>
      </w:r>
      <w:r w:rsidR="00125C7C" w:rsidRPr="008E1DE4">
        <w:rPr>
          <w:b/>
          <w:sz w:val="24"/>
          <w:szCs w:val="24"/>
          <w:lang w:val="tr-TR"/>
        </w:rPr>
        <w:t xml:space="preserve"> </w:t>
      </w:r>
      <w:r w:rsidR="00096BA7" w:rsidRPr="008E1DE4">
        <w:rPr>
          <w:b/>
          <w:sz w:val="24"/>
          <w:szCs w:val="24"/>
          <w:lang w:val="tr-TR"/>
        </w:rPr>
        <w:t>de akti</w:t>
      </w:r>
      <w:r w:rsidR="009C5EBD" w:rsidRPr="008E1DE4">
        <w:rPr>
          <w:b/>
          <w:sz w:val="24"/>
          <w:szCs w:val="24"/>
          <w:lang w:val="tr-TR"/>
        </w:rPr>
        <w:t>f</w:t>
      </w:r>
      <w:r w:rsidR="00096BA7" w:rsidRPr="008E1DE4">
        <w:rPr>
          <w:b/>
          <w:sz w:val="24"/>
          <w:szCs w:val="24"/>
          <w:lang w:val="tr-TR"/>
        </w:rPr>
        <w:t xml:space="preserve"> olarak dahil edilmesi ve yakın işbirliği yapılması. </w:t>
      </w:r>
      <w:r w:rsidRPr="008E1DE4">
        <w:rPr>
          <w:b/>
          <w:sz w:val="24"/>
          <w:szCs w:val="24"/>
          <w:lang w:val="tr-TR"/>
        </w:rPr>
        <w:t xml:space="preserve"> </w:t>
      </w:r>
    </w:p>
    <w:p w14:paraId="13696922" w14:textId="33A5266D" w:rsidR="000426D9" w:rsidRPr="00970C2A" w:rsidRDefault="000426D9" w:rsidP="008E1DE4">
      <w:pPr>
        <w:keepNext/>
        <w:keepLines/>
        <w:tabs>
          <w:tab w:val="right" w:pos="851"/>
        </w:tabs>
        <w:spacing w:before="240" w:after="120" w:line="240" w:lineRule="exact"/>
        <w:ind w:left="1134" w:right="1134" w:hanging="1134"/>
        <w:rPr>
          <w:b/>
          <w:sz w:val="32"/>
          <w:szCs w:val="32"/>
          <w:lang w:val="tr-TR"/>
        </w:rPr>
      </w:pPr>
      <w:r w:rsidRPr="008E1DE4">
        <w:rPr>
          <w:b/>
          <w:sz w:val="24"/>
          <w:szCs w:val="24"/>
          <w:lang w:val="tr-TR"/>
        </w:rPr>
        <w:tab/>
      </w:r>
      <w:r w:rsidR="00EC0F17" w:rsidRPr="00970C2A">
        <w:rPr>
          <w:b/>
          <w:sz w:val="32"/>
          <w:szCs w:val="32"/>
          <w:lang w:val="tr-TR"/>
        </w:rPr>
        <w:t xml:space="preserve">Ulusal uygulama ve izleme </w:t>
      </w:r>
      <w:r w:rsidRPr="00970C2A">
        <w:rPr>
          <w:b/>
          <w:sz w:val="32"/>
          <w:szCs w:val="32"/>
          <w:lang w:val="tr-TR"/>
        </w:rPr>
        <w:t>(art. 33)</w:t>
      </w:r>
    </w:p>
    <w:p w14:paraId="4DF2EE94" w14:textId="284E5525" w:rsidR="000426D9" w:rsidRPr="008E1DE4" w:rsidRDefault="000426D9" w:rsidP="00970C2A">
      <w:pPr>
        <w:spacing w:after="120"/>
        <w:ind w:right="1134"/>
        <w:rPr>
          <w:sz w:val="24"/>
          <w:szCs w:val="24"/>
          <w:lang w:val="tr-TR"/>
        </w:rPr>
      </w:pPr>
      <w:r w:rsidRPr="008E1DE4">
        <w:rPr>
          <w:sz w:val="24"/>
          <w:szCs w:val="24"/>
          <w:lang w:val="tr-TR"/>
        </w:rPr>
        <w:t>66.</w:t>
      </w:r>
      <w:r w:rsidR="00970C2A">
        <w:rPr>
          <w:sz w:val="24"/>
          <w:szCs w:val="24"/>
          <w:lang w:val="tr-TR"/>
        </w:rPr>
        <w:t xml:space="preserve"> </w:t>
      </w:r>
      <w:r w:rsidR="00345602" w:rsidRPr="008E1DE4">
        <w:rPr>
          <w:sz w:val="24"/>
          <w:szCs w:val="24"/>
          <w:lang w:val="tr-TR"/>
        </w:rPr>
        <w:t>Komite altta belirtilen hususlarda endişe duymaktadır</w:t>
      </w:r>
      <w:r w:rsidRPr="008E1DE4">
        <w:rPr>
          <w:sz w:val="24"/>
          <w:szCs w:val="24"/>
          <w:lang w:val="tr-TR"/>
        </w:rPr>
        <w:t>:</w:t>
      </w:r>
    </w:p>
    <w:p w14:paraId="08DA16B8" w14:textId="1A176A8C" w:rsidR="00096BA7" w:rsidRPr="008E1DE4" w:rsidRDefault="000426D9" w:rsidP="00970C2A">
      <w:pPr>
        <w:spacing w:after="120"/>
        <w:ind w:left="1134" w:right="1134"/>
        <w:rPr>
          <w:sz w:val="24"/>
          <w:szCs w:val="24"/>
          <w:lang w:val="tr-TR"/>
        </w:rPr>
      </w:pPr>
      <w:r w:rsidRPr="008E1DE4">
        <w:rPr>
          <w:sz w:val="24"/>
          <w:szCs w:val="24"/>
          <w:lang w:val="tr-TR"/>
        </w:rPr>
        <w:t>(a)</w:t>
      </w:r>
      <w:r w:rsidRPr="008E1DE4">
        <w:rPr>
          <w:sz w:val="24"/>
          <w:szCs w:val="24"/>
          <w:lang w:val="tr-TR"/>
        </w:rPr>
        <w:tab/>
        <w:t xml:space="preserve"> </w:t>
      </w:r>
      <w:r w:rsidR="005C7EC3" w:rsidRPr="008E1DE4">
        <w:rPr>
          <w:sz w:val="24"/>
          <w:szCs w:val="24"/>
          <w:lang w:val="tr-TR"/>
        </w:rPr>
        <w:t>Sözleşme</w:t>
      </w:r>
      <w:r w:rsidR="00AA219E">
        <w:rPr>
          <w:sz w:val="24"/>
          <w:szCs w:val="24"/>
          <w:lang w:val="tr-TR"/>
        </w:rPr>
        <w:t>’</w:t>
      </w:r>
      <w:r w:rsidR="005C7EC3" w:rsidRPr="008E1DE4">
        <w:rPr>
          <w:sz w:val="24"/>
          <w:szCs w:val="24"/>
          <w:lang w:val="tr-TR"/>
        </w:rPr>
        <w:t xml:space="preserve">nin uygulanmasına ilişkin yeni temas noktası olan </w:t>
      </w:r>
      <w:r w:rsidR="00F32285" w:rsidRPr="008E1DE4">
        <w:rPr>
          <w:sz w:val="24"/>
          <w:szCs w:val="24"/>
          <w:lang w:val="tr-TR"/>
        </w:rPr>
        <w:t>Engelli ve Yaşlı Hizmetleri Genel Müdürlüğü</w:t>
      </w:r>
      <w:r w:rsidR="005C7EC3" w:rsidRPr="008E1DE4">
        <w:rPr>
          <w:sz w:val="24"/>
          <w:szCs w:val="24"/>
          <w:lang w:val="tr-TR"/>
        </w:rPr>
        <w:t xml:space="preserve">’nün </w:t>
      </w:r>
      <w:r w:rsidR="009356D1" w:rsidRPr="008E1DE4">
        <w:rPr>
          <w:sz w:val="24"/>
          <w:szCs w:val="24"/>
          <w:lang w:val="tr-TR"/>
        </w:rPr>
        <w:t>Sözleşme</w:t>
      </w:r>
      <w:r w:rsidR="00661200" w:rsidRPr="008E1DE4">
        <w:rPr>
          <w:sz w:val="24"/>
          <w:szCs w:val="24"/>
          <w:lang w:val="tr-TR"/>
        </w:rPr>
        <w:t>’</w:t>
      </w:r>
      <w:r w:rsidR="009356D1" w:rsidRPr="008E1DE4">
        <w:rPr>
          <w:sz w:val="24"/>
          <w:szCs w:val="24"/>
          <w:lang w:val="tr-TR"/>
        </w:rPr>
        <w:t>nin uygulan</w:t>
      </w:r>
      <w:r w:rsidR="00970C2A">
        <w:rPr>
          <w:sz w:val="24"/>
          <w:szCs w:val="24"/>
          <w:lang w:val="tr-TR"/>
        </w:rPr>
        <w:t xml:space="preserve">masıyla </w:t>
      </w:r>
      <w:r w:rsidR="009356D1" w:rsidRPr="008E1DE4">
        <w:rPr>
          <w:sz w:val="24"/>
          <w:szCs w:val="24"/>
          <w:lang w:val="tr-TR"/>
        </w:rPr>
        <w:t>ilgili yasama, politika ve programlarda engelli kuruluşları</w:t>
      </w:r>
      <w:r w:rsidR="00970C2A">
        <w:rPr>
          <w:sz w:val="24"/>
          <w:szCs w:val="24"/>
          <w:lang w:val="tr-TR"/>
        </w:rPr>
        <w:t>yla</w:t>
      </w:r>
      <w:r w:rsidR="009356D1" w:rsidRPr="008E1DE4">
        <w:rPr>
          <w:sz w:val="24"/>
          <w:szCs w:val="24"/>
          <w:lang w:val="tr-TR"/>
        </w:rPr>
        <w:t xml:space="preserve"> yakın </w:t>
      </w:r>
      <w:proofErr w:type="gramStart"/>
      <w:r w:rsidR="009356D1" w:rsidRPr="008E1DE4">
        <w:rPr>
          <w:sz w:val="24"/>
          <w:szCs w:val="24"/>
          <w:lang w:val="tr-TR"/>
        </w:rPr>
        <w:t>işbirliği</w:t>
      </w:r>
      <w:proofErr w:type="gramEnd"/>
      <w:r w:rsidR="009356D1" w:rsidRPr="008E1DE4">
        <w:rPr>
          <w:sz w:val="24"/>
          <w:szCs w:val="24"/>
          <w:lang w:val="tr-TR"/>
        </w:rPr>
        <w:t xml:space="preserve"> </w:t>
      </w:r>
      <w:r w:rsidR="00350182" w:rsidRPr="008E1DE4">
        <w:rPr>
          <w:sz w:val="24"/>
          <w:szCs w:val="24"/>
          <w:lang w:val="tr-TR"/>
        </w:rPr>
        <w:t>kurmak için gerekli mekanizmalara sahip olmaması;</w:t>
      </w:r>
    </w:p>
    <w:p w14:paraId="6846926C" w14:textId="54FD318D" w:rsidR="00350182" w:rsidRPr="008E1DE4" w:rsidRDefault="000426D9" w:rsidP="00970C2A">
      <w:pPr>
        <w:spacing w:after="120"/>
        <w:ind w:left="1134" w:right="1134"/>
        <w:rPr>
          <w:sz w:val="24"/>
          <w:szCs w:val="24"/>
          <w:lang w:val="tr-TR"/>
        </w:rPr>
      </w:pPr>
      <w:r w:rsidRPr="008E1DE4">
        <w:rPr>
          <w:sz w:val="24"/>
          <w:szCs w:val="24"/>
          <w:lang w:val="tr-TR"/>
        </w:rPr>
        <w:t>(b)</w:t>
      </w:r>
      <w:r w:rsidRPr="008E1DE4">
        <w:rPr>
          <w:sz w:val="24"/>
          <w:szCs w:val="24"/>
          <w:lang w:val="tr-TR"/>
        </w:rPr>
        <w:tab/>
      </w:r>
      <w:r w:rsidR="00350182" w:rsidRPr="008E1DE4">
        <w:rPr>
          <w:sz w:val="24"/>
          <w:szCs w:val="24"/>
          <w:lang w:val="tr-TR"/>
        </w:rPr>
        <w:t>Türkiye İnsan Hakları ve Eşitlik Kurumu (T</w:t>
      </w:r>
      <w:r w:rsidR="006B6ACA">
        <w:rPr>
          <w:sz w:val="24"/>
          <w:szCs w:val="24"/>
          <w:lang w:val="tr-TR"/>
        </w:rPr>
        <w:t>İ</w:t>
      </w:r>
      <w:r w:rsidR="00350182" w:rsidRPr="008E1DE4">
        <w:rPr>
          <w:sz w:val="24"/>
          <w:szCs w:val="24"/>
          <w:lang w:val="tr-TR"/>
        </w:rPr>
        <w:t>HEK) ve Kamu Denetçiliği Kurumu</w:t>
      </w:r>
      <w:r w:rsidR="001C55A8" w:rsidRPr="008E1DE4">
        <w:rPr>
          <w:sz w:val="24"/>
          <w:szCs w:val="24"/>
          <w:lang w:val="tr-TR"/>
        </w:rPr>
        <w:t>nun</w:t>
      </w:r>
      <w:r w:rsidR="00350182" w:rsidRPr="008E1DE4">
        <w:rPr>
          <w:sz w:val="24"/>
          <w:szCs w:val="24"/>
          <w:lang w:val="tr-TR"/>
        </w:rPr>
        <w:t xml:space="preserve"> (KDK)</w:t>
      </w:r>
      <w:r w:rsidR="001C55A8" w:rsidRPr="008E1DE4">
        <w:rPr>
          <w:sz w:val="24"/>
          <w:szCs w:val="24"/>
          <w:lang w:val="tr-TR"/>
        </w:rPr>
        <w:t>, Sözleşme</w:t>
      </w:r>
      <w:r w:rsidR="00685508" w:rsidRPr="008E1DE4">
        <w:rPr>
          <w:sz w:val="24"/>
          <w:szCs w:val="24"/>
          <w:lang w:val="tr-TR"/>
        </w:rPr>
        <w:t>’</w:t>
      </w:r>
      <w:r w:rsidR="001C55A8" w:rsidRPr="008E1DE4">
        <w:rPr>
          <w:sz w:val="24"/>
          <w:szCs w:val="24"/>
          <w:lang w:val="tr-TR"/>
        </w:rPr>
        <w:t>nin uygulanışını izlemek için gerekli bağımsız statüye sahip olmaması</w:t>
      </w:r>
      <w:r w:rsidR="00F40370" w:rsidRPr="008E1DE4">
        <w:rPr>
          <w:sz w:val="24"/>
          <w:szCs w:val="24"/>
          <w:lang w:val="tr-TR"/>
        </w:rPr>
        <w:t xml:space="preserve"> ve insan haklarının desteklenmesi ve korunması için kurulan </w:t>
      </w:r>
      <w:r w:rsidR="005821CC" w:rsidRPr="008E1DE4">
        <w:rPr>
          <w:sz w:val="24"/>
          <w:szCs w:val="24"/>
          <w:lang w:val="tr-TR"/>
        </w:rPr>
        <w:t>ulusal</w:t>
      </w:r>
      <w:r w:rsidR="00F40370" w:rsidRPr="008E1DE4">
        <w:rPr>
          <w:sz w:val="24"/>
          <w:szCs w:val="24"/>
          <w:lang w:val="tr-TR"/>
        </w:rPr>
        <w:t xml:space="preserve"> kurumlara ilişkin </w:t>
      </w:r>
      <w:r w:rsidR="005821CC" w:rsidRPr="008E1DE4">
        <w:rPr>
          <w:sz w:val="24"/>
          <w:szCs w:val="24"/>
          <w:lang w:val="tr-TR"/>
        </w:rPr>
        <w:t xml:space="preserve">Paris </w:t>
      </w:r>
      <w:r w:rsidR="00F40370" w:rsidRPr="008E1DE4">
        <w:rPr>
          <w:sz w:val="24"/>
          <w:szCs w:val="24"/>
          <w:lang w:val="tr-TR"/>
        </w:rPr>
        <w:t>Prensipler</w:t>
      </w:r>
      <w:r w:rsidR="005821CC" w:rsidRPr="008E1DE4">
        <w:rPr>
          <w:sz w:val="24"/>
          <w:szCs w:val="24"/>
          <w:lang w:val="tr-TR"/>
        </w:rPr>
        <w:t>in</w:t>
      </w:r>
      <w:r w:rsidR="00F40370" w:rsidRPr="008E1DE4">
        <w:rPr>
          <w:sz w:val="24"/>
          <w:szCs w:val="24"/>
          <w:lang w:val="tr-TR"/>
        </w:rPr>
        <w:t>e</w:t>
      </w:r>
      <w:r w:rsidR="005821CC" w:rsidRPr="008E1DE4">
        <w:rPr>
          <w:sz w:val="24"/>
          <w:szCs w:val="24"/>
          <w:lang w:val="tr-TR"/>
        </w:rPr>
        <w:t xml:space="preserve"> uymaması;</w:t>
      </w:r>
    </w:p>
    <w:p w14:paraId="72528792" w14:textId="1062CE6F" w:rsidR="005821CC" w:rsidRPr="008E1DE4" w:rsidRDefault="000426D9" w:rsidP="00970C2A">
      <w:pPr>
        <w:spacing w:after="120"/>
        <w:ind w:left="1134" w:right="1134"/>
        <w:rPr>
          <w:sz w:val="24"/>
          <w:szCs w:val="24"/>
          <w:lang w:val="tr-TR"/>
        </w:rPr>
      </w:pPr>
      <w:r w:rsidRPr="008E1DE4">
        <w:rPr>
          <w:sz w:val="24"/>
          <w:szCs w:val="24"/>
          <w:lang w:val="tr-TR"/>
        </w:rPr>
        <w:t>(c)</w:t>
      </w:r>
      <w:r w:rsidRPr="008E1DE4">
        <w:rPr>
          <w:sz w:val="24"/>
          <w:szCs w:val="24"/>
          <w:lang w:val="tr-TR"/>
        </w:rPr>
        <w:tab/>
      </w:r>
      <w:r w:rsidR="005821CC" w:rsidRPr="008E1DE4">
        <w:rPr>
          <w:sz w:val="24"/>
          <w:szCs w:val="24"/>
          <w:lang w:val="tr-TR"/>
        </w:rPr>
        <w:t>Engelli Hakları İzleme ve Değerlendirme Kurulu</w:t>
      </w:r>
      <w:r w:rsidR="0075345F" w:rsidRPr="008E1DE4">
        <w:rPr>
          <w:sz w:val="24"/>
          <w:szCs w:val="24"/>
          <w:lang w:val="tr-TR"/>
        </w:rPr>
        <w:t>’nun faaliyetlerine</w:t>
      </w:r>
      <w:r w:rsidR="00685508" w:rsidRPr="008E1DE4">
        <w:rPr>
          <w:sz w:val="24"/>
          <w:szCs w:val="24"/>
          <w:lang w:val="tr-TR"/>
        </w:rPr>
        <w:t>,</w:t>
      </w:r>
      <w:r w:rsidR="0075345F" w:rsidRPr="008E1DE4">
        <w:rPr>
          <w:sz w:val="24"/>
          <w:szCs w:val="24"/>
          <w:lang w:val="tr-TR"/>
        </w:rPr>
        <w:t xml:space="preserve"> çatı kuruluşlar dahil, engelli kuruluşlarının sistematik olarak dahil edilmemesi. </w:t>
      </w:r>
    </w:p>
    <w:p w14:paraId="2039DA94" w14:textId="60252D1A" w:rsidR="000426D9" w:rsidRPr="008E1DE4" w:rsidRDefault="000426D9" w:rsidP="00970C2A">
      <w:pPr>
        <w:spacing w:after="120"/>
        <w:ind w:right="1134"/>
        <w:rPr>
          <w:b/>
          <w:sz w:val="24"/>
          <w:szCs w:val="24"/>
          <w:lang w:val="tr-TR"/>
        </w:rPr>
      </w:pPr>
      <w:r w:rsidRPr="008E1DE4">
        <w:rPr>
          <w:b/>
          <w:sz w:val="24"/>
          <w:szCs w:val="24"/>
          <w:lang w:val="tr-TR"/>
        </w:rPr>
        <w:t xml:space="preserve">67. </w:t>
      </w:r>
      <w:r w:rsidR="00EC0F17" w:rsidRPr="008E1DE4">
        <w:rPr>
          <w:b/>
          <w:sz w:val="24"/>
          <w:szCs w:val="24"/>
          <w:lang w:val="tr-TR"/>
        </w:rPr>
        <w:t>Komite, Taraf Devlet</w:t>
      </w:r>
      <w:r w:rsidR="00685508" w:rsidRPr="008E1DE4">
        <w:rPr>
          <w:b/>
          <w:sz w:val="24"/>
          <w:szCs w:val="24"/>
          <w:lang w:val="tr-TR"/>
        </w:rPr>
        <w:t>’</w:t>
      </w:r>
      <w:r w:rsidR="00EC0F17" w:rsidRPr="008E1DE4">
        <w:rPr>
          <w:b/>
          <w:sz w:val="24"/>
          <w:szCs w:val="24"/>
          <w:lang w:val="tr-TR"/>
        </w:rPr>
        <w:t>e altta belirtilen tavsiyelerde bulunmaktadır</w:t>
      </w:r>
      <w:r w:rsidRPr="008E1DE4">
        <w:rPr>
          <w:b/>
          <w:sz w:val="24"/>
          <w:szCs w:val="24"/>
          <w:lang w:val="tr-TR"/>
        </w:rPr>
        <w:t>:</w:t>
      </w:r>
    </w:p>
    <w:p w14:paraId="6989110F" w14:textId="67D4C4F3" w:rsidR="007132C7" w:rsidRPr="008E1DE4" w:rsidRDefault="000426D9" w:rsidP="00970C2A">
      <w:pPr>
        <w:spacing w:after="120"/>
        <w:ind w:left="1134" w:right="1134"/>
        <w:rPr>
          <w:b/>
          <w:sz w:val="24"/>
          <w:szCs w:val="24"/>
          <w:lang w:val="tr-TR"/>
        </w:rPr>
      </w:pPr>
      <w:r w:rsidRPr="008E1DE4">
        <w:rPr>
          <w:b/>
          <w:sz w:val="24"/>
          <w:szCs w:val="24"/>
          <w:lang w:val="tr-TR"/>
        </w:rPr>
        <w:t>(a)</w:t>
      </w:r>
      <w:r w:rsidRPr="008E1DE4">
        <w:rPr>
          <w:b/>
          <w:sz w:val="24"/>
          <w:szCs w:val="24"/>
          <w:lang w:val="tr-TR"/>
        </w:rPr>
        <w:tab/>
      </w:r>
      <w:r w:rsidR="00187820" w:rsidRPr="008E1DE4">
        <w:rPr>
          <w:b/>
          <w:sz w:val="24"/>
          <w:szCs w:val="24"/>
          <w:lang w:val="tr-TR"/>
        </w:rPr>
        <w:t>Engelli ve Yaşlı Hizmetleri Genel Müdürlüğü’nün</w:t>
      </w:r>
      <w:r w:rsidR="004B4134" w:rsidRPr="008E1DE4">
        <w:rPr>
          <w:b/>
          <w:sz w:val="24"/>
          <w:szCs w:val="24"/>
          <w:lang w:val="tr-TR"/>
        </w:rPr>
        <w:t>,</w:t>
      </w:r>
      <w:r w:rsidR="00E700A0" w:rsidRPr="008E1DE4">
        <w:rPr>
          <w:b/>
          <w:sz w:val="24"/>
          <w:szCs w:val="24"/>
          <w:lang w:val="tr-TR"/>
        </w:rPr>
        <w:t xml:space="preserve"> </w:t>
      </w:r>
      <w:r w:rsidR="004B4134" w:rsidRPr="008E1DE4">
        <w:rPr>
          <w:b/>
          <w:sz w:val="24"/>
          <w:szCs w:val="24"/>
          <w:lang w:val="tr-TR"/>
        </w:rPr>
        <w:t>engelli kuruluşları</w:t>
      </w:r>
      <w:r w:rsidR="00970C2A">
        <w:rPr>
          <w:b/>
          <w:sz w:val="24"/>
          <w:szCs w:val="24"/>
          <w:lang w:val="tr-TR"/>
        </w:rPr>
        <w:t>yla</w:t>
      </w:r>
      <w:r w:rsidR="004B4134" w:rsidRPr="008E1DE4">
        <w:rPr>
          <w:b/>
          <w:sz w:val="24"/>
          <w:szCs w:val="24"/>
          <w:lang w:val="tr-TR"/>
        </w:rPr>
        <w:t xml:space="preserve"> istişarede bulunma görevi dahil, </w:t>
      </w:r>
      <w:r w:rsidR="00E700A0" w:rsidRPr="008E1DE4">
        <w:rPr>
          <w:b/>
          <w:sz w:val="24"/>
          <w:szCs w:val="24"/>
          <w:lang w:val="tr-TR"/>
        </w:rPr>
        <w:t xml:space="preserve">ulusal ve il düzeyinde kapasitesinin kuvvetlendirilmesi için gerekli tedbirlerin alınması </w:t>
      </w:r>
      <w:r w:rsidR="004B4134" w:rsidRPr="008E1DE4">
        <w:rPr>
          <w:b/>
          <w:sz w:val="24"/>
          <w:szCs w:val="24"/>
          <w:lang w:val="tr-TR"/>
        </w:rPr>
        <w:t>ve Sözleşme</w:t>
      </w:r>
      <w:r w:rsidR="00DE5E02" w:rsidRPr="008E1DE4">
        <w:rPr>
          <w:b/>
          <w:sz w:val="24"/>
          <w:szCs w:val="24"/>
          <w:lang w:val="tr-TR"/>
        </w:rPr>
        <w:t>’</w:t>
      </w:r>
      <w:r w:rsidR="004B4134" w:rsidRPr="008E1DE4">
        <w:rPr>
          <w:b/>
          <w:sz w:val="24"/>
          <w:szCs w:val="24"/>
          <w:lang w:val="tr-TR"/>
        </w:rPr>
        <w:t xml:space="preserve">nin tüm politika sektörlerinde yaygın hale getirilmesi; </w:t>
      </w:r>
    </w:p>
    <w:p w14:paraId="133779FB" w14:textId="6F4A46BF" w:rsidR="004B4134" w:rsidRPr="008E1DE4" w:rsidRDefault="004B4134" w:rsidP="00970C2A">
      <w:pPr>
        <w:spacing w:after="120"/>
        <w:ind w:left="1134" w:right="1134"/>
        <w:rPr>
          <w:b/>
          <w:sz w:val="24"/>
          <w:szCs w:val="24"/>
          <w:lang w:val="tr-TR"/>
        </w:rPr>
      </w:pPr>
      <w:r w:rsidRPr="008E1DE4">
        <w:rPr>
          <w:b/>
          <w:sz w:val="24"/>
          <w:szCs w:val="24"/>
          <w:lang w:val="tr-TR"/>
        </w:rPr>
        <w:t xml:space="preserve"> </w:t>
      </w:r>
      <w:r w:rsidR="000426D9" w:rsidRPr="008E1DE4">
        <w:rPr>
          <w:b/>
          <w:sz w:val="24"/>
          <w:szCs w:val="24"/>
          <w:lang w:val="tr-TR"/>
        </w:rPr>
        <w:t>(b)</w:t>
      </w:r>
      <w:r w:rsidR="000426D9" w:rsidRPr="008E1DE4">
        <w:rPr>
          <w:b/>
          <w:sz w:val="24"/>
          <w:szCs w:val="24"/>
          <w:lang w:val="tr-TR"/>
        </w:rPr>
        <w:tab/>
      </w:r>
      <w:r w:rsidR="00153778" w:rsidRPr="008E1DE4">
        <w:rPr>
          <w:b/>
          <w:sz w:val="24"/>
          <w:szCs w:val="24"/>
          <w:lang w:val="tr-TR"/>
        </w:rPr>
        <w:t>Sözleşme</w:t>
      </w:r>
      <w:r w:rsidR="00731912" w:rsidRPr="008E1DE4">
        <w:rPr>
          <w:b/>
          <w:sz w:val="24"/>
          <w:szCs w:val="24"/>
          <w:lang w:val="tr-TR"/>
        </w:rPr>
        <w:t>’</w:t>
      </w:r>
      <w:r w:rsidR="00153778" w:rsidRPr="008E1DE4">
        <w:rPr>
          <w:b/>
          <w:sz w:val="24"/>
          <w:szCs w:val="24"/>
          <w:lang w:val="tr-TR"/>
        </w:rPr>
        <w:t>nin 33 (2). Maddesi uyarınca</w:t>
      </w:r>
      <w:r w:rsidR="00F65A68" w:rsidRPr="008E1DE4">
        <w:rPr>
          <w:b/>
          <w:sz w:val="24"/>
          <w:szCs w:val="24"/>
          <w:lang w:val="tr-TR"/>
        </w:rPr>
        <w:t xml:space="preserve"> bağımsız izleme </w:t>
      </w:r>
      <w:r w:rsidR="000234CB" w:rsidRPr="008E1DE4">
        <w:rPr>
          <w:b/>
          <w:sz w:val="24"/>
          <w:szCs w:val="24"/>
          <w:lang w:val="tr-TR"/>
        </w:rPr>
        <w:t>çerçevesinin</w:t>
      </w:r>
      <w:r w:rsidR="00285164" w:rsidRPr="008E1DE4">
        <w:rPr>
          <w:b/>
          <w:sz w:val="24"/>
          <w:szCs w:val="24"/>
          <w:lang w:val="tr-TR"/>
        </w:rPr>
        <w:t>,</w:t>
      </w:r>
      <w:r w:rsidR="000234CB" w:rsidRPr="008E1DE4">
        <w:rPr>
          <w:b/>
          <w:sz w:val="24"/>
          <w:szCs w:val="24"/>
          <w:lang w:val="tr-TR"/>
        </w:rPr>
        <w:t xml:space="preserve"> insan haklarının desteklenmesi ve korunması amacıyla </w:t>
      </w:r>
      <w:r w:rsidR="000234CB" w:rsidRPr="008E1DE4">
        <w:rPr>
          <w:b/>
          <w:sz w:val="24"/>
          <w:szCs w:val="24"/>
          <w:lang w:val="tr-TR"/>
        </w:rPr>
        <w:lastRenderedPageBreak/>
        <w:t>kurulmuş olan ulusal kurumların statüsüne ilişkin prensipler</w:t>
      </w:r>
      <w:r w:rsidR="00731912" w:rsidRPr="008E1DE4">
        <w:rPr>
          <w:b/>
          <w:sz w:val="24"/>
          <w:szCs w:val="24"/>
          <w:lang w:val="tr-TR"/>
        </w:rPr>
        <w:t>e</w:t>
      </w:r>
      <w:r w:rsidR="000234CB" w:rsidRPr="008E1DE4">
        <w:rPr>
          <w:b/>
          <w:sz w:val="24"/>
          <w:szCs w:val="24"/>
          <w:lang w:val="tr-TR"/>
        </w:rPr>
        <w:t xml:space="preserve"> (Paris Prensipleri) </w:t>
      </w:r>
      <w:r w:rsidR="00285164" w:rsidRPr="008E1DE4">
        <w:rPr>
          <w:b/>
          <w:sz w:val="24"/>
          <w:szCs w:val="24"/>
          <w:lang w:val="tr-TR"/>
        </w:rPr>
        <w:t xml:space="preserve">ile tam olarak </w:t>
      </w:r>
      <w:r w:rsidR="00731912" w:rsidRPr="008E1DE4">
        <w:rPr>
          <w:b/>
          <w:sz w:val="24"/>
          <w:szCs w:val="24"/>
          <w:lang w:val="tr-TR"/>
        </w:rPr>
        <w:t>uyumlu olduğunun</w:t>
      </w:r>
      <w:r w:rsidR="00285164" w:rsidRPr="008E1DE4">
        <w:rPr>
          <w:b/>
          <w:sz w:val="24"/>
          <w:szCs w:val="24"/>
          <w:lang w:val="tr-TR"/>
        </w:rPr>
        <w:t xml:space="preserve"> temin </w:t>
      </w:r>
      <w:proofErr w:type="gramStart"/>
      <w:r w:rsidR="00285164" w:rsidRPr="008E1DE4">
        <w:rPr>
          <w:b/>
          <w:sz w:val="24"/>
          <w:szCs w:val="24"/>
          <w:lang w:val="tr-TR"/>
        </w:rPr>
        <w:t>edilmesi;</w:t>
      </w:r>
      <w:proofErr w:type="gramEnd"/>
      <w:r w:rsidR="00285164" w:rsidRPr="008E1DE4">
        <w:rPr>
          <w:b/>
          <w:sz w:val="24"/>
          <w:szCs w:val="24"/>
          <w:lang w:val="tr-TR"/>
        </w:rPr>
        <w:t xml:space="preserve"> </w:t>
      </w:r>
      <w:r w:rsidR="009812AE" w:rsidRPr="008E1DE4">
        <w:rPr>
          <w:b/>
          <w:sz w:val="24"/>
          <w:szCs w:val="24"/>
          <w:lang w:val="tr-TR"/>
        </w:rPr>
        <w:t xml:space="preserve">ve </w:t>
      </w:r>
      <w:r w:rsidR="00613EF8" w:rsidRPr="008E1DE4">
        <w:rPr>
          <w:b/>
          <w:sz w:val="24"/>
          <w:szCs w:val="24"/>
          <w:lang w:val="tr-TR"/>
        </w:rPr>
        <w:t xml:space="preserve">bağımsız izleme çerçevelerinin rolü hakkında </w:t>
      </w:r>
      <w:r w:rsidR="009812AE" w:rsidRPr="008E1DE4">
        <w:rPr>
          <w:b/>
          <w:sz w:val="24"/>
          <w:szCs w:val="24"/>
          <w:lang w:val="tr-TR"/>
        </w:rPr>
        <w:t>Komite’nin usul kurallarını</w:t>
      </w:r>
      <w:r w:rsidR="00613EF8" w:rsidRPr="008E1DE4">
        <w:rPr>
          <w:b/>
          <w:sz w:val="24"/>
          <w:szCs w:val="24"/>
          <w:lang w:val="tr-TR"/>
        </w:rPr>
        <w:t>n</w:t>
      </w:r>
      <w:r w:rsidR="009812AE" w:rsidRPr="008E1DE4">
        <w:rPr>
          <w:b/>
          <w:sz w:val="24"/>
          <w:szCs w:val="24"/>
          <w:lang w:val="tr-TR"/>
        </w:rPr>
        <w:t xml:space="preserve"> </w:t>
      </w:r>
      <w:r w:rsidR="009812AE" w:rsidRPr="008E1DE4">
        <w:rPr>
          <w:b/>
          <w:bCs/>
          <w:sz w:val="24"/>
          <w:szCs w:val="24"/>
          <w:lang w:val="tr-TR"/>
        </w:rPr>
        <w:t xml:space="preserve">(bakınız CRPD/1/Rev.1, ek) dikkate </w:t>
      </w:r>
      <w:r w:rsidR="00613EF8" w:rsidRPr="008E1DE4">
        <w:rPr>
          <w:b/>
          <w:bCs/>
          <w:sz w:val="24"/>
          <w:szCs w:val="24"/>
          <w:lang w:val="tr-TR"/>
        </w:rPr>
        <w:t>alınması;</w:t>
      </w:r>
      <w:r w:rsidR="009812AE" w:rsidRPr="008E1DE4">
        <w:rPr>
          <w:b/>
          <w:bCs/>
          <w:sz w:val="24"/>
          <w:szCs w:val="24"/>
          <w:lang w:val="tr-TR"/>
        </w:rPr>
        <w:t xml:space="preserve"> </w:t>
      </w:r>
    </w:p>
    <w:p w14:paraId="04E04A1F" w14:textId="7928E86A" w:rsidR="00613EF8" w:rsidRPr="008E1DE4" w:rsidRDefault="000426D9" w:rsidP="00970C2A">
      <w:pPr>
        <w:spacing w:after="120"/>
        <w:ind w:left="1134" w:right="1134"/>
        <w:rPr>
          <w:b/>
          <w:bCs/>
          <w:sz w:val="24"/>
          <w:szCs w:val="24"/>
          <w:lang w:val="tr-TR"/>
        </w:rPr>
      </w:pPr>
      <w:r w:rsidRPr="008E1DE4">
        <w:rPr>
          <w:b/>
          <w:bCs/>
          <w:sz w:val="24"/>
          <w:szCs w:val="24"/>
          <w:lang w:val="tr-TR"/>
        </w:rPr>
        <w:t>(c)</w:t>
      </w:r>
      <w:r w:rsidRPr="008E1DE4">
        <w:rPr>
          <w:b/>
          <w:bCs/>
          <w:sz w:val="24"/>
          <w:szCs w:val="24"/>
          <w:lang w:val="tr-TR"/>
        </w:rPr>
        <w:tab/>
      </w:r>
      <w:r w:rsidR="0050766B" w:rsidRPr="008E1DE4">
        <w:rPr>
          <w:b/>
          <w:bCs/>
          <w:sz w:val="24"/>
          <w:szCs w:val="24"/>
          <w:lang w:val="tr-TR"/>
        </w:rPr>
        <w:t>Sözleşme</w:t>
      </w:r>
      <w:r w:rsidR="00731912" w:rsidRPr="008E1DE4">
        <w:rPr>
          <w:b/>
          <w:bCs/>
          <w:sz w:val="24"/>
          <w:szCs w:val="24"/>
          <w:lang w:val="tr-TR"/>
        </w:rPr>
        <w:t>’</w:t>
      </w:r>
      <w:r w:rsidR="0050766B" w:rsidRPr="008E1DE4">
        <w:rPr>
          <w:b/>
          <w:bCs/>
          <w:sz w:val="24"/>
          <w:szCs w:val="24"/>
          <w:lang w:val="tr-TR"/>
        </w:rPr>
        <w:t xml:space="preserve">nin 33 (2). Maddesi ve Komite’nin 7 sayılı genel yorumu (2018) </w:t>
      </w:r>
      <w:r w:rsidR="00731F8B" w:rsidRPr="008E1DE4">
        <w:rPr>
          <w:b/>
          <w:bCs/>
          <w:sz w:val="24"/>
          <w:szCs w:val="24"/>
          <w:lang w:val="tr-TR"/>
        </w:rPr>
        <w:t xml:space="preserve">uyarınca, </w:t>
      </w:r>
      <w:r w:rsidR="00467C76" w:rsidRPr="008E1DE4">
        <w:rPr>
          <w:b/>
          <w:bCs/>
          <w:sz w:val="24"/>
          <w:szCs w:val="24"/>
          <w:lang w:val="tr-TR"/>
        </w:rPr>
        <w:t>Sözleşme</w:t>
      </w:r>
      <w:r w:rsidR="001778D9" w:rsidRPr="008E1DE4">
        <w:rPr>
          <w:b/>
          <w:bCs/>
          <w:sz w:val="24"/>
          <w:szCs w:val="24"/>
          <w:lang w:val="tr-TR"/>
        </w:rPr>
        <w:t>’</w:t>
      </w:r>
      <w:r w:rsidR="00467C76" w:rsidRPr="008E1DE4">
        <w:rPr>
          <w:b/>
          <w:bCs/>
          <w:sz w:val="24"/>
          <w:szCs w:val="24"/>
          <w:lang w:val="tr-TR"/>
        </w:rPr>
        <w:t>nin</w:t>
      </w:r>
      <w:r w:rsidR="00CB4302" w:rsidRPr="008E1DE4">
        <w:rPr>
          <w:b/>
          <w:bCs/>
          <w:sz w:val="24"/>
          <w:szCs w:val="24"/>
          <w:lang w:val="tr-TR"/>
        </w:rPr>
        <w:t xml:space="preserve"> uygulanışının bağımsız olarak izlenmesi sürecine engelli</w:t>
      </w:r>
      <w:r w:rsidR="00426E9E">
        <w:rPr>
          <w:b/>
          <w:bCs/>
          <w:sz w:val="24"/>
          <w:szCs w:val="24"/>
          <w:lang w:val="tr-TR"/>
        </w:rPr>
        <w:t>lerin</w:t>
      </w:r>
      <w:r w:rsidR="00CB4302" w:rsidRPr="008E1DE4">
        <w:rPr>
          <w:b/>
          <w:bCs/>
          <w:sz w:val="24"/>
          <w:szCs w:val="24"/>
          <w:lang w:val="tr-TR"/>
        </w:rPr>
        <w:t xml:space="preserve"> tam ve etkili katılımının sağlanması</w:t>
      </w:r>
      <w:r w:rsidR="00731F8B" w:rsidRPr="008E1DE4">
        <w:rPr>
          <w:b/>
          <w:bCs/>
          <w:sz w:val="24"/>
          <w:szCs w:val="24"/>
          <w:lang w:val="tr-TR"/>
        </w:rPr>
        <w:t xml:space="preserve"> ve yeterli kaynağın temin edilmesi. </w:t>
      </w:r>
      <w:r w:rsidR="0050766B" w:rsidRPr="008E1DE4">
        <w:rPr>
          <w:b/>
          <w:bCs/>
          <w:sz w:val="24"/>
          <w:szCs w:val="24"/>
          <w:lang w:val="tr-TR"/>
        </w:rPr>
        <w:t xml:space="preserve"> </w:t>
      </w:r>
    </w:p>
    <w:p w14:paraId="423E6EB9" w14:textId="3F4459B9" w:rsidR="000426D9" w:rsidRPr="00970C2A" w:rsidRDefault="000426D9" w:rsidP="008E1DE4">
      <w:pPr>
        <w:keepNext/>
        <w:keepLines/>
        <w:tabs>
          <w:tab w:val="right" w:pos="851"/>
        </w:tabs>
        <w:spacing w:before="360" w:after="240" w:line="300" w:lineRule="exact"/>
        <w:ind w:left="1134" w:right="1134" w:hanging="1134"/>
        <w:rPr>
          <w:b/>
          <w:sz w:val="32"/>
          <w:szCs w:val="32"/>
          <w:lang w:val="tr-TR"/>
        </w:rPr>
      </w:pPr>
      <w:r w:rsidRPr="008E1DE4">
        <w:rPr>
          <w:b/>
          <w:sz w:val="24"/>
          <w:szCs w:val="24"/>
          <w:lang w:val="tr-TR"/>
        </w:rPr>
        <w:tab/>
      </w:r>
      <w:r w:rsidRPr="00970C2A">
        <w:rPr>
          <w:b/>
          <w:sz w:val="32"/>
          <w:szCs w:val="32"/>
          <w:lang w:val="tr-TR"/>
        </w:rPr>
        <w:t>IV.</w:t>
      </w:r>
      <w:r w:rsidRPr="00970C2A">
        <w:rPr>
          <w:b/>
          <w:sz w:val="32"/>
          <w:szCs w:val="32"/>
          <w:lang w:val="tr-TR"/>
        </w:rPr>
        <w:tab/>
      </w:r>
      <w:r w:rsidRPr="00970C2A">
        <w:rPr>
          <w:b/>
          <w:sz w:val="32"/>
          <w:szCs w:val="32"/>
          <w:lang w:val="tr-TR"/>
        </w:rPr>
        <w:tab/>
      </w:r>
      <w:r w:rsidR="00880368" w:rsidRPr="00970C2A">
        <w:rPr>
          <w:b/>
          <w:sz w:val="32"/>
          <w:szCs w:val="32"/>
          <w:lang w:val="tr-TR"/>
        </w:rPr>
        <w:t>Takip</w:t>
      </w:r>
      <w:r w:rsidRPr="00970C2A">
        <w:rPr>
          <w:b/>
          <w:sz w:val="32"/>
          <w:szCs w:val="32"/>
          <w:lang w:val="tr-TR"/>
        </w:rPr>
        <w:t xml:space="preserve"> </w:t>
      </w:r>
    </w:p>
    <w:p w14:paraId="7AFECCA7" w14:textId="77777777" w:rsidR="00970C2A" w:rsidRDefault="000426D9" w:rsidP="008E1DE4">
      <w:pPr>
        <w:keepNext/>
        <w:keepLines/>
        <w:tabs>
          <w:tab w:val="right" w:pos="851"/>
        </w:tabs>
        <w:spacing w:before="240" w:after="120" w:line="240" w:lineRule="exact"/>
        <w:ind w:left="1134" w:right="1134" w:hanging="1134"/>
        <w:rPr>
          <w:b/>
          <w:sz w:val="24"/>
          <w:szCs w:val="24"/>
          <w:lang w:val="tr-TR"/>
        </w:rPr>
      </w:pPr>
      <w:r w:rsidRPr="008E1DE4">
        <w:rPr>
          <w:b/>
          <w:sz w:val="24"/>
          <w:szCs w:val="24"/>
          <w:lang w:val="tr-TR"/>
        </w:rPr>
        <w:tab/>
      </w:r>
    </w:p>
    <w:p w14:paraId="702A9615" w14:textId="29CB656D" w:rsidR="000426D9" w:rsidRPr="00970C2A" w:rsidRDefault="00613EF8" w:rsidP="008E1DE4">
      <w:pPr>
        <w:keepNext/>
        <w:keepLines/>
        <w:tabs>
          <w:tab w:val="right" w:pos="851"/>
        </w:tabs>
        <w:spacing w:before="240" w:after="120" w:line="240" w:lineRule="exact"/>
        <w:ind w:left="1134" w:right="1134" w:hanging="1134"/>
        <w:rPr>
          <w:b/>
          <w:sz w:val="32"/>
          <w:szCs w:val="32"/>
          <w:lang w:val="tr-TR"/>
        </w:rPr>
      </w:pPr>
      <w:r w:rsidRPr="00970C2A">
        <w:rPr>
          <w:b/>
          <w:sz w:val="32"/>
          <w:szCs w:val="32"/>
          <w:lang w:val="tr-TR"/>
        </w:rPr>
        <w:t>Bilginin yaygınlaştırılması</w:t>
      </w:r>
    </w:p>
    <w:p w14:paraId="24AAC768" w14:textId="6CFEA44D" w:rsidR="00880F50" w:rsidRPr="008E1DE4" w:rsidRDefault="000426D9" w:rsidP="00970C2A">
      <w:pPr>
        <w:tabs>
          <w:tab w:val="left" w:pos="1701"/>
          <w:tab w:val="left" w:pos="2410"/>
        </w:tabs>
        <w:spacing w:after="120"/>
        <w:ind w:right="1134"/>
        <w:rPr>
          <w:b/>
          <w:sz w:val="24"/>
          <w:szCs w:val="24"/>
          <w:lang w:val="tr-TR"/>
        </w:rPr>
      </w:pPr>
      <w:r w:rsidRPr="008E1DE4">
        <w:rPr>
          <w:b/>
          <w:sz w:val="24"/>
          <w:szCs w:val="24"/>
          <w:lang w:val="tr-TR"/>
        </w:rPr>
        <w:t>68.</w:t>
      </w:r>
      <w:r w:rsidR="00970C2A">
        <w:rPr>
          <w:b/>
          <w:sz w:val="24"/>
          <w:szCs w:val="24"/>
          <w:lang w:val="tr-TR"/>
        </w:rPr>
        <w:t xml:space="preserve"> </w:t>
      </w:r>
      <w:r w:rsidR="00880F50" w:rsidRPr="008E1DE4">
        <w:rPr>
          <w:b/>
          <w:sz w:val="24"/>
          <w:szCs w:val="24"/>
          <w:lang w:val="tr-TR"/>
        </w:rPr>
        <w:t xml:space="preserve">Komite, </w:t>
      </w:r>
      <w:r w:rsidR="00786E8D" w:rsidRPr="008E1DE4">
        <w:rPr>
          <w:b/>
          <w:sz w:val="24"/>
          <w:szCs w:val="24"/>
          <w:lang w:val="tr-TR"/>
        </w:rPr>
        <w:t>Taraf Devlet</w:t>
      </w:r>
      <w:r w:rsidR="001778D9" w:rsidRPr="008E1DE4">
        <w:rPr>
          <w:b/>
          <w:sz w:val="24"/>
          <w:szCs w:val="24"/>
          <w:lang w:val="tr-TR"/>
        </w:rPr>
        <w:t>’</w:t>
      </w:r>
      <w:r w:rsidR="00786E8D" w:rsidRPr="008E1DE4">
        <w:rPr>
          <w:b/>
          <w:sz w:val="24"/>
          <w:szCs w:val="24"/>
          <w:lang w:val="tr-TR"/>
        </w:rPr>
        <w:t xml:space="preserve">ten </w:t>
      </w:r>
      <w:r w:rsidR="00E7200D" w:rsidRPr="008E1DE4">
        <w:rPr>
          <w:b/>
          <w:sz w:val="24"/>
          <w:szCs w:val="24"/>
          <w:lang w:val="tr-TR"/>
        </w:rPr>
        <w:t>bu sonuç gözlemleri</w:t>
      </w:r>
      <w:r w:rsidR="00786E8D" w:rsidRPr="008E1DE4">
        <w:rPr>
          <w:b/>
          <w:sz w:val="24"/>
          <w:szCs w:val="24"/>
          <w:lang w:val="tr-TR"/>
        </w:rPr>
        <w:t xml:space="preserve"> belgesinde yer alan tavsiyeleri yerine getirmesini rica etmektedir ve Taraf Devlet</w:t>
      </w:r>
      <w:r w:rsidR="001778D9" w:rsidRPr="008E1DE4">
        <w:rPr>
          <w:b/>
          <w:sz w:val="24"/>
          <w:szCs w:val="24"/>
          <w:lang w:val="tr-TR"/>
        </w:rPr>
        <w:t>’</w:t>
      </w:r>
      <w:r w:rsidR="00786E8D" w:rsidRPr="008E1DE4">
        <w:rPr>
          <w:b/>
          <w:sz w:val="24"/>
          <w:szCs w:val="24"/>
          <w:lang w:val="tr-TR"/>
        </w:rPr>
        <w:t>in</w:t>
      </w:r>
      <w:r w:rsidR="00501D4E" w:rsidRPr="008E1DE4">
        <w:rPr>
          <w:b/>
          <w:sz w:val="24"/>
          <w:szCs w:val="24"/>
          <w:lang w:val="tr-TR"/>
        </w:rPr>
        <w:t xml:space="preserve"> dikkatini 12 (b) ve 58 (a) sayılı paragraflarda</w:t>
      </w:r>
      <w:r w:rsidR="009A6F32" w:rsidRPr="008E1DE4">
        <w:rPr>
          <w:b/>
          <w:sz w:val="24"/>
          <w:szCs w:val="24"/>
          <w:lang w:val="tr-TR"/>
        </w:rPr>
        <w:t xml:space="preserve"> yer alan ve </w:t>
      </w:r>
      <w:r w:rsidR="00501D4E" w:rsidRPr="008E1DE4">
        <w:rPr>
          <w:b/>
          <w:sz w:val="24"/>
          <w:szCs w:val="24"/>
          <w:lang w:val="tr-TR"/>
        </w:rPr>
        <w:t>acil tedbirlerin alınması</w:t>
      </w:r>
      <w:r w:rsidR="009A6F32" w:rsidRPr="008E1DE4">
        <w:rPr>
          <w:b/>
          <w:sz w:val="24"/>
          <w:szCs w:val="24"/>
          <w:lang w:val="tr-TR"/>
        </w:rPr>
        <w:t>nı</w:t>
      </w:r>
      <w:r w:rsidR="00501D4E" w:rsidRPr="008E1DE4">
        <w:rPr>
          <w:b/>
          <w:sz w:val="24"/>
          <w:szCs w:val="24"/>
          <w:lang w:val="tr-TR"/>
        </w:rPr>
        <w:t xml:space="preserve"> gerek</w:t>
      </w:r>
      <w:r w:rsidR="009A6F32" w:rsidRPr="008E1DE4">
        <w:rPr>
          <w:b/>
          <w:sz w:val="24"/>
          <w:szCs w:val="24"/>
          <w:lang w:val="tr-TR"/>
        </w:rPr>
        <w:t>tir</w:t>
      </w:r>
      <w:r w:rsidR="00501D4E" w:rsidRPr="008E1DE4">
        <w:rPr>
          <w:b/>
          <w:sz w:val="24"/>
          <w:szCs w:val="24"/>
          <w:lang w:val="tr-TR"/>
        </w:rPr>
        <w:t xml:space="preserve">en </w:t>
      </w:r>
      <w:r w:rsidR="009A6F32" w:rsidRPr="008E1DE4">
        <w:rPr>
          <w:b/>
          <w:sz w:val="24"/>
          <w:szCs w:val="24"/>
          <w:lang w:val="tr-TR"/>
        </w:rPr>
        <w:t xml:space="preserve">tavsiyelere çekmek istemektedir. </w:t>
      </w:r>
      <w:r w:rsidR="009431A9" w:rsidRPr="008E1DE4">
        <w:rPr>
          <w:b/>
          <w:sz w:val="24"/>
          <w:szCs w:val="24"/>
          <w:lang w:val="tr-TR"/>
        </w:rPr>
        <w:t xml:space="preserve">Komite </w:t>
      </w:r>
      <w:r w:rsidR="005375CA" w:rsidRPr="008E1DE4">
        <w:rPr>
          <w:b/>
          <w:sz w:val="24"/>
          <w:szCs w:val="24"/>
          <w:lang w:val="tr-TR"/>
        </w:rPr>
        <w:t xml:space="preserve">Taraf Devlet’in </w:t>
      </w:r>
      <w:r w:rsidR="002F066F" w:rsidRPr="008E1DE4">
        <w:rPr>
          <w:b/>
          <w:sz w:val="24"/>
          <w:szCs w:val="24"/>
          <w:lang w:val="tr-TR"/>
        </w:rPr>
        <w:t>sonuç gözlemlerini değerlendirilme</w:t>
      </w:r>
      <w:r w:rsidR="000A15D0" w:rsidRPr="008E1DE4">
        <w:rPr>
          <w:b/>
          <w:sz w:val="24"/>
          <w:szCs w:val="24"/>
          <w:lang w:val="tr-TR"/>
        </w:rPr>
        <w:t>leri</w:t>
      </w:r>
      <w:r w:rsidR="002F066F" w:rsidRPr="008E1DE4">
        <w:rPr>
          <w:b/>
          <w:sz w:val="24"/>
          <w:szCs w:val="24"/>
          <w:lang w:val="tr-TR"/>
        </w:rPr>
        <w:t xml:space="preserve"> ve eyleme </w:t>
      </w:r>
      <w:r w:rsidR="000A15D0" w:rsidRPr="008E1DE4">
        <w:rPr>
          <w:b/>
          <w:sz w:val="24"/>
          <w:szCs w:val="24"/>
          <w:lang w:val="tr-TR"/>
        </w:rPr>
        <w:t>geçmeleri</w:t>
      </w:r>
      <w:r w:rsidR="002F066F" w:rsidRPr="008E1DE4">
        <w:rPr>
          <w:b/>
          <w:sz w:val="24"/>
          <w:szCs w:val="24"/>
          <w:lang w:val="tr-TR"/>
        </w:rPr>
        <w:t xml:space="preserve"> için </w:t>
      </w:r>
      <w:r w:rsidR="008F6970" w:rsidRPr="008E1DE4">
        <w:rPr>
          <w:b/>
          <w:sz w:val="24"/>
          <w:szCs w:val="24"/>
          <w:lang w:val="tr-TR"/>
        </w:rPr>
        <w:t>Hükümetin</w:t>
      </w:r>
      <w:r w:rsidR="00CB1089" w:rsidRPr="008E1DE4">
        <w:rPr>
          <w:b/>
          <w:sz w:val="24"/>
          <w:szCs w:val="24"/>
          <w:lang w:val="tr-TR"/>
        </w:rPr>
        <w:t>,</w:t>
      </w:r>
      <w:r w:rsidR="008F6970" w:rsidRPr="008E1DE4">
        <w:rPr>
          <w:b/>
          <w:sz w:val="24"/>
          <w:szCs w:val="24"/>
          <w:lang w:val="tr-TR"/>
        </w:rPr>
        <w:t xml:space="preserve"> Meclisin</w:t>
      </w:r>
      <w:r w:rsidR="00CB1089" w:rsidRPr="008E1DE4">
        <w:rPr>
          <w:b/>
          <w:sz w:val="24"/>
          <w:szCs w:val="24"/>
          <w:lang w:val="tr-TR"/>
        </w:rPr>
        <w:t xml:space="preserve">, ilgili bakanlıkların, yerel </w:t>
      </w:r>
      <w:r w:rsidR="00BF058E" w:rsidRPr="008E1DE4">
        <w:rPr>
          <w:b/>
          <w:sz w:val="24"/>
          <w:szCs w:val="24"/>
          <w:lang w:val="tr-TR"/>
        </w:rPr>
        <w:t>y</w:t>
      </w:r>
      <w:r w:rsidR="00CB1089" w:rsidRPr="008E1DE4">
        <w:rPr>
          <w:b/>
          <w:sz w:val="24"/>
          <w:szCs w:val="24"/>
          <w:lang w:val="tr-TR"/>
        </w:rPr>
        <w:t>etkililerin ve eğitim, sağlık ve hukuk</w:t>
      </w:r>
      <w:r w:rsidR="00BF058E" w:rsidRPr="008E1DE4">
        <w:rPr>
          <w:b/>
          <w:sz w:val="24"/>
          <w:szCs w:val="24"/>
          <w:lang w:val="tr-TR"/>
        </w:rPr>
        <w:t xml:space="preserve"> gibi ilgili meslek gruplarının</w:t>
      </w:r>
      <w:r w:rsidR="008A36E1" w:rsidRPr="008E1DE4">
        <w:rPr>
          <w:b/>
          <w:sz w:val="24"/>
          <w:szCs w:val="24"/>
          <w:lang w:val="tr-TR"/>
        </w:rPr>
        <w:t xml:space="preserve"> ve modern sosyal iletişim stratejileri </w:t>
      </w:r>
      <w:r w:rsidR="000A15D0" w:rsidRPr="008E1DE4">
        <w:rPr>
          <w:b/>
          <w:sz w:val="24"/>
          <w:szCs w:val="24"/>
          <w:lang w:val="tr-TR"/>
        </w:rPr>
        <w:t>aracılığıyla,</w:t>
      </w:r>
      <w:r w:rsidR="008A36E1" w:rsidRPr="008E1DE4">
        <w:rPr>
          <w:b/>
          <w:sz w:val="24"/>
          <w:szCs w:val="24"/>
          <w:lang w:val="tr-TR"/>
        </w:rPr>
        <w:t xml:space="preserve"> medyanın</w:t>
      </w:r>
      <w:r w:rsidR="00BF058E" w:rsidRPr="008E1DE4">
        <w:rPr>
          <w:b/>
          <w:sz w:val="24"/>
          <w:szCs w:val="24"/>
          <w:lang w:val="tr-TR"/>
        </w:rPr>
        <w:t xml:space="preserve"> </w:t>
      </w:r>
      <w:r w:rsidR="009A5318" w:rsidRPr="008E1DE4">
        <w:rPr>
          <w:b/>
          <w:sz w:val="24"/>
          <w:szCs w:val="24"/>
          <w:lang w:val="tr-TR"/>
        </w:rPr>
        <w:t xml:space="preserve">gündemine </w:t>
      </w:r>
      <w:r w:rsidR="0038303E" w:rsidRPr="008E1DE4">
        <w:rPr>
          <w:b/>
          <w:sz w:val="24"/>
          <w:szCs w:val="24"/>
          <w:lang w:val="tr-TR"/>
        </w:rPr>
        <w:t>taşımasını</w:t>
      </w:r>
      <w:r w:rsidR="009A5318" w:rsidRPr="008E1DE4">
        <w:rPr>
          <w:b/>
          <w:sz w:val="24"/>
          <w:szCs w:val="24"/>
          <w:lang w:val="tr-TR"/>
        </w:rPr>
        <w:t xml:space="preserve"> tavsiye etmektedir. </w:t>
      </w:r>
    </w:p>
    <w:p w14:paraId="41B395D7" w14:textId="05BEBEA2" w:rsidR="008A36E1" w:rsidRPr="008E1DE4" w:rsidRDefault="000426D9" w:rsidP="00970C2A">
      <w:pPr>
        <w:tabs>
          <w:tab w:val="left" w:pos="1701"/>
          <w:tab w:val="left" w:pos="2410"/>
        </w:tabs>
        <w:spacing w:after="120"/>
        <w:ind w:right="1134"/>
        <w:rPr>
          <w:b/>
          <w:sz w:val="24"/>
          <w:szCs w:val="24"/>
          <w:lang w:val="tr-TR"/>
        </w:rPr>
      </w:pPr>
      <w:r w:rsidRPr="008E1DE4">
        <w:rPr>
          <w:b/>
          <w:sz w:val="24"/>
          <w:szCs w:val="24"/>
          <w:lang w:val="tr-TR"/>
        </w:rPr>
        <w:t>69.</w:t>
      </w:r>
      <w:r w:rsidR="00970C2A">
        <w:rPr>
          <w:b/>
          <w:sz w:val="24"/>
          <w:szCs w:val="24"/>
          <w:lang w:val="tr-TR"/>
        </w:rPr>
        <w:t xml:space="preserve"> </w:t>
      </w:r>
      <w:r w:rsidR="008A36E1" w:rsidRPr="008E1DE4">
        <w:rPr>
          <w:b/>
          <w:sz w:val="24"/>
          <w:szCs w:val="24"/>
          <w:lang w:val="tr-TR"/>
        </w:rPr>
        <w:t xml:space="preserve">Komite, </w:t>
      </w:r>
      <w:r w:rsidR="00EC3748" w:rsidRPr="008E1DE4">
        <w:rPr>
          <w:b/>
          <w:sz w:val="24"/>
          <w:szCs w:val="24"/>
          <w:lang w:val="tr-TR"/>
        </w:rPr>
        <w:t>Taraf Devlet</w:t>
      </w:r>
      <w:r w:rsidR="00FF7475" w:rsidRPr="008E1DE4">
        <w:rPr>
          <w:b/>
          <w:sz w:val="24"/>
          <w:szCs w:val="24"/>
          <w:lang w:val="tr-TR"/>
        </w:rPr>
        <w:t>’</w:t>
      </w:r>
      <w:r w:rsidR="00EC3748" w:rsidRPr="008E1DE4">
        <w:rPr>
          <w:b/>
          <w:sz w:val="24"/>
          <w:szCs w:val="24"/>
          <w:lang w:val="tr-TR"/>
        </w:rPr>
        <w:t xml:space="preserve">in, sivil toplum kuruluşlarını, bilhassa engelli kuruluşlarını, periyodik raporların hazırlanması sürecine dahil etmesini kuvvetle teşvik etmektedir. </w:t>
      </w:r>
    </w:p>
    <w:p w14:paraId="7F4DE26F" w14:textId="0CB74223" w:rsidR="00EC3748" w:rsidRPr="008E1DE4" w:rsidRDefault="000426D9" w:rsidP="00970C2A">
      <w:pPr>
        <w:tabs>
          <w:tab w:val="left" w:pos="1701"/>
          <w:tab w:val="left" w:pos="2410"/>
        </w:tabs>
        <w:spacing w:after="120"/>
        <w:ind w:right="1134"/>
        <w:rPr>
          <w:b/>
          <w:sz w:val="24"/>
          <w:szCs w:val="24"/>
          <w:lang w:val="tr-TR"/>
        </w:rPr>
      </w:pPr>
      <w:r w:rsidRPr="008E1DE4">
        <w:rPr>
          <w:b/>
          <w:sz w:val="24"/>
          <w:szCs w:val="24"/>
          <w:lang w:val="tr-TR"/>
        </w:rPr>
        <w:t>70.</w:t>
      </w:r>
      <w:r w:rsidR="00970C2A">
        <w:rPr>
          <w:b/>
          <w:sz w:val="24"/>
          <w:szCs w:val="24"/>
          <w:lang w:val="tr-TR"/>
        </w:rPr>
        <w:t xml:space="preserve"> </w:t>
      </w:r>
      <w:r w:rsidR="00A730A9" w:rsidRPr="008E1DE4">
        <w:rPr>
          <w:b/>
          <w:sz w:val="24"/>
          <w:szCs w:val="24"/>
          <w:lang w:val="tr-TR"/>
        </w:rPr>
        <w:t xml:space="preserve">Komite, </w:t>
      </w:r>
      <w:r w:rsidR="00025959" w:rsidRPr="008E1DE4">
        <w:rPr>
          <w:b/>
          <w:sz w:val="24"/>
          <w:szCs w:val="24"/>
          <w:lang w:val="tr-TR"/>
        </w:rPr>
        <w:t>T</w:t>
      </w:r>
      <w:r w:rsidR="00A730A9" w:rsidRPr="008E1DE4">
        <w:rPr>
          <w:b/>
          <w:sz w:val="24"/>
          <w:szCs w:val="24"/>
          <w:lang w:val="tr-TR"/>
        </w:rPr>
        <w:t>araf Devlet</w:t>
      </w:r>
      <w:r w:rsidR="00FF7475" w:rsidRPr="008E1DE4">
        <w:rPr>
          <w:b/>
          <w:sz w:val="24"/>
          <w:szCs w:val="24"/>
          <w:lang w:val="tr-TR"/>
        </w:rPr>
        <w:t>’</w:t>
      </w:r>
      <w:r w:rsidR="00A730A9" w:rsidRPr="008E1DE4">
        <w:rPr>
          <w:b/>
          <w:sz w:val="24"/>
          <w:szCs w:val="24"/>
          <w:lang w:val="tr-TR"/>
        </w:rPr>
        <w:t xml:space="preserve">in </w:t>
      </w:r>
      <w:r w:rsidR="00025959" w:rsidRPr="008E1DE4">
        <w:rPr>
          <w:b/>
          <w:sz w:val="24"/>
          <w:szCs w:val="24"/>
          <w:lang w:val="tr-TR"/>
        </w:rPr>
        <w:t>sonuç gözlemlerini</w:t>
      </w:r>
      <w:r w:rsidR="00E062EA" w:rsidRPr="008E1DE4">
        <w:rPr>
          <w:b/>
          <w:sz w:val="24"/>
          <w:szCs w:val="24"/>
          <w:lang w:val="tr-TR"/>
        </w:rPr>
        <w:t>,</w:t>
      </w:r>
      <w:r w:rsidR="00025959" w:rsidRPr="008E1DE4">
        <w:rPr>
          <w:b/>
          <w:sz w:val="24"/>
          <w:szCs w:val="24"/>
          <w:lang w:val="tr-TR"/>
        </w:rPr>
        <w:t xml:space="preserve"> </w:t>
      </w:r>
      <w:r w:rsidR="00230975" w:rsidRPr="008E1DE4">
        <w:rPr>
          <w:b/>
          <w:sz w:val="24"/>
          <w:szCs w:val="24"/>
          <w:lang w:val="tr-TR"/>
        </w:rPr>
        <w:t xml:space="preserve">ulusal ve azınlık dillerinde, işaret dilinde ve </w:t>
      </w:r>
      <w:proofErr w:type="spellStart"/>
      <w:r w:rsidR="00230975" w:rsidRPr="008E1DE4">
        <w:rPr>
          <w:b/>
          <w:sz w:val="24"/>
          <w:szCs w:val="24"/>
          <w:lang w:val="tr-TR"/>
        </w:rPr>
        <w:t>Easy</w:t>
      </w:r>
      <w:proofErr w:type="spellEnd"/>
      <w:r w:rsidR="00230975" w:rsidRPr="008E1DE4">
        <w:rPr>
          <w:b/>
          <w:sz w:val="24"/>
          <w:szCs w:val="24"/>
          <w:lang w:val="tr-TR"/>
        </w:rPr>
        <w:t xml:space="preserve"> Read gibi erişilebilir formatlarda</w:t>
      </w:r>
      <w:r w:rsidR="00E062EA" w:rsidRPr="008E1DE4">
        <w:rPr>
          <w:b/>
          <w:sz w:val="24"/>
          <w:szCs w:val="24"/>
          <w:lang w:val="tr-TR"/>
        </w:rPr>
        <w:t>,</w:t>
      </w:r>
      <w:r w:rsidR="00230975" w:rsidRPr="008E1DE4">
        <w:rPr>
          <w:b/>
          <w:sz w:val="24"/>
          <w:szCs w:val="24"/>
          <w:lang w:val="tr-TR"/>
        </w:rPr>
        <w:t xml:space="preserve"> engelli</w:t>
      </w:r>
      <w:r w:rsidR="00426E9E">
        <w:rPr>
          <w:b/>
          <w:sz w:val="24"/>
          <w:szCs w:val="24"/>
          <w:lang w:val="tr-TR"/>
        </w:rPr>
        <w:t>lerin</w:t>
      </w:r>
      <w:r w:rsidR="00230975" w:rsidRPr="008E1DE4">
        <w:rPr>
          <w:b/>
          <w:sz w:val="24"/>
          <w:szCs w:val="24"/>
          <w:lang w:val="tr-TR"/>
        </w:rPr>
        <w:t xml:space="preserve"> ve ailelerine, sivil toplum örgütleri ve engelli kuruluşlar dahil </w:t>
      </w:r>
      <w:r w:rsidR="00025959" w:rsidRPr="008E1DE4">
        <w:rPr>
          <w:b/>
          <w:sz w:val="24"/>
          <w:szCs w:val="24"/>
          <w:lang w:val="tr-TR"/>
        </w:rPr>
        <w:t xml:space="preserve">yaygın şekilde dağıtımını yapmasını </w:t>
      </w:r>
      <w:r w:rsidR="00E062EA" w:rsidRPr="008E1DE4">
        <w:rPr>
          <w:b/>
          <w:sz w:val="24"/>
          <w:szCs w:val="24"/>
          <w:lang w:val="tr-TR"/>
        </w:rPr>
        <w:t xml:space="preserve">ve hükümetin insan hakları ile ilgili web sayfasında yayınlamasını </w:t>
      </w:r>
      <w:r w:rsidR="00025959" w:rsidRPr="008E1DE4">
        <w:rPr>
          <w:b/>
          <w:sz w:val="24"/>
          <w:szCs w:val="24"/>
          <w:lang w:val="tr-TR"/>
        </w:rPr>
        <w:t>rica etmektedir</w:t>
      </w:r>
    </w:p>
    <w:p w14:paraId="6DD0E3E9" w14:textId="77777777" w:rsidR="00970C2A" w:rsidRDefault="00970C2A" w:rsidP="00970C2A">
      <w:pPr>
        <w:tabs>
          <w:tab w:val="left" w:pos="1701"/>
          <w:tab w:val="left" w:pos="2410"/>
        </w:tabs>
        <w:spacing w:after="120"/>
        <w:ind w:right="1134"/>
        <w:rPr>
          <w:b/>
          <w:sz w:val="24"/>
          <w:szCs w:val="24"/>
          <w:lang w:val="tr-TR"/>
        </w:rPr>
      </w:pPr>
    </w:p>
    <w:p w14:paraId="190467B4" w14:textId="4F5E402D" w:rsidR="000426D9" w:rsidRPr="00970C2A" w:rsidRDefault="00EC3748" w:rsidP="00970C2A">
      <w:pPr>
        <w:tabs>
          <w:tab w:val="left" w:pos="1701"/>
          <w:tab w:val="left" w:pos="2410"/>
        </w:tabs>
        <w:spacing w:after="120"/>
        <w:ind w:right="1134"/>
        <w:rPr>
          <w:b/>
          <w:sz w:val="32"/>
          <w:szCs w:val="32"/>
          <w:lang w:val="tr-TR"/>
        </w:rPr>
      </w:pPr>
      <w:r w:rsidRPr="00970C2A">
        <w:rPr>
          <w:b/>
          <w:sz w:val="32"/>
          <w:szCs w:val="32"/>
          <w:lang w:val="tr-TR"/>
        </w:rPr>
        <w:t>Bir sonraki rapor</w:t>
      </w:r>
    </w:p>
    <w:p w14:paraId="6954F072" w14:textId="32222800" w:rsidR="004A0613" w:rsidRPr="008E1DE4" w:rsidRDefault="000426D9" w:rsidP="00970C2A">
      <w:pPr>
        <w:tabs>
          <w:tab w:val="left" w:pos="1701"/>
          <w:tab w:val="left" w:pos="2410"/>
        </w:tabs>
        <w:spacing w:after="120"/>
        <w:ind w:right="1134"/>
        <w:rPr>
          <w:b/>
          <w:sz w:val="24"/>
          <w:szCs w:val="24"/>
          <w:lang w:val="tr-TR"/>
        </w:rPr>
      </w:pPr>
      <w:r w:rsidRPr="008E1DE4">
        <w:rPr>
          <w:b/>
          <w:sz w:val="24"/>
          <w:szCs w:val="24"/>
          <w:lang w:val="tr-TR"/>
        </w:rPr>
        <w:t>71.</w:t>
      </w:r>
      <w:r w:rsidR="00970C2A">
        <w:rPr>
          <w:b/>
          <w:sz w:val="24"/>
          <w:szCs w:val="24"/>
          <w:lang w:val="tr-TR"/>
        </w:rPr>
        <w:t xml:space="preserve"> </w:t>
      </w:r>
      <w:r w:rsidR="004A0613" w:rsidRPr="008E1DE4">
        <w:rPr>
          <w:b/>
          <w:sz w:val="24"/>
          <w:szCs w:val="24"/>
          <w:lang w:val="tr-TR"/>
        </w:rPr>
        <w:t xml:space="preserve">Komite, </w:t>
      </w:r>
      <w:r w:rsidR="00CF0F2B" w:rsidRPr="008E1DE4">
        <w:rPr>
          <w:b/>
          <w:sz w:val="24"/>
          <w:szCs w:val="24"/>
          <w:lang w:val="tr-TR"/>
        </w:rPr>
        <w:t>Taraf Devlet</w:t>
      </w:r>
      <w:r w:rsidR="00A03F47" w:rsidRPr="008E1DE4">
        <w:rPr>
          <w:b/>
          <w:sz w:val="24"/>
          <w:szCs w:val="24"/>
          <w:lang w:val="tr-TR"/>
        </w:rPr>
        <w:t>’</w:t>
      </w:r>
      <w:r w:rsidR="00CF0F2B" w:rsidRPr="008E1DE4">
        <w:rPr>
          <w:b/>
          <w:sz w:val="24"/>
          <w:szCs w:val="24"/>
          <w:lang w:val="tr-TR"/>
        </w:rPr>
        <w:t>in ikinci, üçüncü ve dördünc</w:t>
      </w:r>
      <w:r w:rsidR="000E1071" w:rsidRPr="008E1DE4">
        <w:rPr>
          <w:b/>
          <w:sz w:val="24"/>
          <w:szCs w:val="24"/>
          <w:lang w:val="tr-TR"/>
        </w:rPr>
        <w:t>ü</w:t>
      </w:r>
      <w:r w:rsidR="00CF0F2B" w:rsidRPr="008E1DE4">
        <w:rPr>
          <w:b/>
          <w:sz w:val="24"/>
          <w:szCs w:val="24"/>
          <w:lang w:val="tr-TR"/>
        </w:rPr>
        <w:t xml:space="preserve"> periyodik raporları </w:t>
      </w:r>
      <w:r w:rsidR="00657E0B" w:rsidRPr="008E1DE4">
        <w:rPr>
          <w:b/>
          <w:sz w:val="24"/>
          <w:szCs w:val="24"/>
          <w:lang w:val="tr-TR"/>
        </w:rPr>
        <w:t xml:space="preserve">birleştirerek </w:t>
      </w:r>
      <w:r w:rsidR="00A03F47" w:rsidRPr="008E1DE4">
        <w:rPr>
          <w:b/>
          <w:sz w:val="24"/>
          <w:szCs w:val="24"/>
          <w:lang w:val="tr-TR"/>
        </w:rPr>
        <w:t>tümünü</w:t>
      </w:r>
      <w:r w:rsidR="00AA6E8A" w:rsidRPr="008E1DE4">
        <w:rPr>
          <w:b/>
          <w:sz w:val="24"/>
          <w:szCs w:val="24"/>
          <w:lang w:val="tr-TR"/>
        </w:rPr>
        <w:t xml:space="preserve"> en geç 28 Ekim 2023 tarihi itibariyle </w:t>
      </w:r>
      <w:r w:rsidR="005E0869" w:rsidRPr="008E1DE4">
        <w:rPr>
          <w:b/>
          <w:sz w:val="24"/>
          <w:szCs w:val="24"/>
          <w:lang w:val="tr-TR"/>
        </w:rPr>
        <w:t xml:space="preserve">göndermesini ve </w:t>
      </w:r>
      <w:r w:rsidR="00CC181F" w:rsidRPr="008E1DE4">
        <w:rPr>
          <w:b/>
          <w:sz w:val="24"/>
          <w:szCs w:val="24"/>
          <w:lang w:val="tr-TR"/>
        </w:rPr>
        <w:t xml:space="preserve">mevcut sonuç gözlemlerinin uygulanışına dair bilgiyi de rapora eklemesini rica etmektedir. Komite, </w:t>
      </w:r>
      <w:r w:rsidR="00696A52" w:rsidRPr="008E1DE4">
        <w:rPr>
          <w:b/>
          <w:sz w:val="24"/>
          <w:szCs w:val="24"/>
          <w:lang w:val="tr-TR"/>
        </w:rPr>
        <w:t>Taraf Devlet</w:t>
      </w:r>
      <w:r w:rsidR="00970C2A">
        <w:rPr>
          <w:b/>
          <w:sz w:val="24"/>
          <w:szCs w:val="24"/>
          <w:lang w:val="tr-TR"/>
        </w:rPr>
        <w:t>’</w:t>
      </w:r>
      <w:r w:rsidR="00696A52" w:rsidRPr="008E1DE4">
        <w:rPr>
          <w:b/>
          <w:sz w:val="24"/>
          <w:szCs w:val="24"/>
          <w:lang w:val="tr-TR"/>
        </w:rPr>
        <w:t>i, söz konusu raporları Komite’nin sadeleştirilmiş raporlama usulüne göre göndermeye davet etmektedir. Sadeleştirilmiş rapor usulüne göre</w:t>
      </w:r>
      <w:r w:rsidR="004D545E" w:rsidRPr="008E1DE4">
        <w:rPr>
          <w:b/>
          <w:sz w:val="24"/>
          <w:szCs w:val="24"/>
          <w:lang w:val="tr-TR"/>
        </w:rPr>
        <w:t xml:space="preserve"> Komite, </w:t>
      </w:r>
      <w:r w:rsidR="00B31C24" w:rsidRPr="008E1DE4">
        <w:rPr>
          <w:b/>
          <w:sz w:val="24"/>
          <w:szCs w:val="24"/>
          <w:lang w:val="tr-TR"/>
        </w:rPr>
        <w:t>ilgili Taraf Devlet</w:t>
      </w:r>
      <w:r w:rsidR="0014377F" w:rsidRPr="008E1DE4">
        <w:rPr>
          <w:b/>
          <w:sz w:val="24"/>
          <w:szCs w:val="24"/>
          <w:lang w:val="tr-TR"/>
        </w:rPr>
        <w:t>’</w:t>
      </w:r>
      <w:r w:rsidR="00B31C24" w:rsidRPr="008E1DE4">
        <w:rPr>
          <w:b/>
          <w:sz w:val="24"/>
          <w:szCs w:val="24"/>
          <w:lang w:val="tr-TR"/>
        </w:rPr>
        <w:t>in rapor gönderme tarihinden en az bir yıl önce</w:t>
      </w:r>
      <w:r w:rsidR="004D4406" w:rsidRPr="008E1DE4">
        <w:rPr>
          <w:b/>
          <w:sz w:val="24"/>
          <w:szCs w:val="24"/>
          <w:lang w:val="tr-TR"/>
        </w:rPr>
        <w:t xml:space="preserve"> bir konu listesi hazırlamaktadır. Taraf Devlet</w:t>
      </w:r>
      <w:r w:rsidR="0014377F" w:rsidRPr="008E1DE4">
        <w:rPr>
          <w:b/>
          <w:sz w:val="24"/>
          <w:szCs w:val="24"/>
          <w:lang w:val="tr-TR"/>
        </w:rPr>
        <w:t>’</w:t>
      </w:r>
      <w:r w:rsidR="004D4406" w:rsidRPr="008E1DE4">
        <w:rPr>
          <w:b/>
          <w:sz w:val="24"/>
          <w:szCs w:val="24"/>
          <w:lang w:val="tr-TR"/>
        </w:rPr>
        <w:t xml:space="preserve">in konu listesine vereceği yanıtlar rapor yerine geçmektedir. </w:t>
      </w:r>
    </w:p>
    <w:p w14:paraId="61089E7F" w14:textId="77777777" w:rsidR="004A0613" w:rsidRPr="008E1DE4" w:rsidRDefault="004A0613" w:rsidP="008E1DE4">
      <w:pPr>
        <w:tabs>
          <w:tab w:val="left" w:pos="1701"/>
          <w:tab w:val="left" w:pos="2410"/>
        </w:tabs>
        <w:spacing w:after="120"/>
        <w:ind w:left="1134" w:right="1134"/>
        <w:rPr>
          <w:b/>
          <w:sz w:val="24"/>
          <w:szCs w:val="24"/>
          <w:lang w:val="tr-TR"/>
        </w:rPr>
      </w:pPr>
    </w:p>
    <w:p w14:paraId="1AAAC54C" w14:textId="77777777" w:rsidR="001F41A4" w:rsidRPr="008E1DE4" w:rsidRDefault="000426D9" w:rsidP="008E1DE4">
      <w:pPr>
        <w:spacing w:before="240"/>
        <w:ind w:left="1134" w:right="1134"/>
        <w:rPr>
          <w:sz w:val="24"/>
          <w:szCs w:val="24"/>
          <w:u w:val="single"/>
          <w:lang w:val="tr-TR"/>
        </w:rPr>
      </w:pPr>
      <w:r w:rsidRPr="008E1DE4">
        <w:rPr>
          <w:sz w:val="24"/>
          <w:szCs w:val="24"/>
          <w:u w:val="single"/>
          <w:lang w:val="tr-TR"/>
        </w:rPr>
        <w:tab/>
      </w:r>
      <w:r w:rsidRPr="008E1DE4">
        <w:rPr>
          <w:sz w:val="24"/>
          <w:szCs w:val="24"/>
          <w:u w:val="single"/>
          <w:lang w:val="tr-TR"/>
        </w:rPr>
        <w:tab/>
      </w:r>
      <w:r w:rsidRPr="008E1DE4">
        <w:rPr>
          <w:sz w:val="24"/>
          <w:szCs w:val="24"/>
          <w:u w:val="single"/>
          <w:lang w:val="tr-TR"/>
        </w:rPr>
        <w:tab/>
      </w:r>
      <w:r w:rsidRPr="008E1DE4">
        <w:rPr>
          <w:sz w:val="24"/>
          <w:szCs w:val="24"/>
          <w:u w:val="single"/>
          <w:lang w:val="tr-TR"/>
        </w:rPr>
        <w:tab/>
      </w:r>
    </w:p>
    <w:sectPr w:rsidR="001F41A4" w:rsidRPr="008E1DE4" w:rsidSect="005C370F">
      <w:headerReference w:type="even" r:id="rId11"/>
      <w:headerReference w:type="default" r:id="rId12"/>
      <w:footerReference w:type="even" r:id="rId13"/>
      <w:footerReference w:type="default" r:id="rId14"/>
      <w:headerReference w:type="first" r:id="rId15"/>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FABDD" w14:textId="77777777" w:rsidR="000D5821" w:rsidRDefault="000D5821"/>
  </w:endnote>
  <w:endnote w:type="continuationSeparator" w:id="0">
    <w:p w14:paraId="27A19A1C" w14:textId="77777777" w:rsidR="000D5821" w:rsidRDefault="000D5821" w:rsidP="005C370F">
      <w:pPr>
        <w:pStyle w:val="AltBilgi"/>
      </w:pPr>
    </w:p>
  </w:endnote>
  <w:endnote w:type="continuationNotice" w:id="1">
    <w:p w14:paraId="4ACB6890" w14:textId="77777777" w:rsidR="000D5821" w:rsidRDefault="000D58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563BD" w14:textId="15665278" w:rsidR="001F41A4" w:rsidRPr="005C370F" w:rsidRDefault="00D67424">
    <w:pPr>
      <w:pStyle w:val="AltBilgi"/>
      <w:tabs>
        <w:tab w:val="right" w:pos="9638"/>
      </w:tabs>
    </w:pPr>
    <w:r>
      <w:rPr>
        <w:b/>
        <w:sz w:val="18"/>
      </w:rPr>
      <w:fldChar w:fldCharType="begin"/>
    </w:r>
    <w:r>
      <w:rPr>
        <w:b/>
        <w:sz w:val="18"/>
      </w:rPr>
      <w:instrText xml:space="preserve"> PAGE  \* MERGEFORMAT </w:instrText>
    </w:r>
    <w:r>
      <w:rPr>
        <w:b/>
        <w:sz w:val="18"/>
      </w:rPr>
      <w:fldChar w:fldCharType="separate"/>
    </w:r>
    <w:r w:rsidR="00CA32ED">
      <w:rPr>
        <w:b/>
        <w:noProof/>
        <w:sz w:val="18"/>
      </w:rPr>
      <w:t>16</w:t>
    </w:r>
    <w:r>
      <w:rPr>
        <w:b/>
        <w:sz w:val="18"/>
      </w:rPr>
      <w:fldChar w:fldCharType="end"/>
    </w:r>
    <w:r>
      <w:tab/>
    </w:r>
    <w:r w:rsidR="00632BBB">
      <w:fldChar w:fldCharType="begin"/>
    </w:r>
    <w:r w:rsidR="00632BBB">
      <w:instrText xml:space="preserve"> DOCPROPERTY  gdocf  \* MERGEFORMAT </w:instrText>
    </w:r>
    <w:r w:rsidR="00632BB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63283" w14:textId="0CD26DE4" w:rsidR="001F41A4" w:rsidRPr="005C370F" w:rsidRDefault="00632BBB">
    <w:pPr>
      <w:pStyle w:val="AltBilgi"/>
      <w:tabs>
        <w:tab w:val="right" w:pos="9638"/>
      </w:tabs>
      <w:rPr>
        <w:sz w:val="20"/>
      </w:rPr>
    </w:pPr>
    <w:r>
      <w:fldChar w:fldCharType="begin"/>
    </w:r>
    <w:r>
      <w:instrText xml:space="preserve"> DOCPROPERTY  gdocf  \* MERGEFORMAT </w:instrText>
    </w:r>
    <w:r>
      <w:fldChar w:fldCharType="end"/>
    </w:r>
    <w:r w:rsidR="00D67424">
      <w:tab/>
    </w:r>
    <w:r w:rsidR="00D67424">
      <w:rPr>
        <w:b/>
        <w:sz w:val="18"/>
      </w:rPr>
      <w:fldChar w:fldCharType="begin"/>
    </w:r>
    <w:r w:rsidR="00D67424">
      <w:rPr>
        <w:b/>
        <w:sz w:val="18"/>
      </w:rPr>
      <w:instrText xml:space="preserve"> PAGE  \* MERGEFORMAT </w:instrText>
    </w:r>
    <w:r w:rsidR="00D67424">
      <w:rPr>
        <w:b/>
        <w:sz w:val="18"/>
      </w:rPr>
      <w:fldChar w:fldCharType="separate"/>
    </w:r>
    <w:r w:rsidR="00CA32ED">
      <w:rPr>
        <w:b/>
        <w:noProof/>
        <w:sz w:val="18"/>
      </w:rPr>
      <w:t>15</w:t>
    </w:r>
    <w:r w:rsidR="00D6742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C01CD" w14:textId="77777777" w:rsidR="000D5821" w:rsidRDefault="000D5821" w:rsidP="005C370F">
      <w:pPr>
        <w:pStyle w:val="AltBilgi"/>
        <w:tabs>
          <w:tab w:val="right" w:pos="2155"/>
        </w:tabs>
        <w:spacing w:after="80" w:line="240" w:lineRule="atLeast"/>
        <w:ind w:left="680"/>
        <w:rPr>
          <w:u w:val="single"/>
        </w:rPr>
      </w:pPr>
      <w:r>
        <w:rPr>
          <w:u w:val="single"/>
        </w:rPr>
        <w:tab/>
      </w:r>
    </w:p>
  </w:footnote>
  <w:footnote w:type="continuationSeparator" w:id="0">
    <w:p w14:paraId="5B0955FB" w14:textId="77777777" w:rsidR="000D5821" w:rsidRDefault="000D5821" w:rsidP="005C370F">
      <w:pPr>
        <w:pStyle w:val="AltBilgi"/>
        <w:tabs>
          <w:tab w:val="right" w:pos="2155"/>
        </w:tabs>
        <w:spacing w:after="80" w:line="240" w:lineRule="atLeast"/>
        <w:ind w:left="680"/>
        <w:rPr>
          <w:u w:val="single"/>
        </w:rPr>
      </w:pPr>
      <w:r>
        <w:rPr>
          <w:u w:val="single"/>
        </w:rPr>
        <w:tab/>
      </w:r>
    </w:p>
  </w:footnote>
  <w:footnote w:type="continuationNotice" w:id="1">
    <w:p w14:paraId="455AD63F" w14:textId="77777777" w:rsidR="000D5821" w:rsidRPr="005C370F" w:rsidRDefault="000D5821">
      <w:pPr>
        <w:rPr>
          <w:sz w:val="2"/>
        </w:rPr>
      </w:pPr>
    </w:p>
  </w:footnote>
  <w:footnote w:id="2">
    <w:p w14:paraId="4DF6E648" w14:textId="5F26D25C" w:rsidR="00705D8B" w:rsidRPr="005C370F" w:rsidRDefault="00705D8B" w:rsidP="00705D8B">
      <w:pPr>
        <w:pStyle w:val="DipnotMetni"/>
        <w:rPr>
          <w:sz w:val="20"/>
        </w:rPr>
      </w:pPr>
      <w:r>
        <w:rPr>
          <w:rStyle w:val="DipnotBavurusu"/>
        </w:rPr>
        <w:tab/>
      </w:r>
      <w:r>
        <w:rPr>
          <w:rStyle w:val="DipnotBavurusu"/>
          <w:sz w:val="20"/>
        </w:rPr>
        <w:t>*</w:t>
      </w:r>
      <w:r>
        <w:tab/>
      </w:r>
      <w:proofErr w:type="spellStart"/>
      <w:r w:rsidR="00E70B25">
        <w:t>Komite</w:t>
      </w:r>
      <w:r w:rsidR="00052AC0">
        <w:t>nin</w:t>
      </w:r>
      <w:proofErr w:type="spellEnd"/>
      <w:r w:rsidR="00E70B25">
        <w:t xml:space="preserve"> </w:t>
      </w:r>
      <w:proofErr w:type="spellStart"/>
      <w:r w:rsidR="00E70B25">
        <w:t>yirmi-birinci</w:t>
      </w:r>
      <w:proofErr w:type="spellEnd"/>
      <w:r w:rsidR="00E70B25">
        <w:t xml:space="preserve"> </w:t>
      </w:r>
      <w:proofErr w:type="spellStart"/>
      <w:r w:rsidR="00E70B25">
        <w:t>oturumunda</w:t>
      </w:r>
      <w:proofErr w:type="spellEnd"/>
      <w:r w:rsidR="00E70B25">
        <w:t xml:space="preserve"> </w:t>
      </w:r>
      <w:proofErr w:type="spellStart"/>
      <w:r w:rsidR="00E70B25">
        <w:t>kabul</w:t>
      </w:r>
      <w:proofErr w:type="spellEnd"/>
      <w:r w:rsidR="00E70B25">
        <w:t xml:space="preserve"> </w:t>
      </w:r>
      <w:proofErr w:type="spellStart"/>
      <w:r w:rsidR="00E70B25">
        <w:t>edilmiştir</w:t>
      </w:r>
      <w:proofErr w:type="spellEnd"/>
      <w:r w:rsidR="00E70B25">
        <w:t xml:space="preserve">. </w:t>
      </w:r>
      <w:r>
        <w:rPr>
          <w:lang w:val="en-US"/>
        </w:rPr>
        <w:t>(11 Mar</w:t>
      </w:r>
      <w:r w:rsidR="00E70B25">
        <w:rPr>
          <w:lang w:val="en-US"/>
        </w:rPr>
        <w:t>t</w:t>
      </w:r>
      <w:r>
        <w:rPr>
          <w:lang w:val="en-US"/>
        </w:rPr>
        <w:t xml:space="preserve"> – 5 </w:t>
      </w:r>
      <w:r w:rsidR="00E70B25">
        <w:rPr>
          <w:lang w:val="en-US"/>
        </w:rPr>
        <w:t>Nisan</w:t>
      </w:r>
      <w:r>
        <w:rPr>
          <w:lang w:val="en-US"/>
        </w:rPr>
        <w:t xml:space="preserv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B1F76" w14:textId="5208FA17" w:rsidR="001F41A4" w:rsidRDefault="0078048D">
    <w:pPr>
      <w:pStyle w:val="stBilgi"/>
    </w:pPr>
    <w:fldSimple w:instr=" DOCPROPERTY  symh  \* MERGEFORMAT ">
      <w:r w:rsidR="00FA14A7">
        <w:t>CRPD/C/TUR/CO/1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1D5AC" w14:textId="6BC66BBF" w:rsidR="001F41A4" w:rsidRDefault="0078048D">
    <w:pPr>
      <w:pStyle w:val="stBilgi"/>
      <w:jc w:val="right"/>
    </w:pPr>
    <w:fldSimple w:instr=" DOCPROPERTY  symh  \* MERGEFORMAT ">
      <w:r w:rsidR="00FA14A7">
        <w:t>CRPD/C/TUR/CO/1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AF437" w14:textId="77777777" w:rsidR="001F41A4" w:rsidRPr="005C370F" w:rsidRDefault="001F41A4" w:rsidP="002E058F">
    <w:pPr>
      <w:pStyle w:val="stBilgi"/>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E88"/>
    <w:multiLevelType w:val="hybridMultilevel"/>
    <w:tmpl w:val="BB24D9A6"/>
    <w:lvl w:ilvl="0" w:tplc="B60C978A">
      <w:start w:val="1"/>
      <w:numFmt w:val="decimal"/>
      <w:lvlText w:val="%1."/>
      <w:lvlJc w:val="left"/>
      <w:pPr>
        <w:ind w:left="720" w:hanging="360"/>
      </w:pPr>
      <w:rPr>
        <w:rFonts w:hint="default"/>
        <w:b w:val="0"/>
      </w:rPr>
    </w:lvl>
    <w:lvl w:ilvl="1" w:tplc="58F87AA0">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51E35"/>
    <w:multiLevelType w:val="hybridMultilevel"/>
    <w:tmpl w:val="25F48D02"/>
    <w:lvl w:ilvl="0" w:tplc="C5AE3AE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163CCC"/>
    <w:multiLevelType w:val="hybridMultilevel"/>
    <w:tmpl w:val="3B4412D2"/>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54887"/>
    <w:multiLevelType w:val="hybridMultilevel"/>
    <w:tmpl w:val="2B362816"/>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0A37C8C"/>
    <w:multiLevelType w:val="hybridMultilevel"/>
    <w:tmpl w:val="AA3440D0"/>
    <w:lvl w:ilvl="0" w:tplc="58F87AA0">
      <w:start w:val="1"/>
      <w:numFmt w:val="lowerLetter"/>
      <w:lvlText w:val="(%1)"/>
      <w:lvlJc w:val="left"/>
      <w:pPr>
        <w:ind w:left="2061" w:hanging="360"/>
      </w:pPr>
      <w:rPr>
        <w:rFonts w:hint="default"/>
        <w:b w:val="0"/>
      </w:rPr>
    </w:lvl>
    <w:lvl w:ilvl="1" w:tplc="08090019" w:tentative="1">
      <w:start w:val="1"/>
      <w:numFmt w:val="lowerLetter"/>
      <w:lvlText w:val="%2."/>
      <w:lvlJc w:val="left"/>
      <w:pPr>
        <w:ind w:left="2061" w:hanging="360"/>
      </w:pPr>
    </w:lvl>
    <w:lvl w:ilvl="2" w:tplc="0809001B" w:tentative="1">
      <w:start w:val="1"/>
      <w:numFmt w:val="lowerRoman"/>
      <w:lvlText w:val="%3."/>
      <w:lvlJc w:val="right"/>
      <w:pPr>
        <w:ind w:left="2781" w:hanging="180"/>
      </w:pPr>
    </w:lvl>
    <w:lvl w:ilvl="3" w:tplc="0809000F" w:tentative="1">
      <w:start w:val="1"/>
      <w:numFmt w:val="decimal"/>
      <w:lvlText w:val="%4."/>
      <w:lvlJc w:val="left"/>
      <w:pPr>
        <w:ind w:left="3501" w:hanging="360"/>
      </w:pPr>
    </w:lvl>
    <w:lvl w:ilvl="4" w:tplc="08090019" w:tentative="1">
      <w:start w:val="1"/>
      <w:numFmt w:val="lowerLetter"/>
      <w:lvlText w:val="%5."/>
      <w:lvlJc w:val="left"/>
      <w:pPr>
        <w:ind w:left="4221" w:hanging="360"/>
      </w:pPr>
    </w:lvl>
    <w:lvl w:ilvl="5" w:tplc="0809001B" w:tentative="1">
      <w:start w:val="1"/>
      <w:numFmt w:val="lowerRoman"/>
      <w:lvlText w:val="%6."/>
      <w:lvlJc w:val="right"/>
      <w:pPr>
        <w:ind w:left="4941" w:hanging="180"/>
      </w:pPr>
    </w:lvl>
    <w:lvl w:ilvl="6" w:tplc="0809000F" w:tentative="1">
      <w:start w:val="1"/>
      <w:numFmt w:val="decimal"/>
      <w:lvlText w:val="%7."/>
      <w:lvlJc w:val="left"/>
      <w:pPr>
        <w:ind w:left="5661" w:hanging="360"/>
      </w:pPr>
    </w:lvl>
    <w:lvl w:ilvl="7" w:tplc="08090019" w:tentative="1">
      <w:start w:val="1"/>
      <w:numFmt w:val="lowerLetter"/>
      <w:lvlText w:val="%8."/>
      <w:lvlJc w:val="left"/>
      <w:pPr>
        <w:ind w:left="6381" w:hanging="360"/>
      </w:pPr>
    </w:lvl>
    <w:lvl w:ilvl="8" w:tplc="0809001B" w:tentative="1">
      <w:start w:val="1"/>
      <w:numFmt w:val="lowerRoman"/>
      <w:lvlText w:val="%9."/>
      <w:lvlJc w:val="right"/>
      <w:pPr>
        <w:ind w:left="7101" w:hanging="180"/>
      </w:pPr>
    </w:lvl>
  </w:abstractNum>
  <w:abstractNum w:abstractNumId="6" w15:restartNumberingAfterBreak="0">
    <w:nsid w:val="158E0E33"/>
    <w:multiLevelType w:val="hybridMultilevel"/>
    <w:tmpl w:val="CC020136"/>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D0196"/>
    <w:multiLevelType w:val="hybridMultilevel"/>
    <w:tmpl w:val="19D0B424"/>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33281"/>
    <w:multiLevelType w:val="hybridMultilevel"/>
    <w:tmpl w:val="F1F257C2"/>
    <w:lvl w:ilvl="0" w:tplc="D05008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F11379"/>
    <w:multiLevelType w:val="hybridMultilevel"/>
    <w:tmpl w:val="5B08C234"/>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24C0F"/>
    <w:multiLevelType w:val="hybridMultilevel"/>
    <w:tmpl w:val="1CD206CE"/>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442C"/>
    <w:multiLevelType w:val="hybridMultilevel"/>
    <w:tmpl w:val="405446B2"/>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04558"/>
    <w:multiLevelType w:val="hybridMultilevel"/>
    <w:tmpl w:val="182EEA1C"/>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272C9C"/>
    <w:multiLevelType w:val="hybridMultilevel"/>
    <w:tmpl w:val="2B1C584A"/>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0846A5"/>
    <w:multiLevelType w:val="hybridMultilevel"/>
    <w:tmpl w:val="248C8D08"/>
    <w:lvl w:ilvl="0" w:tplc="0CF80CA2">
      <w:start w:val="1"/>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366C1B2D"/>
    <w:multiLevelType w:val="hybridMultilevel"/>
    <w:tmpl w:val="13C61102"/>
    <w:lvl w:ilvl="0" w:tplc="C0FC0638">
      <w:start w:val="1"/>
      <w:numFmt w:val="upperLetter"/>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DB08E9"/>
    <w:multiLevelType w:val="hybridMultilevel"/>
    <w:tmpl w:val="275A0788"/>
    <w:lvl w:ilvl="0" w:tplc="C5AE3AEE">
      <w:start w:val="1"/>
      <w:numFmt w:val="lowerLetter"/>
      <w:lvlText w:val="(%1)"/>
      <w:lvlJc w:val="left"/>
      <w:pPr>
        <w:ind w:left="149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7" w15:restartNumberingAfterBreak="0">
    <w:nsid w:val="3ACF4EB2"/>
    <w:multiLevelType w:val="hybridMultilevel"/>
    <w:tmpl w:val="CB6C816A"/>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8" w15:restartNumberingAfterBreak="0">
    <w:nsid w:val="3BA61C57"/>
    <w:multiLevelType w:val="hybridMultilevel"/>
    <w:tmpl w:val="CD9A2546"/>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79520B"/>
    <w:multiLevelType w:val="hybridMultilevel"/>
    <w:tmpl w:val="6B32F19E"/>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A26D3"/>
    <w:multiLevelType w:val="hybridMultilevel"/>
    <w:tmpl w:val="61D0D7BC"/>
    <w:lvl w:ilvl="0" w:tplc="B60C978A">
      <w:start w:val="1"/>
      <w:numFmt w:val="decimal"/>
      <w:lvlText w:val="%1."/>
      <w:lvlJc w:val="left"/>
      <w:pPr>
        <w:ind w:left="720" w:hanging="360"/>
      </w:pPr>
      <w:rPr>
        <w:rFonts w:hint="default"/>
        <w:b w:val="0"/>
      </w:rPr>
    </w:lvl>
    <w:lvl w:ilvl="1" w:tplc="E9D64EDC">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CF71EB"/>
    <w:multiLevelType w:val="hybridMultilevel"/>
    <w:tmpl w:val="322AD022"/>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A4486"/>
    <w:multiLevelType w:val="hybridMultilevel"/>
    <w:tmpl w:val="248C8D08"/>
    <w:lvl w:ilvl="0" w:tplc="0CF80CA2">
      <w:start w:val="1"/>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5C8E0915"/>
    <w:multiLevelType w:val="hybridMultilevel"/>
    <w:tmpl w:val="61521D8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C30B49"/>
    <w:multiLevelType w:val="hybridMultilevel"/>
    <w:tmpl w:val="482C49E4"/>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C55FB3"/>
    <w:multiLevelType w:val="hybridMultilevel"/>
    <w:tmpl w:val="52D2D43C"/>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47645A"/>
    <w:multiLevelType w:val="hybridMultilevel"/>
    <w:tmpl w:val="44921AC0"/>
    <w:lvl w:ilvl="0" w:tplc="B60C978A">
      <w:start w:val="1"/>
      <w:numFmt w:val="decimal"/>
      <w:lvlText w:val="%1."/>
      <w:lvlJc w:val="left"/>
      <w:pPr>
        <w:ind w:left="720" w:hanging="360"/>
      </w:pPr>
      <w:rPr>
        <w:rFonts w:hint="default"/>
        <w:b w:val="0"/>
      </w:rPr>
    </w:lvl>
    <w:lvl w:ilvl="1" w:tplc="9142345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AD07B2"/>
    <w:multiLevelType w:val="hybridMultilevel"/>
    <w:tmpl w:val="7FEE3222"/>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0" w15:restartNumberingAfterBreak="0">
    <w:nsid w:val="697A3F9E"/>
    <w:multiLevelType w:val="hybridMultilevel"/>
    <w:tmpl w:val="BA3E908A"/>
    <w:lvl w:ilvl="0" w:tplc="B60C978A">
      <w:start w:val="1"/>
      <w:numFmt w:val="decimal"/>
      <w:lvlText w:val="%1."/>
      <w:lvlJc w:val="left"/>
      <w:pPr>
        <w:ind w:left="720" w:hanging="360"/>
      </w:pPr>
      <w:rPr>
        <w:rFonts w:hint="default"/>
        <w:b w:val="0"/>
      </w:rPr>
    </w:lvl>
    <w:lvl w:ilvl="1" w:tplc="6F3833FA">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163D20"/>
    <w:multiLevelType w:val="hybridMultilevel"/>
    <w:tmpl w:val="4404DBBC"/>
    <w:lvl w:ilvl="0" w:tplc="C5AE3AE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762944"/>
    <w:multiLevelType w:val="hybridMultilevel"/>
    <w:tmpl w:val="7ADA58A6"/>
    <w:lvl w:ilvl="0" w:tplc="0A7447A2">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3" w15:restartNumberingAfterBreak="0">
    <w:nsid w:val="712F681D"/>
    <w:multiLevelType w:val="hybridMultilevel"/>
    <w:tmpl w:val="F21CD64E"/>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DD1015C"/>
    <w:multiLevelType w:val="hybridMultilevel"/>
    <w:tmpl w:val="3B92CDC2"/>
    <w:lvl w:ilvl="0" w:tplc="B60C978A">
      <w:start w:val="1"/>
      <w:numFmt w:val="decimal"/>
      <w:lvlText w:val="%1."/>
      <w:lvlJc w:val="left"/>
      <w:pPr>
        <w:ind w:left="720" w:hanging="360"/>
      </w:pPr>
      <w:rPr>
        <w:rFonts w:hint="default"/>
        <w:b w:val="0"/>
      </w:rPr>
    </w:lvl>
    <w:lvl w:ilvl="1" w:tplc="168EBEFA">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4"/>
  </w:num>
  <w:num w:numId="3">
    <w:abstractNumId w:val="29"/>
  </w:num>
  <w:num w:numId="4">
    <w:abstractNumId w:val="17"/>
  </w:num>
  <w:num w:numId="5">
    <w:abstractNumId w:val="4"/>
  </w:num>
  <w:num w:numId="6">
    <w:abstractNumId w:val="1"/>
  </w:num>
  <w:num w:numId="7">
    <w:abstractNumId w:val="28"/>
  </w:num>
  <w:num w:numId="8">
    <w:abstractNumId w:val="35"/>
  </w:num>
  <w:num w:numId="9">
    <w:abstractNumId w:val="8"/>
  </w:num>
  <w:num w:numId="10">
    <w:abstractNumId w:val="15"/>
  </w:num>
  <w:num w:numId="11">
    <w:abstractNumId w:val="6"/>
  </w:num>
  <w:num w:numId="12">
    <w:abstractNumId w:val="10"/>
  </w:num>
  <w:num w:numId="13">
    <w:abstractNumId w:val="30"/>
  </w:num>
  <w:num w:numId="14">
    <w:abstractNumId w:val="3"/>
  </w:num>
  <w:num w:numId="15">
    <w:abstractNumId w:val="13"/>
  </w:num>
  <w:num w:numId="16">
    <w:abstractNumId w:val="18"/>
  </w:num>
  <w:num w:numId="17">
    <w:abstractNumId w:val="27"/>
  </w:num>
  <w:num w:numId="18">
    <w:abstractNumId w:val="21"/>
  </w:num>
  <w:num w:numId="19">
    <w:abstractNumId w:val="25"/>
  </w:num>
  <w:num w:numId="20">
    <w:abstractNumId w:val="0"/>
  </w:num>
  <w:num w:numId="21">
    <w:abstractNumId w:val="26"/>
  </w:num>
  <w:num w:numId="22">
    <w:abstractNumId w:val="19"/>
  </w:num>
  <w:num w:numId="23">
    <w:abstractNumId w:val="11"/>
  </w:num>
  <w:num w:numId="24">
    <w:abstractNumId w:val="7"/>
  </w:num>
  <w:num w:numId="25">
    <w:abstractNumId w:val="33"/>
  </w:num>
  <w:num w:numId="26">
    <w:abstractNumId w:val="20"/>
  </w:num>
  <w:num w:numId="27">
    <w:abstractNumId w:val="12"/>
  </w:num>
  <w:num w:numId="28">
    <w:abstractNumId w:val="9"/>
  </w:num>
  <w:num w:numId="29">
    <w:abstractNumId w:val="5"/>
  </w:num>
  <w:num w:numId="30">
    <w:abstractNumId w:val="2"/>
  </w:num>
  <w:num w:numId="31">
    <w:abstractNumId w:val="31"/>
  </w:num>
  <w:num w:numId="32">
    <w:abstractNumId w:val="16"/>
  </w:num>
  <w:num w:numId="33">
    <w:abstractNumId w:val="14"/>
  </w:num>
  <w:num w:numId="34">
    <w:abstractNumId w:val="22"/>
  </w:num>
  <w:num w:numId="35">
    <w:abstractNumId w:val="32"/>
  </w:num>
  <w:num w:numId="36">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tr-TR" w:vendorID="64" w:dllVersion="4096" w:nlCheck="1" w:checkStyle="0"/>
  <w:activeWritingStyle w:appName="MSWord" w:lang="en-GB" w:vendorID="64" w:dllVersion="4096" w:nlCheck="1" w:checkStyle="0"/>
  <w:proofState w:spelling="clean" w:grammar="clean"/>
  <w:defaultTabStop w:val="567"/>
  <w:hyphenationZone w:val="425"/>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1A4"/>
    <w:rsid w:val="0000003C"/>
    <w:rsid w:val="0000028D"/>
    <w:rsid w:val="00003632"/>
    <w:rsid w:val="00004962"/>
    <w:rsid w:val="00006883"/>
    <w:rsid w:val="000071D6"/>
    <w:rsid w:val="000077A5"/>
    <w:rsid w:val="00007B8C"/>
    <w:rsid w:val="00010517"/>
    <w:rsid w:val="00010740"/>
    <w:rsid w:val="00013A2A"/>
    <w:rsid w:val="000214AB"/>
    <w:rsid w:val="00021A34"/>
    <w:rsid w:val="000234CB"/>
    <w:rsid w:val="00023681"/>
    <w:rsid w:val="00023D29"/>
    <w:rsid w:val="00025959"/>
    <w:rsid w:val="00032FF2"/>
    <w:rsid w:val="000330BB"/>
    <w:rsid w:val="00033630"/>
    <w:rsid w:val="00034052"/>
    <w:rsid w:val="000340A4"/>
    <w:rsid w:val="000343AD"/>
    <w:rsid w:val="0003501C"/>
    <w:rsid w:val="0003558B"/>
    <w:rsid w:val="00035FA6"/>
    <w:rsid w:val="00040B10"/>
    <w:rsid w:val="00040B11"/>
    <w:rsid w:val="00041624"/>
    <w:rsid w:val="0004206F"/>
    <w:rsid w:val="00042688"/>
    <w:rsid w:val="000426D9"/>
    <w:rsid w:val="0004543F"/>
    <w:rsid w:val="00045C00"/>
    <w:rsid w:val="00046CA6"/>
    <w:rsid w:val="00047830"/>
    <w:rsid w:val="00050F6B"/>
    <w:rsid w:val="000518E1"/>
    <w:rsid w:val="000519F5"/>
    <w:rsid w:val="00052AC0"/>
    <w:rsid w:val="0005366D"/>
    <w:rsid w:val="00053A11"/>
    <w:rsid w:val="00054DF4"/>
    <w:rsid w:val="00055A67"/>
    <w:rsid w:val="00057070"/>
    <w:rsid w:val="00057ADE"/>
    <w:rsid w:val="0006027F"/>
    <w:rsid w:val="00061107"/>
    <w:rsid w:val="000614B1"/>
    <w:rsid w:val="00061C92"/>
    <w:rsid w:val="00062871"/>
    <w:rsid w:val="00062E47"/>
    <w:rsid w:val="000631EB"/>
    <w:rsid w:val="000642D6"/>
    <w:rsid w:val="00071FA5"/>
    <w:rsid w:val="00072C8C"/>
    <w:rsid w:val="00072FD1"/>
    <w:rsid w:val="000733B5"/>
    <w:rsid w:val="00076C7F"/>
    <w:rsid w:val="00077485"/>
    <w:rsid w:val="00081A21"/>
    <w:rsid w:val="0008342A"/>
    <w:rsid w:val="00084FE7"/>
    <w:rsid w:val="00085248"/>
    <w:rsid w:val="000868D9"/>
    <w:rsid w:val="000879B9"/>
    <w:rsid w:val="00087F0B"/>
    <w:rsid w:val="00091BE2"/>
    <w:rsid w:val="000931C0"/>
    <w:rsid w:val="00094CF0"/>
    <w:rsid w:val="00095B7A"/>
    <w:rsid w:val="00096594"/>
    <w:rsid w:val="00096B56"/>
    <w:rsid w:val="00096BA7"/>
    <w:rsid w:val="00097BEA"/>
    <w:rsid w:val="000A15D0"/>
    <w:rsid w:val="000A39FE"/>
    <w:rsid w:val="000A5288"/>
    <w:rsid w:val="000A5D3B"/>
    <w:rsid w:val="000A5F9C"/>
    <w:rsid w:val="000A6741"/>
    <w:rsid w:val="000A7C57"/>
    <w:rsid w:val="000B175B"/>
    <w:rsid w:val="000B1D61"/>
    <w:rsid w:val="000B220A"/>
    <w:rsid w:val="000B2D7C"/>
    <w:rsid w:val="000B3A0F"/>
    <w:rsid w:val="000B48A6"/>
    <w:rsid w:val="000B4EF7"/>
    <w:rsid w:val="000B5519"/>
    <w:rsid w:val="000B789A"/>
    <w:rsid w:val="000B79B8"/>
    <w:rsid w:val="000C1462"/>
    <w:rsid w:val="000C2D2E"/>
    <w:rsid w:val="000C336B"/>
    <w:rsid w:val="000C397A"/>
    <w:rsid w:val="000C40EA"/>
    <w:rsid w:val="000C501C"/>
    <w:rsid w:val="000C634F"/>
    <w:rsid w:val="000C6B13"/>
    <w:rsid w:val="000C6C4D"/>
    <w:rsid w:val="000C7CEA"/>
    <w:rsid w:val="000D517A"/>
    <w:rsid w:val="000D5821"/>
    <w:rsid w:val="000D597B"/>
    <w:rsid w:val="000E0415"/>
    <w:rsid w:val="000E0885"/>
    <w:rsid w:val="000E1070"/>
    <w:rsid w:val="000E1071"/>
    <w:rsid w:val="000E7001"/>
    <w:rsid w:val="000F0489"/>
    <w:rsid w:val="000F26C3"/>
    <w:rsid w:val="000F4BEC"/>
    <w:rsid w:val="000F694B"/>
    <w:rsid w:val="000F6A70"/>
    <w:rsid w:val="0010475D"/>
    <w:rsid w:val="0011013C"/>
    <w:rsid w:val="001102CD"/>
    <w:rsid w:val="001103AA"/>
    <w:rsid w:val="001103DD"/>
    <w:rsid w:val="00111A1A"/>
    <w:rsid w:val="00111AB6"/>
    <w:rsid w:val="001125EC"/>
    <w:rsid w:val="00112F91"/>
    <w:rsid w:val="00114B0E"/>
    <w:rsid w:val="00115720"/>
    <w:rsid w:val="0011727B"/>
    <w:rsid w:val="00117CDF"/>
    <w:rsid w:val="00117E6A"/>
    <w:rsid w:val="001210E3"/>
    <w:rsid w:val="00121477"/>
    <w:rsid w:val="00125C7C"/>
    <w:rsid w:val="0012624B"/>
    <w:rsid w:val="00126EF9"/>
    <w:rsid w:val="0012740C"/>
    <w:rsid w:val="0013012F"/>
    <w:rsid w:val="00130E7E"/>
    <w:rsid w:val="001323CF"/>
    <w:rsid w:val="001336E9"/>
    <w:rsid w:val="00134360"/>
    <w:rsid w:val="001367A6"/>
    <w:rsid w:val="00137AD9"/>
    <w:rsid w:val="001409E7"/>
    <w:rsid w:val="0014155C"/>
    <w:rsid w:val="00141EF7"/>
    <w:rsid w:val="00142725"/>
    <w:rsid w:val="00142EC0"/>
    <w:rsid w:val="0014377F"/>
    <w:rsid w:val="001444F1"/>
    <w:rsid w:val="00144FA5"/>
    <w:rsid w:val="0014686B"/>
    <w:rsid w:val="001477BC"/>
    <w:rsid w:val="00153778"/>
    <w:rsid w:val="00153E7C"/>
    <w:rsid w:val="00155467"/>
    <w:rsid w:val="00156390"/>
    <w:rsid w:val="001574C2"/>
    <w:rsid w:val="00160179"/>
    <w:rsid w:val="0016055A"/>
    <w:rsid w:val="00160E52"/>
    <w:rsid w:val="00163E67"/>
    <w:rsid w:val="0016633E"/>
    <w:rsid w:val="00170960"/>
    <w:rsid w:val="00174EFF"/>
    <w:rsid w:val="00175982"/>
    <w:rsid w:val="00175B88"/>
    <w:rsid w:val="00176B78"/>
    <w:rsid w:val="00176C19"/>
    <w:rsid w:val="00177458"/>
    <w:rsid w:val="00177524"/>
    <w:rsid w:val="001778D9"/>
    <w:rsid w:val="00177B1E"/>
    <w:rsid w:val="00180BC5"/>
    <w:rsid w:val="00180D95"/>
    <w:rsid w:val="001813C5"/>
    <w:rsid w:val="00182DA5"/>
    <w:rsid w:val="0018498F"/>
    <w:rsid w:val="00185523"/>
    <w:rsid w:val="0018711F"/>
    <w:rsid w:val="001876A6"/>
    <w:rsid w:val="00187820"/>
    <w:rsid w:val="00187B82"/>
    <w:rsid w:val="0019276E"/>
    <w:rsid w:val="0019281E"/>
    <w:rsid w:val="0019328F"/>
    <w:rsid w:val="001934F1"/>
    <w:rsid w:val="00193BBA"/>
    <w:rsid w:val="001941E5"/>
    <w:rsid w:val="00194549"/>
    <w:rsid w:val="00194EC1"/>
    <w:rsid w:val="00196D2E"/>
    <w:rsid w:val="0019713D"/>
    <w:rsid w:val="001975E9"/>
    <w:rsid w:val="00197FD5"/>
    <w:rsid w:val="001A08FF"/>
    <w:rsid w:val="001A125E"/>
    <w:rsid w:val="001A19F6"/>
    <w:rsid w:val="001A231A"/>
    <w:rsid w:val="001A3002"/>
    <w:rsid w:val="001A484E"/>
    <w:rsid w:val="001A4A7D"/>
    <w:rsid w:val="001A5AA6"/>
    <w:rsid w:val="001A6DED"/>
    <w:rsid w:val="001B0161"/>
    <w:rsid w:val="001B2DCF"/>
    <w:rsid w:val="001B4B04"/>
    <w:rsid w:val="001B6133"/>
    <w:rsid w:val="001B6B1C"/>
    <w:rsid w:val="001B7423"/>
    <w:rsid w:val="001C013A"/>
    <w:rsid w:val="001C4C3E"/>
    <w:rsid w:val="001C53D0"/>
    <w:rsid w:val="001C5502"/>
    <w:rsid w:val="001C55A8"/>
    <w:rsid w:val="001C6663"/>
    <w:rsid w:val="001C6A55"/>
    <w:rsid w:val="001C72FD"/>
    <w:rsid w:val="001C762B"/>
    <w:rsid w:val="001C7895"/>
    <w:rsid w:val="001D26DF"/>
    <w:rsid w:val="001D2FAE"/>
    <w:rsid w:val="001D3207"/>
    <w:rsid w:val="001D32D4"/>
    <w:rsid w:val="001D438A"/>
    <w:rsid w:val="001D479D"/>
    <w:rsid w:val="001D6882"/>
    <w:rsid w:val="001D7E05"/>
    <w:rsid w:val="001E041E"/>
    <w:rsid w:val="001E2146"/>
    <w:rsid w:val="001E22D9"/>
    <w:rsid w:val="001E2AD6"/>
    <w:rsid w:val="001E330C"/>
    <w:rsid w:val="001E4C2C"/>
    <w:rsid w:val="001E5137"/>
    <w:rsid w:val="001E5979"/>
    <w:rsid w:val="001E5AA0"/>
    <w:rsid w:val="001F154E"/>
    <w:rsid w:val="001F15D7"/>
    <w:rsid w:val="001F3B4B"/>
    <w:rsid w:val="001F4176"/>
    <w:rsid w:val="001F41A4"/>
    <w:rsid w:val="001F63B7"/>
    <w:rsid w:val="001F6C56"/>
    <w:rsid w:val="0020070F"/>
    <w:rsid w:val="0020082C"/>
    <w:rsid w:val="00201753"/>
    <w:rsid w:val="0020215F"/>
    <w:rsid w:val="00202DA8"/>
    <w:rsid w:val="002030CB"/>
    <w:rsid w:val="00203488"/>
    <w:rsid w:val="00204252"/>
    <w:rsid w:val="00206AF7"/>
    <w:rsid w:val="00207733"/>
    <w:rsid w:val="00210991"/>
    <w:rsid w:val="00210FB5"/>
    <w:rsid w:val="00211E0B"/>
    <w:rsid w:val="00212399"/>
    <w:rsid w:val="00212BC7"/>
    <w:rsid w:val="00212F42"/>
    <w:rsid w:val="0021437A"/>
    <w:rsid w:val="00214E5A"/>
    <w:rsid w:val="00214F60"/>
    <w:rsid w:val="00221BA8"/>
    <w:rsid w:val="00221C8D"/>
    <w:rsid w:val="00222591"/>
    <w:rsid w:val="00222F41"/>
    <w:rsid w:val="00223007"/>
    <w:rsid w:val="0022309C"/>
    <w:rsid w:val="00223B14"/>
    <w:rsid w:val="00223E31"/>
    <w:rsid w:val="00224353"/>
    <w:rsid w:val="00226613"/>
    <w:rsid w:val="002268F8"/>
    <w:rsid w:val="00226BEF"/>
    <w:rsid w:val="00230975"/>
    <w:rsid w:val="00230D2E"/>
    <w:rsid w:val="00231221"/>
    <w:rsid w:val="002340FF"/>
    <w:rsid w:val="00234D01"/>
    <w:rsid w:val="002361E6"/>
    <w:rsid w:val="002370EC"/>
    <w:rsid w:val="0024062E"/>
    <w:rsid w:val="002409E9"/>
    <w:rsid w:val="00242D5A"/>
    <w:rsid w:val="002434A1"/>
    <w:rsid w:val="00244424"/>
    <w:rsid w:val="002444AD"/>
    <w:rsid w:val="002449F6"/>
    <w:rsid w:val="00245707"/>
    <w:rsid w:val="00246093"/>
    <w:rsid w:val="00246547"/>
    <w:rsid w:val="0024752B"/>
    <w:rsid w:val="002505B2"/>
    <w:rsid w:val="0025209C"/>
    <w:rsid w:val="00252DDF"/>
    <w:rsid w:val="00256BA5"/>
    <w:rsid w:val="0025756B"/>
    <w:rsid w:val="0026479C"/>
    <w:rsid w:val="00267851"/>
    <w:rsid w:val="00270950"/>
    <w:rsid w:val="00270A1D"/>
    <w:rsid w:val="00272484"/>
    <w:rsid w:val="002757DF"/>
    <w:rsid w:val="002766F9"/>
    <w:rsid w:val="002772C1"/>
    <w:rsid w:val="002779B2"/>
    <w:rsid w:val="002811E1"/>
    <w:rsid w:val="00282417"/>
    <w:rsid w:val="00282893"/>
    <w:rsid w:val="00283F98"/>
    <w:rsid w:val="00284AD8"/>
    <w:rsid w:val="00284E35"/>
    <w:rsid w:val="00285017"/>
    <w:rsid w:val="00285164"/>
    <w:rsid w:val="002866DD"/>
    <w:rsid w:val="00287924"/>
    <w:rsid w:val="00291492"/>
    <w:rsid w:val="00292C31"/>
    <w:rsid w:val="00293215"/>
    <w:rsid w:val="00294FA1"/>
    <w:rsid w:val="00295400"/>
    <w:rsid w:val="002969E5"/>
    <w:rsid w:val="00296DD8"/>
    <w:rsid w:val="0029774E"/>
    <w:rsid w:val="002A0FAC"/>
    <w:rsid w:val="002A1EC1"/>
    <w:rsid w:val="002A2EA3"/>
    <w:rsid w:val="002A4246"/>
    <w:rsid w:val="002A44A7"/>
    <w:rsid w:val="002A5238"/>
    <w:rsid w:val="002A5FE0"/>
    <w:rsid w:val="002B03BB"/>
    <w:rsid w:val="002B07FC"/>
    <w:rsid w:val="002B212D"/>
    <w:rsid w:val="002B2157"/>
    <w:rsid w:val="002B25F9"/>
    <w:rsid w:val="002B2690"/>
    <w:rsid w:val="002B2FB6"/>
    <w:rsid w:val="002B3314"/>
    <w:rsid w:val="002B475F"/>
    <w:rsid w:val="002B5004"/>
    <w:rsid w:val="002B67B9"/>
    <w:rsid w:val="002C1F13"/>
    <w:rsid w:val="002C2B76"/>
    <w:rsid w:val="002C5312"/>
    <w:rsid w:val="002C53B2"/>
    <w:rsid w:val="002C63D6"/>
    <w:rsid w:val="002D2D03"/>
    <w:rsid w:val="002D4F27"/>
    <w:rsid w:val="002D4F97"/>
    <w:rsid w:val="002D516A"/>
    <w:rsid w:val="002D589E"/>
    <w:rsid w:val="002D599D"/>
    <w:rsid w:val="002D6BAD"/>
    <w:rsid w:val="002E032C"/>
    <w:rsid w:val="002E058F"/>
    <w:rsid w:val="002E06FB"/>
    <w:rsid w:val="002E112C"/>
    <w:rsid w:val="002E2079"/>
    <w:rsid w:val="002E3481"/>
    <w:rsid w:val="002E3DAA"/>
    <w:rsid w:val="002E5418"/>
    <w:rsid w:val="002E5955"/>
    <w:rsid w:val="002F066F"/>
    <w:rsid w:val="002F0B81"/>
    <w:rsid w:val="002F1029"/>
    <w:rsid w:val="002F141E"/>
    <w:rsid w:val="002F175C"/>
    <w:rsid w:val="002F40B9"/>
    <w:rsid w:val="002F63FD"/>
    <w:rsid w:val="002F6AAA"/>
    <w:rsid w:val="002F7909"/>
    <w:rsid w:val="002F7E45"/>
    <w:rsid w:val="00301E2A"/>
    <w:rsid w:val="0030201E"/>
    <w:rsid w:val="00302595"/>
    <w:rsid w:val="003034BE"/>
    <w:rsid w:val="00303679"/>
    <w:rsid w:val="00305F14"/>
    <w:rsid w:val="00306D7E"/>
    <w:rsid w:val="003073A0"/>
    <w:rsid w:val="00307D4E"/>
    <w:rsid w:val="00307DC4"/>
    <w:rsid w:val="00307E34"/>
    <w:rsid w:val="00310EC9"/>
    <w:rsid w:val="0031307A"/>
    <w:rsid w:val="00314E47"/>
    <w:rsid w:val="00314E7A"/>
    <w:rsid w:val="003169F1"/>
    <w:rsid w:val="0032257E"/>
    <w:rsid w:val="003229D8"/>
    <w:rsid w:val="0032320B"/>
    <w:rsid w:val="00323AE6"/>
    <w:rsid w:val="003251E7"/>
    <w:rsid w:val="003257F2"/>
    <w:rsid w:val="003266DC"/>
    <w:rsid w:val="003272E5"/>
    <w:rsid w:val="00327AA4"/>
    <w:rsid w:val="00327BF3"/>
    <w:rsid w:val="00330F99"/>
    <w:rsid w:val="003316FB"/>
    <w:rsid w:val="00331E6E"/>
    <w:rsid w:val="00332324"/>
    <w:rsid w:val="00337F1B"/>
    <w:rsid w:val="00342390"/>
    <w:rsid w:val="003426B2"/>
    <w:rsid w:val="00342FDE"/>
    <w:rsid w:val="00343A09"/>
    <w:rsid w:val="003447FF"/>
    <w:rsid w:val="00345602"/>
    <w:rsid w:val="00345E0A"/>
    <w:rsid w:val="00346956"/>
    <w:rsid w:val="00347505"/>
    <w:rsid w:val="003477B7"/>
    <w:rsid w:val="00350182"/>
    <w:rsid w:val="0035054E"/>
    <w:rsid w:val="0035192C"/>
    <w:rsid w:val="00352709"/>
    <w:rsid w:val="00353117"/>
    <w:rsid w:val="00355681"/>
    <w:rsid w:val="00355C15"/>
    <w:rsid w:val="003564FC"/>
    <w:rsid w:val="00356C3C"/>
    <w:rsid w:val="00357210"/>
    <w:rsid w:val="00360C46"/>
    <w:rsid w:val="0036182C"/>
    <w:rsid w:val="00365606"/>
    <w:rsid w:val="0036679D"/>
    <w:rsid w:val="00367018"/>
    <w:rsid w:val="003674A5"/>
    <w:rsid w:val="00370D98"/>
    <w:rsid w:val="00371178"/>
    <w:rsid w:val="00371ADB"/>
    <w:rsid w:val="0037212A"/>
    <w:rsid w:val="003726BB"/>
    <w:rsid w:val="003727E4"/>
    <w:rsid w:val="003741C7"/>
    <w:rsid w:val="00375A99"/>
    <w:rsid w:val="00375DEE"/>
    <w:rsid w:val="00376130"/>
    <w:rsid w:val="00377852"/>
    <w:rsid w:val="00377D75"/>
    <w:rsid w:val="0038077F"/>
    <w:rsid w:val="003809A7"/>
    <w:rsid w:val="00380C68"/>
    <w:rsid w:val="00380E39"/>
    <w:rsid w:val="00380E7D"/>
    <w:rsid w:val="00381F4E"/>
    <w:rsid w:val="0038224A"/>
    <w:rsid w:val="0038303E"/>
    <w:rsid w:val="003846B9"/>
    <w:rsid w:val="00384D6E"/>
    <w:rsid w:val="0038660C"/>
    <w:rsid w:val="0038677F"/>
    <w:rsid w:val="00387E1A"/>
    <w:rsid w:val="00393A93"/>
    <w:rsid w:val="00394C90"/>
    <w:rsid w:val="00396211"/>
    <w:rsid w:val="00396410"/>
    <w:rsid w:val="0039792F"/>
    <w:rsid w:val="00397C0E"/>
    <w:rsid w:val="003A0490"/>
    <w:rsid w:val="003A1352"/>
    <w:rsid w:val="003A185D"/>
    <w:rsid w:val="003A207F"/>
    <w:rsid w:val="003A3679"/>
    <w:rsid w:val="003A42D8"/>
    <w:rsid w:val="003A43ED"/>
    <w:rsid w:val="003A4810"/>
    <w:rsid w:val="003A5042"/>
    <w:rsid w:val="003A6810"/>
    <w:rsid w:val="003B0209"/>
    <w:rsid w:val="003B2301"/>
    <w:rsid w:val="003B2976"/>
    <w:rsid w:val="003B4889"/>
    <w:rsid w:val="003B4D0A"/>
    <w:rsid w:val="003B50F1"/>
    <w:rsid w:val="003B6873"/>
    <w:rsid w:val="003B69BA"/>
    <w:rsid w:val="003B69DB"/>
    <w:rsid w:val="003B6B99"/>
    <w:rsid w:val="003B7E4D"/>
    <w:rsid w:val="003C013C"/>
    <w:rsid w:val="003C138E"/>
    <w:rsid w:val="003C2CC4"/>
    <w:rsid w:val="003C53FB"/>
    <w:rsid w:val="003C627F"/>
    <w:rsid w:val="003C6A52"/>
    <w:rsid w:val="003C73CA"/>
    <w:rsid w:val="003C7435"/>
    <w:rsid w:val="003C7AB1"/>
    <w:rsid w:val="003D004A"/>
    <w:rsid w:val="003D01B3"/>
    <w:rsid w:val="003D2B4A"/>
    <w:rsid w:val="003D4B23"/>
    <w:rsid w:val="003D58A4"/>
    <w:rsid w:val="003D677E"/>
    <w:rsid w:val="003D7DD5"/>
    <w:rsid w:val="003D7F48"/>
    <w:rsid w:val="003E0038"/>
    <w:rsid w:val="003E2E9A"/>
    <w:rsid w:val="003E393A"/>
    <w:rsid w:val="003E3DBF"/>
    <w:rsid w:val="003F1283"/>
    <w:rsid w:val="003F1C6E"/>
    <w:rsid w:val="003F3853"/>
    <w:rsid w:val="003F3FF6"/>
    <w:rsid w:val="003F753F"/>
    <w:rsid w:val="0040156C"/>
    <w:rsid w:val="00404A54"/>
    <w:rsid w:val="0040507D"/>
    <w:rsid w:val="004058CC"/>
    <w:rsid w:val="00405DDC"/>
    <w:rsid w:val="0040730F"/>
    <w:rsid w:val="00407A1C"/>
    <w:rsid w:val="00407DAA"/>
    <w:rsid w:val="0041035B"/>
    <w:rsid w:val="00410C89"/>
    <w:rsid w:val="00411B9C"/>
    <w:rsid w:val="004124B2"/>
    <w:rsid w:val="004125D1"/>
    <w:rsid w:val="00412C2D"/>
    <w:rsid w:val="0041587C"/>
    <w:rsid w:val="00417371"/>
    <w:rsid w:val="00417BE0"/>
    <w:rsid w:val="00420197"/>
    <w:rsid w:val="00420760"/>
    <w:rsid w:val="00420E1C"/>
    <w:rsid w:val="00420E8C"/>
    <w:rsid w:val="00423262"/>
    <w:rsid w:val="00423E71"/>
    <w:rsid w:val="00425EC3"/>
    <w:rsid w:val="00425FB3"/>
    <w:rsid w:val="00426E9E"/>
    <w:rsid w:val="00430998"/>
    <w:rsid w:val="004311E2"/>
    <w:rsid w:val="0043145B"/>
    <w:rsid w:val="00432054"/>
    <w:rsid w:val="0043208E"/>
    <w:rsid w:val="004325CB"/>
    <w:rsid w:val="0043306D"/>
    <w:rsid w:val="00433950"/>
    <w:rsid w:val="00434843"/>
    <w:rsid w:val="00435DEC"/>
    <w:rsid w:val="00435F2F"/>
    <w:rsid w:val="00436374"/>
    <w:rsid w:val="0044291C"/>
    <w:rsid w:val="00442D0C"/>
    <w:rsid w:val="00442E52"/>
    <w:rsid w:val="00442E8F"/>
    <w:rsid w:val="00445A84"/>
    <w:rsid w:val="00446A39"/>
    <w:rsid w:val="00447024"/>
    <w:rsid w:val="0045006D"/>
    <w:rsid w:val="0045048C"/>
    <w:rsid w:val="004515C3"/>
    <w:rsid w:val="00451892"/>
    <w:rsid w:val="0045495B"/>
    <w:rsid w:val="004549F3"/>
    <w:rsid w:val="00455C4F"/>
    <w:rsid w:val="00456C5B"/>
    <w:rsid w:val="00460765"/>
    <w:rsid w:val="00460C85"/>
    <w:rsid w:val="00460DA1"/>
    <w:rsid w:val="0046288A"/>
    <w:rsid w:val="0046364A"/>
    <w:rsid w:val="00463AB9"/>
    <w:rsid w:val="00464434"/>
    <w:rsid w:val="0046654F"/>
    <w:rsid w:val="00467680"/>
    <w:rsid w:val="00467C76"/>
    <w:rsid w:val="00467EEE"/>
    <w:rsid w:val="004702EA"/>
    <w:rsid w:val="00472C6B"/>
    <w:rsid w:val="00472E06"/>
    <w:rsid w:val="0047345D"/>
    <w:rsid w:val="00475922"/>
    <w:rsid w:val="0048132E"/>
    <w:rsid w:val="0048217E"/>
    <w:rsid w:val="00482562"/>
    <w:rsid w:val="004828D9"/>
    <w:rsid w:val="00482DFF"/>
    <w:rsid w:val="0048684A"/>
    <w:rsid w:val="0048707E"/>
    <w:rsid w:val="004879FD"/>
    <w:rsid w:val="00490279"/>
    <w:rsid w:val="0049178E"/>
    <w:rsid w:val="004922D5"/>
    <w:rsid w:val="00492F8B"/>
    <w:rsid w:val="00493C56"/>
    <w:rsid w:val="00493D6E"/>
    <w:rsid w:val="004946A3"/>
    <w:rsid w:val="004A0613"/>
    <w:rsid w:val="004A2C35"/>
    <w:rsid w:val="004A30E1"/>
    <w:rsid w:val="004A31CC"/>
    <w:rsid w:val="004A64F2"/>
    <w:rsid w:val="004A75D7"/>
    <w:rsid w:val="004A76FE"/>
    <w:rsid w:val="004B04C8"/>
    <w:rsid w:val="004B155E"/>
    <w:rsid w:val="004B34A7"/>
    <w:rsid w:val="004B36A4"/>
    <w:rsid w:val="004B3773"/>
    <w:rsid w:val="004B4134"/>
    <w:rsid w:val="004B4AE4"/>
    <w:rsid w:val="004B595D"/>
    <w:rsid w:val="004B5B65"/>
    <w:rsid w:val="004B7960"/>
    <w:rsid w:val="004B7DB1"/>
    <w:rsid w:val="004C13BC"/>
    <w:rsid w:val="004C319E"/>
    <w:rsid w:val="004C4D34"/>
    <w:rsid w:val="004D046F"/>
    <w:rsid w:val="004D05D3"/>
    <w:rsid w:val="004D1386"/>
    <w:rsid w:val="004D142B"/>
    <w:rsid w:val="004D2081"/>
    <w:rsid w:val="004D2430"/>
    <w:rsid w:val="004D25E4"/>
    <w:rsid w:val="004D3D3A"/>
    <w:rsid w:val="004D3F1E"/>
    <w:rsid w:val="004D4406"/>
    <w:rsid w:val="004D4CF3"/>
    <w:rsid w:val="004D545E"/>
    <w:rsid w:val="004E0A26"/>
    <w:rsid w:val="004E156A"/>
    <w:rsid w:val="004E3FEC"/>
    <w:rsid w:val="004E7BD4"/>
    <w:rsid w:val="004F25F2"/>
    <w:rsid w:val="004F3360"/>
    <w:rsid w:val="004F5B3D"/>
    <w:rsid w:val="004F6EA4"/>
    <w:rsid w:val="004F7411"/>
    <w:rsid w:val="004F7998"/>
    <w:rsid w:val="00500775"/>
    <w:rsid w:val="005008B6"/>
    <w:rsid w:val="00501CD9"/>
    <w:rsid w:val="00501D4E"/>
    <w:rsid w:val="0050271E"/>
    <w:rsid w:val="00503C7C"/>
    <w:rsid w:val="005047D1"/>
    <w:rsid w:val="00504FF2"/>
    <w:rsid w:val="00505B4D"/>
    <w:rsid w:val="00505DCA"/>
    <w:rsid w:val="00506190"/>
    <w:rsid w:val="00506645"/>
    <w:rsid w:val="005067E1"/>
    <w:rsid w:val="0050766B"/>
    <w:rsid w:val="00507A29"/>
    <w:rsid w:val="00507AC7"/>
    <w:rsid w:val="00510634"/>
    <w:rsid w:val="00510E6F"/>
    <w:rsid w:val="00511E2D"/>
    <w:rsid w:val="00513886"/>
    <w:rsid w:val="0051416F"/>
    <w:rsid w:val="005164C8"/>
    <w:rsid w:val="005169C6"/>
    <w:rsid w:val="00517B36"/>
    <w:rsid w:val="00521B73"/>
    <w:rsid w:val="00531750"/>
    <w:rsid w:val="0053203F"/>
    <w:rsid w:val="00534C0C"/>
    <w:rsid w:val="00534E85"/>
    <w:rsid w:val="005353B4"/>
    <w:rsid w:val="00535857"/>
    <w:rsid w:val="00536757"/>
    <w:rsid w:val="00536806"/>
    <w:rsid w:val="00536D05"/>
    <w:rsid w:val="005375CA"/>
    <w:rsid w:val="0054026B"/>
    <w:rsid w:val="00541471"/>
    <w:rsid w:val="005420F2"/>
    <w:rsid w:val="00542B02"/>
    <w:rsid w:val="00542F48"/>
    <w:rsid w:val="005430E3"/>
    <w:rsid w:val="005478B9"/>
    <w:rsid w:val="00550EDC"/>
    <w:rsid w:val="005536C5"/>
    <w:rsid w:val="0055378F"/>
    <w:rsid w:val="0055548F"/>
    <w:rsid w:val="00555552"/>
    <w:rsid w:val="005557C6"/>
    <w:rsid w:val="0055682B"/>
    <w:rsid w:val="0055724F"/>
    <w:rsid w:val="0056104D"/>
    <w:rsid w:val="0056359A"/>
    <w:rsid w:val="00563664"/>
    <w:rsid w:val="00563AC5"/>
    <w:rsid w:val="00564515"/>
    <w:rsid w:val="005650F3"/>
    <w:rsid w:val="00567BC7"/>
    <w:rsid w:val="005718B4"/>
    <w:rsid w:val="00572146"/>
    <w:rsid w:val="00572A60"/>
    <w:rsid w:val="005730E0"/>
    <w:rsid w:val="005740D7"/>
    <w:rsid w:val="00575152"/>
    <w:rsid w:val="005765F1"/>
    <w:rsid w:val="005769DA"/>
    <w:rsid w:val="00580DA7"/>
    <w:rsid w:val="00580F22"/>
    <w:rsid w:val="00581F1E"/>
    <w:rsid w:val="005821CC"/>
    <w:rsid w:val="0058270B"/>
    <w:rsid w:val="00584C55"/>
    <w:rsid w:val="00584C96"/>
    <w:rsid w:val="0058611D"/>
    <w:rsid w:val="00593B3D"/>
    <w:rsid w:val="005942AD"/>
    <w:rsid w:val="005966C2"/>
    <w:rsid w:val="00596877"/>
    <w:rsid w:val="00597AF4"/>
    <w:rsid w:val="005A0525"/>
    <w:rsid w:val="005A2E45"/>
    <w:rsid w:val="005A2E97"/>
    <w:rsid w:val="005A3421"/>
    <w:rsid w:val="005A40F2"/>
    <w:rsid w:val="005A562E"/>
    <w:rsid w:val="005A5D92"/>
    <w:rsid w:val="005A5EAD"/>
    <w:rsid w:val="005A6708"/>
    <w:rsid w:val="005A6FF8"/>
    <w:rsid w:val="005A700A"/>
    <w:rsid w:val="005A7628"/>
    <w:rsid w:val="005A7DDF"/>
    <w:rsid w:val="005B04FC"/>
    <w:rsid w:val="005B1D41"/>
    <w:rsid w:val="005B3DB3"/>
    <w:rsid w:val="005C0B52"/>
    <w:rsid w:val="005C2D86"/>
    <w:rsid w:val="005C2E4E"/>
    <w:rsid w:val="005C370F"/>
    <w:rsid w:val="005C3D8A"/>
    <w:rsid w:val="005C3FC9"/>
    <w:rsid w:val="005C650A"/>
    <w:rsid w:val="005C694A"/>
    <w:rsid w:val="005C6A79"/>
    <w:rsid w:val="005C6C94"/>
    <w:rsid w:val="005C7AED"/>
    <w:rsid w:val="005C7EC3"/>
    <w:rsid w:val="005D5496"/>
    <w:rsid w:val="005D59B5"/>
    <w:rsid w:val="005D5A66"/>
    <w:rsid w:val="005E0869"/>
    <w:rsid w:val="005E1483"/>
    <w:rsid w:val="005E195F"/>
    <w:rsid w:val="005E1B33"/>
    <w:rsid w:val="005E3E6E"/>
    <w:rsid w:val="005E4A63"/>
    <w:rsid w:val="005E5795"/>
    <w:rsid w:val="005E5E34"/>
    <w:rsid w:val="005E60F6"/>
    <w:rsid w:val="005E6BBE"/>
    <w:rsid w:val="005E71B6"/>
    <w:rsid w:val="005F0745"/>
    <w:rsid w:val="005F28A9"/>
    <w:rsid w:val="005F2C21"/>
    <w:rsid w:val="005F2C8C"/>
    <w:rsid w:val="005F33F8"/>
    <w:rsid w:val="005F4BC1"/>
    <w:rsid w:val="005F4BC6"/>
    <w:rsid w:val="005F55E6"/>
    <w:rsid w:val="005F6EC3"/>
    <w:rsid w:val="005F7276"/>
    <w:rsid w:val="005F7E93"/>
    <w:rsid w:val="006001EE"/>
    <w:rsid w:val="006009CE"/>
    <w:rsid w:val="00600CDD"/>
    <w:rsid w:val="00600DFE"/>
    <w:rsid w:val="00605AE0"/>
    <w:rsid w:val="006110E8"/>
    <w:rsid w:val="00611FC4"/>
    <w:rsid w:val="00613674"/>
    <w:rsid w:val="00613EF8"/>
    <w:rsid w:val="006146C7"/>
    <w:rsid w:val="00616414"/>
    <w:rsid w:val="00616BD2"/>
    <w:rsid w:val="006176FB"/>
    <w:rsid w:val="00617C88"/>
    <w:rsid w:val="0062282F"/>
    <w:rsid w:val="00623B4F"/>
    <w:rsid w:val="00623EFB"/>
    <w:rsid w:val="00624950"/>
    <w:rsid w:val="00624C50"/>
    <w:rsid w:val="00624D41"/>
    <w:rsid w:val="00625D1F"/>
    <w:rsid w:val="00626B1C"/>
    <w:rsid w:val="006276E2"/>
    <w:rsid w:val="00631EFA"/>
    <w:rsid w:val="00632833"/>
    <w:rsid w:val="00632BBB"/>
    <w:rsid w:val="00632D7A"/>
    <w:rsid w:val="006352C9"/>
    <w:rsid w:val="0063604C"/>
    <w:rsid w:val="00640B26"/>
    <w:rsid w:val="0064367C"/>
    <w:rsid w:val="00643EFE"/>
    <w:rsid w:val="0064497E"/>
    <w:rsid w:val="00645721"/>
    <w:rsid w:val="00646687"/>
    <w:rsid w:val="00646C33"/>
    <w:rsid w:val="00647681"/>
    <w:rsid w:val="00647CF3"/>
    <w:rsid w:val="00651280"/>
    <w:rsid w:val="00651D29"/>
    <w:rsid w:val="0065283E"/>
    <w:rsid w:val="006563D8"/>
    <w:rsid w:val="00656DB9"/>
    <w:rsid w:val="00657E0B"/>
    <w:rsid w:val="00661200"/>
    <w:rsid w:val="006626B0"/>
    <w:rsid w:val="006659C7"/>
    <w:rsid w:val="00667387"/>
    <w:rsid w:val="00670393"/>
    <w:rsid w:val="0067282E"/>
    <w:rsid w:val="006730D8"/>
    <w:rsid w:val="00673708"/>
    <w:rsid w:val="00673846"/>
    <w:rsid w:val="00673FBF"/>
    <w:rsid w:val="00676036"/>
    <w:rsid w:val="00680395"/>
    <w:rsid w:val="006813CC"/>
    <w:rsid w:val="00681DDC"/>
    <w:rsid w:val="00682063"/>
    <w:rsid w:val="0068287B"/>
    <w:rsid w:val="00683B42"/>
    <w:rsid w:val="006853FF"/>
    <w:rsid w:val="00685508"/>
    <w:rsid w:val="006857B6"/>
    <w:rsid w:val="00685876"/>
    <w:rsid w:val="0068608F"/>
    <w:rsid w:val="0069004F"/>
    <w:rsid w:val="006914A0"/>
    <w:rsid w:val="00692786"/>
    <w:rsid w:val="00692EE1"/>
    <w:rsid w:val="00693294"/>
    <w:rsid w:val="006943D6"/>
    <w:rsid w:val="006947B5"/>
    <w:rsid w:val="00696A52"/>
    <w:rsid w:val="00696ABC"/>
    <w:rsid w:val="00696BEA"/>
    <w:rsid w:val="006A4C0F"/>
    <w:rsid w:val="006A4E11"/>
    <w:rsid w:val="006A50A6"/>
    <w:rsid w:val="006B08DC"/>
    <w:rsid w:val="006B5B00"/>
    <w:rsid w:val="006B6ACA"/>
    <w:rsid w:val="006B7F14"/>
    <w:rsid w:val="006C09B5"/>
    <w:rsid w:val="006C24F7"/>
    <w:rsid w:val="006C2CF6"/>
    <w:rsid w:val="006C36A6"/>
    <w:rsid w:val="006C5650"/>
    <w:rsid w:val="006C5F51"/>
    <w:rsid w:val="006D14DD"/>
    <w:rsid w:val="006D27A8"/>
    <w:rsid w:val="006D3531"/>
    <w:rsid w:val="006D3994"/>
    <w:rsid w:val="006D3F6F"/>
    <w:rsid w:val="006E0647"/>
    <w:rsid w:val="006E14E7"/>
    <w:rsid w:val="006E228D"/>
    <w:rsid w:val="006E40E1"/>
    <w:rsid w:val="006E5410"/>
    <w:rsid w:val="006E564B"/>
    <w:rsid w:val="006E6905"/>
    <w:rsid w:val="006E75DC"/>
    <w:rsid w:val="006E7C39"/>
    <w:rsid w:val="006F0DF5"/>
    <w:rsid w:val="006F2753"/>
    <w:rsid w:val="006F2D86"/>
    <w:rsid w:val="006F37B3"/>
    <w:rsid w:val="006F386E"/>
    <w:rsid w:val="006F3B1D"/>
    <w:rsid w:val="006F7FC3"/>
    <w:rsid w:val="00701082"/>
    <w:rsid w:val="00705D8B"/>
    <w:rsid w:val="0070633D"/>
    <w:rsid w:val="007132C7"/>
    <w:rsid w:val="007136D2"/>
    <w:rsid w:val="007144F5"/>
    <w:rsid w:val="0071724B"/>
    <w:rsid w:val="00720D27"/>
    <w:rsid w:val="00720F9F"/>
    <w:rsid w:val="00722969"/>
    <w:rsid w:val="007234CD"/>
    <w:rsid w:val="00724FD1"/>
    <w:rsid w:val="007257D1"/>
    <w:rsid w:val="0072632A"/>
    <w:rsid w:val="00727246"/>
    <w:rsid w:val="00730178"/>
    <w:rsid w:val="0073067D"/>
    <w:rsid w:val="00731912"/>
    <w:rsid w:val="00731F8B"/>
    <w:rsid w:val="0073238F"/>
    <w:rsid w:val="00732D5D"/>
    <w:rsid w:val="00733186"/>
    <w:rsid w:val="00736D1D"/>
    <w:rsid w:val="00736E85"/>
    <w:rsid w:val="00737390"/>
    <w:rsid w:val="0074252D"/>
    <w:rsid w:val="00742E33"/>
    <w:rsid w:val="0074431B"/>
    <w:rsid w:val="0074569D"/>
    <w:rsid w:val="00746072"/>
    <w:rsid w:val="0074632A"/>
    <w:rsid w:val="00747589"/>
    <w:rsid w:val="0075345F"/>
    <w:rsid w:val="0075400F"/>
    <w:rsid w:val="00755C16"/>
    <w:rsid w:val="00755F3D"/>
    <w:rsid w:val="00756B92"/>
    <w:rsid w:val="007611E2"/>
    <w:rsid w:val="00762053"/>
    <w:rsid w:val="00764843"/>
    <w:rsid w:val="00764D68"/>
    <w:rsid w:val="00770BF3"/>
    <w:rsid w:val="00773A60"/>
    <w:rsid w:val="00774B68"/>
    <w:rsid w:val="0077580C"/>
    <w:rsid w:val="00776C2D"/>
    <w:rsid w:val="0078048D"/>
    <w:rsid w:val="00781054"/>
    <w:rsid w:val="007811FA"/>
    <w:rsid w:val="00781DD3"/>
    <w:rsid w:val="007835E9"/>
    <w:rsid w:val="00785F09"/>
    <w:rsid w:val="00786E8D"/>
    <w:rsid w:val="007870B9"/>
    <w:rsid w:val="007878F5"/>
    <w:rsid w:val="00790725"/>
    <w:rsid w:val="00790A0B"/>
    <w:rsid w:val="00791B9C"/>
    <w:rsid w:val="007932EE"/>
    <w:rsid w:val="007964E4"/>
    <w:rsid w:val="00796C23"/>
    <w:rsid w:val="00796C7D"/>
    <w:rsid w:val="00796EB5"/>
    <w:rsid w:val="00797748"/>
    <w:rsid w:val="007A0B99"/>
    <w:rsid w:val="007A2690"/>
    <w:rsid w:val="007A2FCD"/>
    <w:rsid w:val="007A660F"/>
    <w:rsid w:val="007A7ADD"/>
    <w:rsid w:val="007A7E26"/>
    <w:rsid w:val="007B0DF5"/>
    <w:rsid w:val="007B18F3"/>
    <w:rsid w:val="007B21F0"/>
    <w:rsid w:val="007B3D98"/>
    <w:rsid w:val="007B5A3B"/>
    <w:rsid w:val="007B5FB5"/>
    <w:rsid w:val="007B67E4"/>
    <w:rsid w:val="007B6BA5"/>
    <w:rsid w:val="007C057F"/>
    <w:rsid w:val="007C1DE4"/>
    <w:rsid w:val="007C3390"/>
    <w:rsid w:val="007C3650"/>
    <w:rsid w:val="007C4F4B"/>
    <w:rsid w:val="007C51A5"/>
    <w:rsid w:val="007C7058"/>
    <w:rsid w:val="007C74A6"/>
    <w:rsid w:val="007C7FCD"/>
    <w:rsid w:val="007D0FA1"/>
    <w:rsid w:val="007D220E"/>
    <w:rsid w:val="007D331A"/>
    <w:rsid w:val="007D68E0"/>
    <w:rsid w:val="007D73B2"/>
    <w:rsid w:val="007D7893"/>
    <w:rsid w:val="007E158F"/>
    <w:rsid w:val="007E1BC3"/>
    <w:rsid w:val="007E1C96"/>
    <w:rsid w:val="007E32C7"/>
    <w:rsid w:val="007E4BB7"/>
    <w:rsid w:val="007E4CB3"/>
    <w:rsid w:val="007E56AD"/>
    <w:rsid w:val="007E7601"/>
    <w:rsid w:val="007F0A2D"/>
    <w:rsid w:val="007F43DB"/>
    <w:rsid w:val="007F4428"/>
    <w:rsid w:val="007F4FE4"/>
    <w:rsid w:val="007F5572"/>
    <w:rsid w:val="007F575F"/>
    <w:rsid w:val="007F6611"/>
    <w:rsid w:val="007F69B0"/>
    <w:rsid w:val="00800FB2"/>
    <w:rsid w:val="00801206"/>
    <w:rsid w:val="00802DFD"/>
    <w:rsid w:val="008048D0"/>
    <w:rsid w:val="00804E6F"/>
    <w:rsid w:val="00806787"/>
    <w:rsid w:val="00811D8C"/>
    <w:rsid w:val="00811E7D"/>
    <w:rsid w:val="008138FD"/>
    <w:rsid w:val="008151CB"/>
    <w:rsid w:val="00817382"/>
    <w:rsid w:val="00820860"/>
    <w:rsid w:val="00820B65"/>
    <w:rsid w:val="00821A1C"/>
    <w:rsid w:val="0082221B"/>
    <w:rsid w:val="008242D7"/>
    <w:rsid w:val="00826342"/>
    <w:rsid w:val="0082705D"/>
    <w:rsid w:val="0083023A"/>
    <w:rsid w:val="00830478"/>
    <w:rsid w:val="00830613"/>
    <w:rsid w:val="00831A73"/>
    <w:rsid w:val="00831D5F"/>
    <w:rsid w:val="00832A83"/>
    <w:rsid w:val="00835A5B"/>
    <w:rsid w:val="0083615A"/>
    <w:rsid w:val="00836534"/>
    <w:rsid w:val="0083654A"/>
    <w:rsid w:val="0084026D"/>
    <w:rsid w:val="00843599"/>
    <w:rsid w:val="00845360"/>
    <w:rsid w:val="008517FC"/>
    <w:rsid w:val="0085226B"/>
    <w:rsid w:val="00853517"/>
    <w:rsid w:val="008540DD"/>
    <w:rsid w:val="008546BC"/>
    <w:rsid w:val="00854CAF"/>
    <w:rsid w:val="00857083"/>
    <w:rsid w:val="008618FD"/>
    <w:rsid w:val="0086258A"/>
    <w:rsid w:val="008645BC"/>
    <w:rsid w:val="008655BE"/>
    <w:rsid w:val="00866E69"/>
    <w:rsid w:val="00870C0B"/>
    <w:rsid w:val="00871E7E"/>
    <w:rsid w:val="00872144"/>
    <w:rsid w:val="00872824"/>
    <w:rsid w:val="008733E2"/>
    <w:rsid w:val="008735EE"/>
    <w:rsid w:val="00875258"/>
    <w:rsid w:val="00875EE3"/>
    <w:rsid w:val="00875FF6"/>
    <w:rsid w:val="00877946"/>
    <w:rsid w:val="00880368"/>
    <w:rsid w:val="00880B5D"/>
    <w:rsid w:val="00880F50"/>
    <w:rsid w:val="00881807"/>
    <w:rsid w:val="00882171"/>
    <w:rsid w:val="00882497"/>
    <w:rsid w:val="00883999"/>
    <w:rsid w:val="008848B6"/>
    <w:rsid w:val="008867AE"/>
    <w:rsid w:val="00886B37"/>
    <w:rsid w:val="0089170F"/>
    <w:rsid w:val="00892390"/>
    <w:rsid w:val="00894418"/>
    <w:rsid w:val="0089473E"/>
    <w:rsid w:val="0089482C"/>
    <w:rsid w:val="00894FED"/>
    <w:rsid w:val="00894FF7"/>
    <w:rsid w:val="00895918"/>
    <w:rsid w:val="0089760F"/>
    <w:rsid w:val="008979B1"/>
    <w:rsid w:val="008A16BB"/>
    <w:rsid w:val="008A1A47"/>
    <w:rsid w:val="008A2211"/>
    <w:rsid w:val="008A295D"/>
    <w:rsid w:val="008A36E1"/>
    <w:rsid w:val="008A435D"/>
    <w:rsid w:val="008A60F5"/>
    <w:rsid w:val="008A6B25"/>
    <w:rsid w:val="008A6C4F"/>
    <w:rsid w:val="008A77EB"/>
    <w:rsid w:val="008B0062"/>
    <w:rsid w:val="008B04BE"/>
    <w:rsid w:val="008B0E2E"/>
    <w:rsid w:val="008B2335"/>
    <w:rsid w:val="008B2F1D"/>
    <w:rsid w:val="008B61C3"/>
    <w:rsid w:val="008B70B3"/>
    <w:rsid w:val="008B7F60"/>
    <w:rsid w:val="008C165C"/>
    <w:rsid w:val="008C1FC5"/>
    <w:rsid w:val="008C2B1E"/>
    <w:rsid w:val="008C3369"/>
    <w:rsid w:val="008C4480"/>
    <w:rsid w:val="008C6A94"/>
    <w:rsid w:val="008C6CE6"/>
    <w:rsid w:val="008C6E31"/>
    <w:rsid w:val="008D12C8"/>
    <w:rsid w:val="008D16A6"/>
    <w:rsid w:val="008D3162"/>
    <w:rsid w:val="008D4544"/>
    <w:rsid w:val="008D55DC"/>
    <w:rsid w:val="008D6174"/>
    <w:rsid w:val="008E1DE4"/>
    <w:rsid w:val="008E4858"/>
    <w:rsid w:val="008E59F1"/>
    <w:rsid w:val="008E5B39"/>
    <w:rsid w:val="008E66CD"/>
    <w:rsid w:val="008F0244"/>
    <w:rsid w:val="008F0E88"/>
    <w:rsid w:val="008F1378"/>
    <w:rsid w:val="008F22F9"/>
    <w:rsid w:val="008F3F1C"/>
    <w:rsid w:val="008F4875"/>
    <w:rsid w:val="008F6970"/>
    <w:rsid w:val="008F7928"/>
    <w:rsid w:val="00901CC9"/>
    <w:rsid w:val="00905302"/>
    <w:rsid w:val="0090752C"/>
    <w:rsid w:val="009079F2"/>
    <w:rsid w:val="00911DB9"/>
    <w:rsid w:val="0091259B"/>
    <w:rsid w:val="009134A0"/>
    <w:rsid w:val="00915B4D"/>
    <w:rsid w:val="00916BE1"/>
    <w:rsid w:val="00917087"/>
    <w:rsid w:val="00917E7E"/>
    <w:rsid w:val="00920272"/>
    <w:rsid w:val="009207C9"/>
    <w:rsid w:val="009211D0"/>
    <w:rsid w:val="009223CA"/>
    <w:rsid w:val="0092275A"/>
    <w:rsid w:val="009230DB"/>
    <w:rsid w:val="00923134"/>
    <w:rsid w:val="00923F68"/>
    <w:rsid w:val="0092413B"/>
    <w:rsid w:val="009252B7"/>
    <w:rsid w:val="009254BB"/>
    <w:rsid w:val="009257CC"/>
    <w:rsid w:val="00925CA2"/>
    <w:rsid w:val="009300E4"/>
    <w:rsid w:val="009356D1"/>
    <w:rsid w:val="00935EAE"/>
    <w:rsid w:val="00936095"/>
    <w:rsid w:val="00936A07"/>
    <w:rsid w:val="0094050F"/>
    <w:rsid w:val="00940F93"/>
    <w:rsid w:val="0094174C"/>
    <w:rsid w:val="009431A9"/>
    <w:rsid w:val="0094387C"/>
    <w:rsid w:val="00943C61"/>
    <w:rsid w:val="0094417F"/>
    <w:rsid w:val="009454D5"/>
    <w:rsid w:val="00945DA5"/>
    <w:rsid w:val="00951F0A"/>
    <w:rsid w:val="00953698"/>
    <w:rsid w:val="009556A5"/>
    <w:rsid w:val="00957A80"/>
    <w:rsid w:val="00962050"/>
    <w:rsid w:val="00963876"/>
    <w:rsid w:val="00964D43"/>
    <w:rsid w:val="00966E13"/>
    <w:rsid w:val="00967105"/>
    <w:rsid w:val="00967516"/>
    <w:rsid w:val="009708ED"/>
    <w:rsid w:val="00970C2A"/>
    <w:rsid w:val="009715AA"/>
    <w:rsid w:val="00971EC5"/>
    <w:rsid w:val="009724AF"/>
    <w:rsid w:val="00972680"/>
    <w:rsid w:val="00977AF4"/>
    <w:rsid w:val="009812AE"/>
    <w:rsid w:val="00983124"/>
    <w:rsid w:val="00986244"/>
    <w:rsid w:val="00990CA5"/>
    <w:rsid w:val="00991B3E"/>
    <w:rsid w:val="0099222A"/>
    <w:rsid w:val="00992CCA"/>
    <w:rsid w:val="00993797"/>
    <w:rsid w:val="00994DD2"/>
    <w:rsid w:val="009954D8"/>
    <w:rsid w:val="00996C33"/>
    <w:rsid w:val="00996E5C"/>
    <w:rsid w:val="009A0BA1"/>
    <w:rsid w:val="009A182C"/>
    <w:rsid w:val="009A2832"/>
    <w:rsid w:val="009A2EEF"/>
    <w:rsid w:val="009A3AC9"/>
    <w:rsid w:val="009A5318"/>
    <w:rsid w:val="009A5D11"/>
    <w:rsid w:val="009A629A"/>
    <w:rsid w:val="009A6F32"/>
    <w:rsid w:val="009B0F0E"/>
    <w:rsid w:val="009B1062"/>
    <w:rsid w:val="009B1AA0"/>
    <w:rsid w:val="009B1FFA"/>
    <w:rsid w:val="009B2959"/>
    <w:rsid w:val="009B60A3"/>
    <w:rsid w:val="009C0D71"/>
    <w:rsid w:val="009C1193"/>
    <w:rsid w:val="009C14AA"/>
    <w:rsid w:val="009C3D06"/>
    <w:rsid w:val="009C5407"/>
    <w:rsid w:val="009C57A2"/>
    <w:rsid w:val="009C5EBD"/>
    <w:rsid w:val="009C5F6A"/>
    <w:rsid w:val="009C74D2"/>
    <w:rsid w:val="009D2F98"/>
    <w:rsid w:val="009D5782"/>
    <w:rsid w:val="009D6BFF"/>
    <w:rsid w:val="009E0B74"/>
    <w:rsid w:val="009E110E"/>
    <w:rsid w:val="009E242A"/>
    <w:rsid w:val="009E3AC9"/>
    <w:rsid w:val="009E4020"/>
    <w:rsid w:val="009E4E31"/>
    <w:rsid w:val="009E5276"/>
    <w:rsid w:val="009E5FE7"/>
    <w:rsid w:val="009F4254"/>
    <w:rsid w:val="009F548F"/>
    <w:rsid w:val="009F623D"/>
    <w:rsid w:val="009F755B"/>
    <w:rsid w:val="009F7711"/>
    <w:rsid w:val="009F7C5D"/>
    <w:rsid w:val="00A01489"/>
    <w:rsid w:val="00A023FF"/>
    <w:rsid w:val="00A03DB9"/>
    <w:rsid w:val="00A03F47"/>
    <w:rsid w:val="00A0615A"/>
    <w:rsid w:val="00A06822"/>
    <w:rsid w:val="00A07CF7"/>
    <w:rsid w:val="00A10A82"/>
    <w:rsid w:val="00A11146"/>
    <w:rsid w:val="00A11F02"/>
    <w:rsid w:val="00A1254A"/>
    <w:rsid w:val="00A1302F"/>
    <w:rsid w:val="00A13DEB"/>
    <w:rsid w:val="00A14B87"/>
    <w:rsid w:val="00A151C6"/>
    <w:rsid w:val="00A15AA5"/>
    <w:rsid w:val="00A17AAC"/>
    <w:rsid w:val="00A208F1"/>
    <w:rsid w:val="00A2159C"/>
    <w:rsid w:val="00A22A1E"/>
    <w:rsid w:val="00A22A2C"/>
    <w:rsid w:val="00A2311E"/>
    <w:rsid w:val="00A2322E"/>
    <w:rsid w:val="00A2757A"/>
    <w:rsid w:val="00A33322"/>
    <w:rsid w:val="00A334B1"/>
    <w:rsid w:val="00A351F6"/>
    <w:rsid w:val="00A420FA"/>
    <w:rsid w:val="00A44AF7"/>
    <w:rsid w:val="00A44C4F"/>
    <w:rsid w:val="00A4503C"/>
    <w:rsid w:val="00A4546D"/>
    <w:rsid w:val="00A463D9"/>
    <w:rsid w:val="00A46719"/>
    <w:rsid w:val="00A46A0D"/>
    <w:rsid w:val="00A46A2D"/>
    <w:rsid w:val="00A474C6"/>
    <w:rsid w:val="00A5048B"/>
    <w:rsid w:val="00A50E95"/>
    <w:rsid w:val="00A53610"/>
    <w:rsid w:val="00A536DF"/>
    <w:rsid w:val="00A53E73"/>
    <w:rsid w:val="00A55433"/>
    <w:rsid w:val="00A55577"/>
    <w:rsid w:val="00A55D75"/>
    <w:rsid w:val="00A57C05"/>
    <w:rsid w:val="00A612EE"/>
    <w:rsid w:val="00A61CFB"/>
    <w:rsid w:val="00A637FE"/>
    <w:rsid w:val="00A638B8"/>
    <w:rsid w:val="00A6443F"/>
    <w:rsid w:val="00A650B5"/>
    <w:rsid w:val="00A66643"/>
    <w:rsid w:val="00A707D3"/>
    <w:rsid w:val="00A71E9B"/>
    <w:rsid w:val="00A721D1"/>
    <w:rsid w:val="00A72617"/>
    <w:rsid w:val="00A72A52"/>
    <w:rsid w:val="00A72F22"/>
    <w:rsid w:val="00A72F34"/>
    <w:rsid w:val="00A730A9"/>
    <w:rsid w:val="00A7333E"/>
    <w:rsid w:val="00A73493"/>
    <w:rsid w:val="00A74850"/>
    <w:rsid w:val="00A74859"/>
    <w:rsid w:val="00A748A6"/>
    <w:rsid w:val="00A74CF6"/>
    <w:rsid w:val="00A76CB4"/>
    <w:rsid w:val="00A7740E"/>
    <w:rsid w:val="00A776B4"/>
    <w:rsid w:val="00A80220"/>
    <w:rsid w:val="00A8343D"/>
    <w:rsid w:val="00A877AA"/>
    <w:rsid w:val="00A90182"/>
    <w:rsid w:val="00A905F6"/>
    <w:rsid w:val="00A9162B"/>
    <w:rsid w:val="00A92009"/>
    <w:rsid w:val="00A92600"/>
    <w:rsid w:val="00A94361"/>
    <w:rsid w:val="00A955E6"/>
    <w:rsid w:val="00AA102C"/>
    <w:rsid w:val="00AA219E"/>
    <w:rsid w:val="00AA3C8D"/>
    <w:rsid w:val="00AA3DD0"/>
    <w:rsid w:val="00AA4732"/>
    <w:rsid w:val="00AA488A"/>
    <w:rsid w:val="00AA4C8A"/>
    <w:rsid w:val="00AA6E8A"/>
    <w:rsid w:val="00AB0C02"/>
    <w:rsid w:val="00AB1659"/>
    <w:rsid w:val="00AB3870"/>
    <w:rsid w:val="00AB43FB"/>
    <w:rsid w:val="00AB4502"/>
    <w:rsid w:val="00AB57C8"/>
    <w:rsid w:val="00AB7B9A"/>
    <w:rsid w:val="00AC0B82"/>
    <w:rsid w:val="00AC0F3A"/>
    <w:rsid w:val="00AC2740"/>
    <w:rsid w:val="00AC4A9B"/>
    <w:rsid w:val="00AC6184"/>
    <w:rsid w:val="00AC6655"/>
    <w:rsid w:val="00AC69FE"/>
    <w:rsid w:val="00AC73F6"/>
    <w:rsid w:val="00AC7862"/>
    <w:rsid w:val="00AD013D"/>
    <w:rsid w:val="00AD058C"/>
    <w:rsid w:val="00AD152E"/>
    <w:rsid w:val="00AD181F"/>
    <w:rsid w:val="00AD2B58"/>
    <w:rsid w:val="00AD2CB8"/>
    <w:rsid w:val="00AD3EAF"/>
    <w:rsid w:val="00AD5A3A"/>
    <w:rsid w:val="00AD623C"/>
    <w:rsid w:val="00AD6697"/>
    <w:rsid w:val="00AE057B"/>
    <w:rsid w:val="00AE1106"/>
    <w:rsid w:val="00AE27C6"/>
    <w:rsid w:val="00AE33F7"/>
    <w:rsid w:val="00AE3BF6"/>
    <w:rsid w:val="00AE69C9"/>
    <w:rsid w:val="00AF0AE2"/>
    <w:rsid w:val="00AF19B8"/>
    <w:rsid w:val="00AF1A05"/>
    <w:rsid w:val="00AF2330"/>
    <w:rsid w:val="00AF391C"/>
    <w:rsid w:val="00AF4CFA"/>
    <w:rsid w:val="00AF4D14"/>
    <w:rsid w:val="00AF52AF"/>
    <w:rsid w:val="00AF6623"/>
    <w:rsid w:val="00B00A2D"/>
    <w:rsid w:val="00B022CE"/>
    <w:rsid w:val="00B023DA"/>
    <w:rsid w:val="00B03000"/>
    <w:rsid w:val="00B04A68"/>
    <w:rsid w:val="00B06371"/>
    <w:rsid w:val="00B06762"/>
    <w:rsid w:val="00B06775"/>
    <w:rsid w:val="00B10857"/>
    <w:rsid w:val="00B11455"/>
    <w:rsid w:val="00B11BC2"/>
    <w:rsid w:val="00B14010"/>
    <w:rsid w:val="00B14685"/>
    <w:rsid w:val="00B17054"/>
    <w:rsid w:val="00B17804"/>
    <w:rsid w:val="00B2023F"/>
    <w:rsid w:val="00B20AAC"/>
    <w:rsid w:val="00B21467"/>
    <w:rsid w:val="00B2190A"/>
    <w:rsid w:val="00B2287B"/>
    <w:rsid w:val="00B237B0"/>
    <w:rsid w:val="00B23FE8"/>
    <w:rsid w:val="00B25637"/>
    <w:rsid w:val="00B27066"/>
    <w:rsid w:val="00B30179"/>
    <w:rsid w:val="00B31C24"/>
    <w:rsid w:val="00B325BB"/>
    <w:rsid w:val="00B40661"/>
    <w:rsid w:val="00B435F6"/>
    <w:rsid w:val="00B44009"/>
    <w:rsid w:val="00B4527F"/>
    <w:rsid w:val="00B46C6F"/>
    <w:rsid w:val="00B46F5A"/>
    <w:rsid w:val="00B477F9"/>
    <w:rsid w:val="00B5119C"/>
    <w:rsid w:val="00B51327"/>
    <w:rsid w:val="00B516AC"/>
    <w:rsid w:val="00B517B7"/>
    <w:rsid w:val="00B5216F"/>
    <w:rsid w:val="00B52836"/>
    <w:rsid w:val="00B54C94"/>
    <w:rsid w:val="00B55271"/>
    <w:rsid w:val="00B553E6"/>
    <w:rsid w:val="00B56BB0"/>
    <w:rsid w:val="00B56E9C"/>
    <w:rsid w:val="00B57208"/>
    <w:rsid w:val="00B6019B"/>
    <w:rsid w:val="00B60A7C"/>
    <w:rsid w:val="00B61C1C"/>
    <w:rsid w:val="00B62F3B"/>
    <w:rsid w:val="00B634EA"/>
    <w:rsid w:val="00B64B1F"/>
    <w:rsid w:val="00B65334"/>
    <w:rsid w:val="00B6553F"/>
    <w:rsid w:val="00B6570B"/>
    <w:rsid w:val="00B66A5C"/>
    <w:rsid w:val="00B67B1A"/>
    <w:rsid w:val="00B67C7C"/>
    <w:rsid w:val="00B67FB7"/>
    <w:rsid w:val="00B705CA"/>
    <w:rsid w:val="00B7229B"/>
    <w:rsid w:val="00B725DF"/>
    <w:rsid w:val="00B74260"/>
    <w:rsid w:val="00B744DA"/>
    <w:rsid w:val="00B769E0"/>
    <w:rsid w:val="00B76C48"/>
    <w:rsid w:val="00B76D08"/>
    <w:rsid w:val="00B76E3A"/>
    <w:rsid w:val="00B770DD"/>
    <w:rsid w:val="00B8046C"/>
    <w:rsid w:val="00B8143F"/>
    <w:rsid w:val="00B81E12"/>
    <w:rsid w:val="00B8240C"/>
    <w:rsid w:val="00B82CC3"/>
    <w:rsid w:val="00B854B3"/>
    <w:rsid w:val="00B85C01"/>
    <w:rsid w:val="00B87695"/>
    <w:rsid w:val="00B90C8C"/>
    <w:rsid w:val="00B91677"/>
    <w:rsid w:val="00B91CC4"/>
    <w:rsid w:val="00B93315"/>
    <w:rsid w:val="00B93594"/>
    <w:rsid w:val="00B935A8"/>
    <w:rsid w:val="00B93915"/>
    <w:rsid w:val="00B939EB"/>
    <w:rsid w:val="00B95D07"/>
    <w:rsid w:val="00B96554"/>
    <w:rsid w:val="00B97AEA"/>
    <w:rsid w:val="00BA00A0"/>
    <w:rsid w:val="00BA1BDD"/>
    <w:rsid w:val="00BA49A2"/>
    <w:rsid w:val="00BA5B8C"/>
    <w:rsid w:val="00BA6FC9"/>
    <w:rsid w:val="00BB1128"/>
    <w:rsid w:val="00BB401B"/>
    <w:rsid w:val="00BB5F15"/>
    <w:rsid w:val="00BB606D"/>
    <w:rsid w:val="00BB6C36"/>
    <w:rsid w:val="00BB7B09"/>
    <w:rsid w:val="00BB7EFA"/>
    <w:rsid w:val="00BC0CED"/>
    <w:rsid w:val="00BC2C18"/>
    <w:rsid w:val="00BC4E1F"/>
    <w:rsid w:val="00BC500E"/>
    <w:rsid w:val="00BC5FE9"/>
    <w:rsid w:val="00BC74E9"/>
    <w:rsid w:val="00BD0999"/>
    <w:rsid w:val="00BD230C"/>
    <w:rsid w:val="00BD2AD0"/>
    <w:rsid w:val="00BD2CDF"/>
    <w:rsid w:val="00BD3753"/>
    <w:rsid w:val="00BD3D93"/>
    <w:rsid w:val="00BD4EBD"/>
    <w:rsid w:val="00BD51EE"/>
    <w:rsid w:val="00BD6ED9"/>
    <w:rsid w:val="00BD71F1"/>
    <w:rsid w:val="00BD7E2F"/>
    <w:rsid w:val="00BD7E96"/>
    <w:rsid w:val="00BE0C50"/>
    <w:rsid w:val="00BE12C3"/>
    <w:rsid w:val="00BE1F85"/>
    <w:rsid w:val="00BE2108"/>
    <w:rsid w:val="00BE3205"/>
    <w:rsid w:val="00BE37B8"/>
    <w:rsid w:val="00BE6BFC"/>
    <w:rsid w:val="00BE71F1"/>
    <w:rsid w:val="00BE74A4"/>
    <w:rsid w:val="00BE7BAC"/>
    <w:rsid w:val="00BF058E"/>
    <w:rsid w:val="00BF05A5"/>
    <w:rsid w:val="00BF2F4E"/>
    <w:rsid w:val="00BF491A"/>
    <w:rsid w:val="00BF68A8"/>
    <w:rsid w:val="00BF71A6"/>
    <w:rsid w:val="00C0019F"/>
    <w:rsid w:val="00C009E8"/>
    <w:rsid w:val="00C01236"/>
    <w:rsid w:val="00C03728"/>
    <w:rsid w:val="00C03A31"/>
    <w:rsid w:val="00C0693D"/>
    <w:rsid w:val="00C06CF4"/>
    <w:rsid w:val="00C11DFA"/>
    <w:rsid w:val="00C1353E"/>
    <w:rsid w:val="00C13828"/>
    <w:rsid w:val="00C15610"/>
    <w:rsid w:val="00C1592D"/>
    <w:rsid w:val="00C15C6D"/>
    <w:rsid w:val="00C175EC"/>
    <w:rsid w:val="00C213A4"/>
    <w:rsid w:val="00C21AF0"/>
    <w:rsid w:val="00C236DB"/>
    <w:rsid w:val="00C2537B"/>
    <w:rsid w:val="00C25A6C"/>
    <w:rsid w:val="00C25E5C"/>
    <w:rsid w:val="00C27FD3"/>
    <w:rsid w:val="00C309CD"/>
    <w:rsid w:val="00C3181E"/>
    <w:rsid w:val="00C3206E"/>
    <w:rsid w:val="00C320EA"/>
    <w:rsid w:val="00C3331A"/>
    <w:rsid w:val="00C34B51"/>
    <w:rsid w:val="00C3505E"/>
    <w:rsid w:val="00C3557A"/>
    <w:rsid w:val="00C35AB4"/>
    <w:rsid w:val="00C35F6E"/>
    <w:rsid w:val="00C37CAC"/>
    <w:rsid w:val="00C409A4"/>
    <w:rsid w:val="00C420C3"/>
    <w:rsid w:val="00C442CC"/>
    <w:rsid w:val="00C45A1F"/>
    <w:rsid w:val="00C463DD"/>
    <w:rsid w:val="00C4724C"/>
    <w:rsid w:val="00C47FA0"/>
    <w:rsid w:val="00C50989"/>
    <w:rsid w:val="00C50E18"/>
    <w:rsid w:val="00C5130A"/>
    <w:rsid w:val="00C537CD"/>
    <w:rsid w:val="00C55D5E"/>
    <w:rsid w:val="00C562F8"/>
    <w:rsid w:val="00C56E38"/>
    <w:rsid w:val="00C60A4F"/>
    <w:rsid w:val="00C629A0"/>
    <w:rsid w:val="00C63F5F"/>
    <w:rsid w:val="00C6465E"/>
    <w:rsid w:val="00C65ECC"/>
    <w:rsid w:val="00C65FC3"/>
    <w:rsid w:val="00C66622"/>
    <w:rsid w:val="00C66C1A"/>
    <w:rsid w:val="00C67A3C"/>
    <w:rsid w:val="00C728F4"/>
    <w:rsid w:val="00C745C3"/>
    <w:rsid w:val="00C74CA6"/>
    <w:rsid w:val="00C75FB9"/>
    <w:rsid w:val="00C763B2"/>
    <w:rsid w:val="00C77653"/>
    <w:rsid w:val="00C816F8"/>
    <w:rsid w:val="00C83F98"/>
    <w:rsid w:val="00C86775"/>
    <w:rsid w:val="00C86777"/>
    <w:rsid w:val="00C86F5A"/>
    <w:rsid w:val="00C91316"/>
    <w:rsid w:val="00C915C9"/>
    <w:rsid w:val="00C92A0B"/>
    <w:rsid w:val="00C96CE7"/>
    <w:rsid w:val="00CA05F1"/>
    <w:rsid w:val="00CA0890"/>
    <w:rsid w:val="00CA1660"/>
    <w:rsid w:val="00CA288F"/>
    <w:rsid w:val="00CA3048"/>
    <w:rsid w:val="00CA311F"/>
    <w:rsid w:val="00CA32ED"/>
    <w:rsid w:val="00CA3C07"/>
    <w:rsid w:val="00CA419C"/>
    <w:rsid w:val="00CA4D9D"/>
    <w:rsid w:val="00CA53B5"/>
    <w:rsid w:val="00CA62D7"/>
    <w:rsid w:val="00CA7139"/>
    <w:rsid w:val="00CA7233"/>
    <w:rsid w:val="00CA7C75"/>
    <w:rsid w:val="00CA7FCC"/>
    <w:rsid w:val="00CB000E"/>
    <w:rsid w:val="00CB07C9"/>
    <w:rsid w:val="00CB0AED"/>
    <w:rsid w:val="00CB1089"/>
    <w:rsid w:val="00CB162A"/>
    <w:rsid w:val="00CB244B"/>
    <w:rsid w:val="00CB406F"/>
    <w:rsid w:val="00CB4302"/>
    <w:rsid w:val="00CB5EDA"/>
    <w:rsid w:val="00CB77D3"/>
    <w:rsid w:val="00CC00AC"/>
    <w:rsid w:val="00CC181F"/>
    <w:rsid w:val="00CC3B4D"/>
    <w:rsid w:val="00CC49E9"/>
    <w:rsid w:val="00CC66D4"/>
    <w:rsid w:val="00CC7FE0"/>
    <w:rsid w:val="00CD0418"/>
    <w:rsid w:val="00CD236F"/>
    <w:rsid w:val="00CD3989"/>
    <w:rsid w:val="00CD4633"/>
    <w:rsid w:val="00CD4B56"/>
    <w:rsid w:val="00CD51D7"/>
    <w:rsid w:val="00CD77E8"/>
    <w:rsid w:val="00CE1C94"/>
    <w:rsid w:val="00CE2578"/>
    <w:rsid w:val="00CE2C5C"/>
    <w:rsid w:val="00CE3CBD"/>
    <w:rsid w:val="00CE3D72"/>
    <w:rsid w:val="00CE4A8F"/>
    <w:rsid w:val="00CE5D80"/>
    <w:rsid w:val="00CE6238"/>
    <w:rsid w:val="00CE6FA2"/>
    <w:rsid w:val="00CE78B6"/>
    <w:rsid w:val="00CE7ADD"/>
    <w:rsid w:val="00CF0F2B"/>
    <w:rsid w:val="00CF4832"/>
    <w:rsid w:val="00CF51E1"/>
    <w:rsid w:val="00CF5939"/>
    <w:rsid w:val="00D00717"/>
    <w:rsid w:val="00D0107E"/>
    <w:rsid w:val="00D01E23"/>
    <w:rsid w:val="00D02303"/>
    <w:rsid w:val="00D02676"/>
    <w:rsid w:val="00D02AED"/>
    <w:rsid w:val="00D02E17"/>
    <w:rsid w:val="00D030B8"/>
    <w:rsid w:val="00D11340"/>
    <w:rsid w:val="00D1279F"/>
    <w:rsid w:val="00D14DD9"/>
    <w:rsid w:val="00D150E6"/>
    <w:rsid w:val="00D157C2"/>
    <w:rsid w:val="00D15F47"/>
    <w:rsid w:val="00D174D5"/>
    <w:rsid w:val="00D2031B"/>
    <w:rsid w:val="00D20541"/>
    <w:rsid w:val="00D218CB"/>
    <w:rsid w:val="00D21F0E"/>
    <w:rsid w:val="00D23A11"/>
    <w:rsid w:val="00D23CC1"/>
    <w:rsid w:val="00D23EA1"/>
    <w:rsid w:val="00D23F7C"/>
    <w:rsid w:val="00D24A22"/>
    <w:rsid w:val="00D24D3B"/>
    <w:rsid w:val="00D24F62"/>
    <w:rsid w:val="00D25FE2"/>
    <w:rsid w:val="00D265B8"/>
    <w:rsid w:val="00D3023D"/>
    <w:rsid w:val="00D31891"/>
    <w:rsid w:val="00D3266C"/>
    <w:rsid w:val="00D340AC"/>
    <w:rsid w:val="00D341FF"/>
    <w:rsid w:val="00D36683"/>
    <w:rsid w:val="00D4034A"/>
    <w:rsid w:val="00D407A3"/>
    <w:rsid w:val="00D40B35"/>
    <w:rsid w:val="00D41EB9"/>
    <w:rsid w:val="00D42FF9"/>
    <w:rsid w:val="00D43252"/>
    <w:rsid w:val="00D455FD"/>
    <w:rsid w:val="00D4666F"/>
    <w:rsid w:val="00D46EA3"/>
    <w:rsid w:val="00D47241"/>
    <w:rsid w:val="00D50AF9"/>
    <w:rsid w:val="00D51801"/>
    <w:rsid w:val="00D51E7F"/>
    <w:rsid w:val="00D53DD3"/>
    <w:rsid w:val="00D55723"/>
    <w:rsid w:val="00D5678B"/>
    <w:rsid w:val="00D5681F"/>
    <w:rsid w:val="00D60F70"/>
    <w:rsid w:val="00D6133B"/>
    <w:rsid w:val="00D63FDA"/>
    <w:rsid w:val="00D645BC"/>
    <w:rsid w:val="00D64DFF"/>
    <w:rsid w:val="00D67386"/>
    <w:rsid w:val="00D67424"/>
    <w:rsid w:val="00D67777"/>
    <w:rsid w:val="00D711D3"/>
    <w:rsid w:val="00D71789"/>
    <w:rsid w:val="00D722D0"/>
    <w:rsid w:val="00D743CE"/>
    <w:rsid w:val="00D7796A"/>
    <w:rsid w:val="00D808EE"/>
    <w:rsid w:val="00D80D66"/>
    <w:rsid w:val="00D81E91"/>
    <w:rsid w:val="00D82627"/>
    <w:rsid w:val="00D82793"/>
    <w:rsid w:val="00D8465A"/>
    <w:rsid w:val="00D86252"/>
    <w:rsid w:val="00D86B23"/>
    <w:rsid w:val="00D86CCD"/>
    <w:rsid w:val="00D91604"/>
    <w:rsid w:val="00D95532"/>
    <w:rsid w:val="00D95A3D"/>
    <w:rsid w:val="00D96C80"/>
    <w:rsid w:val="00D978C6"/>
    <w:rsid w:val="00DA08F7"/>
    <w:rsid w:val="00DA0AD5"/>
    <w:rsid w:val="00DA1216"/>
    <w:rsid w:val="00DA2DA6"/>
    <w:rsid w:val="00DA36C3"/>
    <w:rsid w:val="00DA3C1C"/>
    <w:rsid w:val="00DA5F9A"/>
    <w:rsid w:val="00DA7FE9"/>
    <w:rsid w:val="00DB04EB"/>
    <w:rsid w:val="00DB111D"/>
    <w:rsid w:val="00DB284F"/>
    <w:rsid w:val="00DB365B"/>
    <w:rsid w:val="00DB475B"/>
    <w:rsid w:val="00DB4A44"/>
    <w:rsid w:val="00DB5D86"/>
    <w:rsid w:val="00DC1C1E"/>
    <w:rsid w:val="00DC2145"/>
    <w:rsid w:val="00DC50ED"/>
    <w:rsid w:val="00DC5655"/>
    <w:rsid w:val="00DC5880"/>
    <w:rsid w:val="00DC73A7"/>
    <w:rsid w:val="00DC73F8"/>
    <w:rsid w:val="00DC7EB6"/>
    <w:rsid w:val="00DD1D71"/>
    <w:rsid w:val="00DD2F1D"/>
    <w:rsid w:val="00DD3F0B"/>
    <w:rsid w:val="00DD554E"/>
    <w:rsid w:val="00DD5647"/>
    <w:rsid w:val="00DD7B37"/>
    <w:rsid w:val="00DE1784"/>
    <w:rsid w:val="00DE48CD"/>
    <w:rsid w:val="00DE497B"/>
    <w:rsid w:val="00DE5C4B"/>
    <w:rsid w:val="00DE5E02"/>
    <w:rsid w:val="00DF0410"/>
    <w:rsid w:val="00DF0CEB"/>
    <w:rsid w:val="00DF2475"/>
    <w:rsid w:val="00DF42EC"/>
    <w:rsid w:val="00DF5B72"/>
    <w:rsid w:val="00DF725E"/>
    <w:rsid w:val="00DF7DC3"/>
    <w:rsid w:val="00E0018E"/>
    <w:rsid w:val="00E0085A"/>
    <w:rsid w:val="00E046BF"/>
    <w:rsid w:val="00E04D98"/>
    <w:rsid w:val="00E05C20"/>
    <w:rsid w:val="00E05FCC"/>
    <w:rsid w:val="00E062EA"/>
    <w:rsid w:val="00E06948"/>
    <w:rsid w:val="00E06E4A"/>
    <w:rsid w:val="00E079DD"/>
    <w:rsid w:val="00E103FA"/>
    <w:rsid w:val="00E11525"/>
    <w:rsid w:val="00E1167C"/>
    <w:rsid w:val="00E13648"/>
    <w:rsid w:val="00E1465E"/>
    <w:rsid w:val="00E1493F"/>
    <w:rsid w:val="00E14CB9"/>
    <w:rsid w:val="00E16B6F"/>
    <w:rsid w:val="00E202B7"/>
    <w:rsid w:val="00E20658"/>
    <w:rsid w:val="00E20F68"/>
    <w:rsid w:val="00E21466"/>
    <w:rsid w:val="00E222DC"/>
    <w:rsid w:val="00E26536"/>
    <w:rsid w:val="00E26735"/>
    <w:rsid w:val="00E27AE6"/>
    <w:rsid w:val="00E30638"/>
    <w:rsid w:val="00E30945"/>
    <w:rsid w:val="00E31925"/>
    <w:rsid w:val="00E32235"/>
    <w:rsid w:val="00E322D4"/>
    <w:rsid w:val="00E32D4B"/>
    <w:rsid w:val="00E33687"/>
    <w:rsid w:val="00E36B29"/>
    <w:rsid w:val="00E3766B"/>
    <w:rsid w:val="00E41770"/>
    <w:rsid w:val="00E42E14"/>
    <w:rsid w:val="00E43B10"/>
    <w:rsid w:val="00E45109"/>
    <w:rsid w:val="00E45A83"/>
    <w:rsid w:val="00E467ED"/>
    <w:rsid w:val="00E47739"/>
    <w:rsid w:val="00E47BAE"/>
    <w:rsid w:val="00E504D9"/>
    <w:rsid w:val="00E50A5D"/>
    <w:rsid w:val="00E5202E"/>
    <w:rsid w:val="00E52A61"/>
    <w:rsid w:val="00E5383D"/>
    <w:rsid w:val="00E5548E"/>
    <w:rsid w:val="00E55A0C"/>
    <w:rsid w:val="00E55AEE"/>
    <w:rsid w:val="00E56BD9"/>
    <w:rsid w:val="00E61B5E"/>
    <w:rsid w:val="00E624CB"/>
    <w:rsid w:val="00E62548"/>
    <w:rsid w:val="00E64210"/>
    <w:rsid w:val="00E672D2"/>
    <w:rsid w:val="00E676BE"/>
    <w:rsid w:val="00E700A0"/>
    <w:rsid w:val="00E704D9"/>
    <w:rsid w:val="00E70ADD"/>
    <w:rsid w:val="00E70B25"/>
    <w:rsid w:val="00E70F10"/>
    <w:rsid w:val="00E710EC"/>
    <w:rsid w:val="00E713D8"/>
    <w:rsid w:val="00E71BC8"/>
    <w:rsid w:val="00E7200D"/>
    <w:rsid w:val="00E7260F"/>
    <w:rsid w:val="00E72922"/>
    <w:rsid w:val="00E7296C"/>
    <w:rsid w:val="00E73E32"/>
    <w:rsid w:val="00E74FDD"/>
    <w:rsid w:val="00E7612C"/>
    <w:rsid w:val="00E777DD"/>
    <w:rsid w:val="00E77920"/>
    <w:rsid w:val="00E80197"/>
    <w:rsid w:val="00E80CE8"/>
    <w:rsid w:val="00E81341"/>
    <w:rsid w:val="00E8142F"/>
    <w:rsid w:val="00E81E94"/>
    <w:rsid w:val="00E8274D"/>
    <w:rsid w:val="00E87B91"/>
    <w:rsid w:val="00E90FD0"/>
    <w:rsid w:val="00E91F81"/>
    <w:rsid w:val="00E92B6C"/>
    <w:rsid w:val="00E96630"/>
    <w:rsid w:val="00EA26E9"/>
    <w:rsid w:val="00EA3240"/>
    <w:rsid w:val="00EA38E0"/>
    <w:rsid w:val="00EA3A67"/>
    <w:rsid w:val="00EA47AD"/>
    <w:rsid w:val="00EA58DA"/>
    <w:rsid w:val="00EA6B46"/>
    <w:rsid w:val="00EA7732"/>
    <w:rsid w:val="00EA7FD6"/>
    <w:rsid w:val="00EA7FEE"/>
    <w:rsid w:val="00EB06AC"/>
    <w:rsid w:val="00EB30B0"/>
    <w:rsid w:val="00EB3C4F"/>
    <w:rsid w:val="00EB618C"/>
    <w:rsid w:val="00EB680B"/>
    <w:rsid w:val="00EB7DF9"/>
    <w:rsid w:val="00EC0F17"/>
    <w:rsid w:val="00EC2BE9"/>
    <w:rsid w:val="00EC3748"/>
    <w:rsid w:val="00EC5CE3"/>
    <w:rsid w:val="00EC675E"/>
    <w:rsid w:val="00EC6DF4"/>
    <w:rsid w:val="00ED0859"/>
    <w:rsid w:val="00ED1AA1"/>
    <w:rsid w:val="00ED32A3"/>
    <w:rsid w:val="00ED427E"/>
    <w:rsid w:val="00ED508C"/>
    <w:rsid w:val="00ED577B"/>
    <w:rsid w:val="00ED7A2A"/>
    <w:rsid w:val="00EE0150"/>
    <w:rsid w:val="00EE0286"/>
    <w:rsid w:val="00EE2086"/>
    <w:rsid w:val="00EE2BF2"/>
    <w:rsid w:val="00EE378B"/>
    <w:rsid w:val="00EE3881"/>
    <w:rsid w:val="00EE3CA0"/>
    <w:rsid w:val="00EE4611"/>
    <w:rsid w:val="00EE4D26"/>
    <w:rsid w:val="00EE7508"/>
    <w:rsid w:val="00EE7801"/>
    <w:rsid w:val="00EE7912"/>
    <w:rsid w:val="00EE7BA4"/>
    <w:rsid w:val="00EF006C"/>
    <w:rsid w:val="00EF1D7F"/>
    <w:rsid w:val="00EF3146"/>
    <w:rsid w:val="00EF499E"/>
    <w:rsid w:val="00EF4A49"/>
    <w:rsid w:val="00EF5542"/>
    <w:rsid w:val="00EF5801"/>
    <w:rsid w:val="00EF5CDC"/>
    <w:rsid w:val="00F00070"/>
    <w:rsid w:val="00F02987"/>
    <w:rsid w:val="00F03177"/>
    <w:rsid w:val="00F04A1C"/>
    <w:rsid w:val="00F07F73"/>
    <w:rsid w:val="00F10E8F"/>
    <w:rsid w:val="00F10ECC"/>
    <w:rsid w:val="00F122A6"/>
    <w:rsid w:val="00F142C5"/>
    <w:rsid w:val="00F14F14"/>
    <w:rsid w:val="00F14F6E"/>
    <w:rsid w:val="00F200F5"/>
    <w:rsid w:val="00F2095B"/>
    <w:rsid w:val="00F2189A"/>
    <w:rsid w:val="00F21A46"/>
    <w:rsid w:val="00F22FBA"/>
    <w:rsid w:val="00F23E05"/>
    <w:rsid w:val="00F242CA"/>
    <w:rsid w:val="00F24C41"/>
    <w:rsid w:val="00F267EA"/>
    <w:rsid w:val="00F27D04"/>
    <w:rsid w:val="00F30749"/>
    <w:rsid w:val="00F30ACA"/>
    <w:rsid w:val="00F319D9"/>
    <w:rsid w:val="00F31FA6"/>
    <w:rsid w:val="00F32285"/>
    <w:rsid w:val="00F32DA1"/>
    <w:rsid w:val="00F33898"/>
    <w:rsid w:val="00F33F6F"/>
    <w:rsid w:val="00F344F9"/>
    <w:rsid w:val="00F34583"/>
    <w:rsid w:val="00F350B5"/>
    <w:rsid w:val="00F3554C"/>
    <w:rsid w:val="00F357AF"/>
    <w:rsid w:val="00F35D6A"/>
    <w:rsid w:val="00F36C2A"/>
    <w:rsid w:val="00F37B0F"/>
    <w:rsid w:val="00F40370"/>
    <w:rsid w:val="00F42C31"/>
    <w:rsid w:val="00F43D27"/>
    <w:rsid w:val="00F442EF"/>
    <w:rsid w:val="00F44688"/>
    <w:rsid w:val="00F44711"/>
    <w:rsid w:val="00F4473D"/>
    <w:rsid w:val="00F453E7"/>
    <w:rsid w:val="00F46DDB"/>
    <w:rsid w:val="00F4710F"/>
    <w:rsid w:val="00F4737F"/>
    <w:rsid w:val="00F50301"/>
    <w:rsid w:val="00F504DF"/>
    <w:rsid w:val="00F51033"/>
    <w:rsid w:val="00F51BD4"/>
    <w:rsid w:val="00F51C04"/>
    <w:rsid w:val="00F5564E"/>
    <w:rsid w:val="00F57B03"/>
    <w:rsid w:val="00F64347"/>
    <w:rsid w:val="00F64B9F"/>
    <w:rsid w:val="00F65495"/>
    <w:rsid w:val="00F65A68"/>
    <w:rsid w:val="00F719FC"/>
    <w:rsid w:val="00F728F9"/>
    <w:rsid w:val="00F7399B"/>
    <w:rsid w:val="00F744C2"/>
    <w:rsid w:val="00F75CD7"/>
    <w:rsid w:val="00F76B7B"/>
    <w:rsid w:val="00F76E4B"/>
    <w:rsid w:val="00F77465"/>
    <w:rsid w:val="00F77DF7"/>
    <w:rsid w:val="00F8086B"/>
    <w:rsid w:val="00F81534"/>
    <w:rsid w:val="00F816D1"/>
    <w:rsid w:val="00F830EF"/>
    <w:rsid w:val="00F856CA"/>
    <w:rsid w:val="00F8654A"/>
    <w:rsid w:val="00F867C2"/>
    <w:rsid w:val="00F917BE"/>
    <w:rsid w:val="00F91C6C"/>
    <w:rsid w:val="00F92547"/>
    <w:rsid w:val="00F92C91"/>
    <w:rsid w:val="00F933AA"/>
    <w:rsid w:val="00F94050"/>
    <w:rsid w:val="00F95AF0"/>
    <w:rsid w:val="00F95F5E"/>
    <w:rsid w:val="00F95FE0"/>
    <w:rsid w:val="00FA0CF9"/>
    <w:rsid w:val="00FA14A7"/>
    <w:rsid w:val="00FA271C"/>
    <w:rsid w:val="00FA4DA9"/>
    <w:rsid w:val="00FA60A2"/>
    <w:rsid w:val="00FA6154"/>
    <w:rsid w:val="00FA6AB9"/>
    <w:rsid w:val="00FA7511"/>
    <w:rsid w:val="00FB0EBE"/>
    <w:rsid w:val="00FB1640"/>
    <w:rsid w:val="00FB2029"/>
    <w:rsid w:val="00FB3AF4"/>
    <w:rsid w:val="00FB3E12"/>
    <w:rsid w:val="00FB51C8"/>
    <w:rsid w:val="00FB74DC"/>
    <w:rsid w:val="00FB771F"/>
    <w:rsid w:val="00FB79C6"/>
    <w:rsid w:val="00FC133D"/>
    <w:rsid w:val="00FC1B54"/>
    <w:rsid w:val="00FC20F8"/>
    <w:rsid w:val="00FC2818"/>
    <w:rsid w:val="00FC2CB5"/>
    <w:rsid w:val="00FC36AC"/>
    <w:rsid w:val="00FC68B7"/>
    <w:rsid w:val="00FC6E0C"/>
    <w:rsid w:val="00FC778C"/>
    <w:rsid w:val="00FD146D"/>
    <w:rsid w:val="00FD41DE"/>
    <w:rsid w:val="00FD533E"/>
    <w:rsid w:val="00FD55CD"/>
    <w:rsid w:val="00FD5BEE"/>
    <w:rsid w:val="00FD5D13"/>
    <w:rsid w:val="00FD6833"/>
    <w:rsid w:val="00FD772F"/>
    <w:rsid w:val="00FE1CB2"/>
    <w:rsid w:val="00FE2B15"/>
    <w:rsid w:val="00FE3DB7"/>
    <w:rsid w:val="00FE54DA"/>
    <w:rsid w:val="00FE5726"/>
    <w:rsid w:val="00FE619A"/>
    <w:rsid w:val="00FE6236"/>
    <w:rsid w:val="00FE6CDF"/>
    <w:rsid w:val="00FF2899"/>
    <w:rsid w:val="00FF2D9D"/>
    <w:rsid w:val="00FF411F"/>
    <w:rsid w:val="00FF4E47"/>
    <w:rsid w:val="00FF5AF6"/>
    <w:rsid w:val="00FF663F"/>
    <w:rsid w:val="00FF7444"/>
    <w:rsid w:val="00FF7475"/>
    <w:rsid w:val="00FF7D02"/>
    <w:rsid w:val="00FF7F4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CD57E"/>
  <w15:docId w15:val="{1CD2F336-C71E-47E2-B19C-FEAB35E5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58F"/>
    <w:pPr>
      <w:suppressAutoHyphens/>
      <w:spacing w:after="0" w:line="240" w:lineRule="atLeast"/>
    </w:pPr>
    <w:rPr>
      <w:rFonts w:ascii="Times New Roman" w:eastAsia="Times New Roman" w:hAnsi="Times New Roman" w:cs="Times New Roman"/>
      <w:sz w:val="20"/>
      <w:szCs w:val="20"/>
      <w:lang w:val="en-GB"/>
    </w:rPr>
  </w:style>
  <w:style w:type="paragraph" w:styleId="Balk1">
    <w:name w:val="heading 1"/>
    <w:aliases w:val="Table_G"/>
    <w:basedOn w:val="SingleTxtG"/>
    <w:next w:val="SingleTxtG"/>
    <w:link w:val="Balk1Char"/>
    <w:qFormat/>
    <w:rsid w:val="002E058F"/>
    <w:pPr>
      <w:keepNext/>
      <w:keepLines/>
      <w:spacing w:after="0" w:line="240" w:lineRule="auto"/>
      <w:ind w:right="0"/>
      <w:jc w:val="left"/>
      <w:outlineLvl w:val="0"/>
    </w:pPr>
  </w:style>
  <w:style w:type="paragraph" w:styleId="Balk2">
    <w:name w:val="heading 2"/>
    <w:basedOn w:val="Normal"/>
    <w:next w:val="Normal"/>
    <w:link w:val="Balk2Char"/>
    <w:semiHidden/>
    <w:qFormat/>
    <w:rsid w:val="002E058F"/>
    <w:pPr>
      <w:kinsoku w:val="0"/>
      <w:overflowPunct w:val="0"/>
      <w:autoSpaceDE w:val="0"/>
      <w:autoSpaceDN w:val="0"/>
      <w:adjustRightInd w:val="0"/>
      <w:snapToGrid w:val="0"/>
      <w:outlineLvl w:val="1"/>
    </w:pPr>
    <w:rPr>
      <w:rFonts w:eastAsiaTheme="minorHAnsi"/>
      <w:lang w:val="fr-CH"/>
    </w:rPr>
  </w:style>
  <w:style w:type="paragraph" w:styleId="Balk3">
    <w:name w:val="heading 3"/>
    <w:basedOn w:val="Normal"/>
    <w:next w:val="Normal"/>
    <w:link w:val="Balk3Char"/>
    <w:semiHidden/>
    <w:qFormat/>
    <w:rsid w:val="002E058F"/>
    <w:pPr>
      <w:kinsoku w:val="0"/>
      <w:overflowPunct w:val="0"/>
      <w:autoSpaceDE w:val="0"/>
      <w:autoSpaceDN w:val="0"/>
      <w:adjustRightInd w:val="0"/>
      <w:snapToGrid w:val="0"/>
      <w:outlineLvl w:val="2"/>
    </w:pPr>
    <w:rPr>
      <w:rFonts w:eastAsiaTheme="minorHAnsi"/>
      <w:lang w:val="fr-CH"/>
    </w:rPr>
  </w:style>
  <w:style w:type="paragraph" w:styleId="Balk4">
    <w:name w:val="heading 4"/>
    <w:basedOn w:val="Normal"/>
    <w:next w:val="Normal"/>
    <w:link w:val="Balk4Char"/>
    <w:semiHidden/>
    <w:qFormat/>
    <w:rsid w:val="002E058F"/>
    <w:pPr>
      <w:kinsoku w:val="0"/>
      <w:overflowPunct w:val="0"/>
      <w:autoSpaceDE w:val="0"/>
      <w:autoSpaceDN w:val="0"/>
      <w:adjustRightInd w:val="0"/>
      <w:snapToGrid w:val="0"/>
      <w:outlineLvl w:val="3"/>
    </w:pPr>
    <w:rPr>
      <w:rFonts w:eastAsiaTheme="minorHAnsi"/>
      <w:lang w:val="fr-CH"/>
    </w:rPr>
  </w:style>
  <w:style w:type="paragraph" w:styleId="Balk5">
    <w:name w:val="heading 5"/>
    <w:basedOn w:val="Normal"/>
    <w:next w:val="Normal"/>
    <w:link w:val="Balk5Char"/>
    <w:semiHidden/>
    <w:qFormat/>
    <w:rsid w:val="002E058F"/>
    <w:pPr>
      <w:kinsoku w:val="0"/>
      <w:overflowPunct w:val="0"/>
      <w:autoSpaceDE w:val="0"/>
      <w:autoSpaceDN w:val="0"/>
      <w:adjustRightInd w:val="0"/>
      <w:snapToGrid w:val="0"/>
      <w:outlineLvl w:val="4"/>
    </w:pPr>
    <w:rPr>
      <w:rFonts w:eastAsiaTheme="minorHAnsi"/>
      <w:lang w:val="fr-CH"/>
    </w:rPr>
  </w:style>
  <w:style w:type="paragraph" w:styleId="Balk6">
    <w:name w:val="heading 6"/>
    <w:basedOn w:val="Normal"/>
    <w:next w:val="Normal"/>
    <w:link w:val="Balk6Char"/>
    <w:semiHidden/>
    <w:qFormat/>
    <w:rsid w:val="002E058F"/>
    <w:pPr>
      <w:kinsoku w:val="0"/>
      <w:overflowPunct w:val="0"/>
      <w:autoSpaceDE w:val="0"/>
      <w:autoSpaceDN w:val="0"/>
      <w:adjustRightInd w:val="0"/>
      <w:snapToGrid w:val="0"/>
      <w:outlineLvl w:val="5"/>
    </w:pPr>
    <w:rPr>
      <w:rFonts w:eastAsiaTheme="minorHAnsi"/>
      <w:lang w:val="fr-CH"/>
    </w:rPr>
  </w:style>
  <w:style w:type="paragraph" w:styleId="Balk7">
    <w:name w:val="heading 7"/>
    <w:basedOn w:val="Normal"/>
    <w:next w:val="Normal"/>
    <w:link w:val="Balk7Char"/>
    <w:semiHidden/>
    <w:qFormat/>
    <w:rsid w:val="002E058F"/>
    <w:pPr>
      <w:kinsoku w:val="0"/>
      <w:overflowPunct w:val="0"/>
      <w:autoSpaceDE w:val="0"/>
      <w:autoSpaceDN w:val="0"/>
      <w:adjustRightInd w:val="0"/>
      <w:snapToGrid w:val="0"/>
      <w:outlineLvl w:val="6"/>
    </w:pPr>
    <w:rPr>
      <w:rFonts w:eastAsiaTheme="minorHAnsi"/>
      <w:lang w:val="fr-CH"/>
    </w:rPr>
  </w:style>
  <w:style w:type="paragraph" w:styleId="Balk8">
    <w:name w:val="heading 8"/>
    <w:basedOn w:val="Normal"/>
    <w:next w:val="Normal"/>
    <w:link w:val="Balk8Char"/>
    <w:semiHidden/>
    <w:qFormat/>
    <w:rsid w:val="002E058F"/>
    <w:pPr>
      <w:kinsoku w:val="0"/>
      <w:overflowPunct w:val="0"/>
      <w:autoSpaceDE w:val="0"/>
      <w:autoSpaceDN w:val="0"/>
      <w:adjustRightInd w:val="0"/>
      <w:snapToGrid w:val="0"/>
      <w:outlineLvl w:val="7"/>
    </w:pPr>
    <w:rPr>
      <w:rFonts w:eastAsiaTheme="minorHAnsi"/>
      <w:lang w:val="fr-CH"/>
    </w:rPr>
  </w:style>
  <w:style w:type="paragraph" w:styleId="Balk9">
    <w:name w:val="heading 9"/>
    <w:basedOn w:val="Normal"/>
    <w:next w:val="Normal"/>
    <w:link w:val="Balk9Char"/>
    <w:semiHidden/>
    <w:qFormat/>
    <w:rsid w:val="002E058F"/>
    <w:pPr>
      <w:kinsoku w:val="0"/>
      <w:overflowPunct w:val="0"/>
      <w:autoSpaceDE w:val="0"/>
      <w:autoSpaceDN w:val="0"/>
      <w:adjustRightInd w:val="0"/>
      <w:snapToGrid w:val="0"/>
      <w:outlineLvl w:val="8"/>
    </w:pPr>
    <w:rPr>
      <w:rFonts w:eastAsiaTheme="minorHAnsi"/>
      <w:lang w:val="fr-CH"/>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6_G"/>
    <w:basedOn w:val="Normal"/>
    <w:link w:val="stBilgiChar"/>
    <w:qFormat/>
    <w:rsid w:val="002E058F"/>
    <w:pPr>
      <w:pBdr>
        <w:bottom w:val="single" w:sz="4" w:space="4" w:color="auto"/>
      </w:pBdr>
      <w:suppressAutoHyphens w:val="0"/>
      <w:spacing w:line="240" w:lineRule="auto"/>
    </w:pPr>
    <w:rPr>
      <w:rFonts w:eastAsiaTheme="minorHAnsi"/>
      <w:b/>
      <w:sz w:val="18"/>
    </w:rPr>
  </w:style>
  <w:style w:type="character" w:customStyle="1" w:styleId="stBilgiChar">
    <w:name w:val="Üst Bilgi Char"/>
    <w:aliases w:val="6_G Char"/>
    <w:basedOn w:val="VarsaylanParagrafYazTipi"/>
    <w:link w:val="stBilgi"/>
    <w:rPr>
      <w:rFonts w:ascii="Times New Roman" w:hAnsi="Times New Roman" w:cs="Times New Roman"/>
      <w:b/>
      <w:sz w:val="18"/>
      <w:szCs w:val="20"/>
      <w:lang w:val="en-GB"/>
    </w:rPr>
  </w:style>
  <w:style w:type="paragraph" w:styleId="AltBilgi">
    <w:name w:val="footer"/>
    <w:aliases w:val="3_G"/>
    <w:basedOn w:val="Normal"/>
    <w:link w:val="AltBilgiChar"/>
    <w:qFormat/>
    <w:rsid w:val="002E058F"/>
    <w:pPr>
      <w:suppressAutoHyphens w:val="0"/>
      <w:spacing w:line="240" w:lineRule="auto"/>
    </w:pPr>
    <w:rPr>
      <w:rFonts w:eastAsiaTheme="minorHAnsi"/>
      <w:sz w:val="16"/>
    </w:rPr>
  </w:style>
  <w:style w:type="character" w:customStyle="1" w:styleId="AltBilgiChar">
    <w:name w:val="Alt Bilgi Char"/>
    <w:aliases w:val="3_G Char"/>
    <w:basedOn w:val="VarsaylanParagrafYazTipi"/>
    <w:link w:val="AltBilgi"/>
    <w:rPr>
      <w:rFonts w:ascii="Times New Roman" w:hAnsi="Times New Roman" w:cs="Times New Roman"/>
      <w:sz w:val="16"/>
      <w:szCs w:val="20"/>
      <w:lang w:val="en-GB"/>
    </w:rPr>
  </w:style>
  <w:style w:type="paragraph" w:customStyle="1" w:styleId="HMG">
    <w:name w:val="_ H __M_G"/>
    <w:basedOn w:val="Normal"/>
    <w:next w:val="Normal"/>
    <w:qFormat/>
    <w:rsid w:val="002E058F"/>
    <w:pPr>
      <w:keepNext/>
      <w:keepLines/>
      <w:tabs>
        <w:tab w:val="right" w:pos="851"/>
      </w:tabs>
      <w:kinsoku w:val="0"/>
      <w:overflowPunct w:val="0"/>
      <w:autoSpaceDE w:val="0"/>
      <w:autoSpaceDN w:val="0"/>
      <w:adjustRightInd w:val="0"/>
      <w:snapToGrid w:val="0"/>
      <w:spacing w:before="240" w:after="240" w:line="360" w:lineRule="exact"/>
      <w:ind w:left="1134" w:right="1134" w:hanging="1134"/>
    </w:pPr>
    <w:rPr>
      <w:rFonts w:eastAsiaTheme="minorHAnsi"/>
      <w:b/>
      <w:sz w:val="34"/>
    </w:rPr>
  </w:style>
  <w:style w:type="paragraph" w:customStyle="1" w:styleId="HChG">
    <w:name w:val="_ H _Ch_G"/>
    <w:basedOn w:val="Normal"/>
    <w:next w:val="Normal"/>
    <w:qFormat/>
    <w:rsid w:val="002E058F"/>
    <w:pPr>
      <w:keepNext/>
      <w:keepLines/>
      <w:tabs>
        <w:tab w:val="right" w:pos="851"/>
      </w:tabs>
      <w:kinsoku w:val="0"/>
      <w:overflowPunct w:val="0"/>
      <w:autoSpaceDE w:val="0"/>
      <w:autoSpaceDN w:val="0"/>
      <w:adjustRightInd w:val="0"/>
      <w:snapToGrid w:val="0"/>
      <w:spacing w:before="360" w:after="240" w:line="300" w:lineRule="exact"/>
      <w:ind w:left="1134" w:right="1134" w:hanging="1134"/>
    </w:pPr>
    <w:rPr>
      <w:rFonts w:eastAsiaTheme="minorHAnsi"/>
      <w:b/>
      <w:sz w:val="28"/>
    </w:rPr>
  </w:style>
  <w:style w:type="paragraph" w:customStyle="1" w:styleId="H1G">
    <w:name w:val="_ H_1_G"/>
    <w:basedOn w:val="Normal"/>
    <w:next w:val="Normal"/>
    <w:qFormat/>
    <w:rsid w:val="002E058F"/>
    <w:pPr>
      <w:keepNext/>
      <w:keepLines/>
      <w:tabs>
        <w:tab w:val="right" w:pos="851"/>
      </w:tabs>
      <w:kinsoku w:val="0"/>
      <w:overflowPunct w:val="0"/>
      <w:autoSpaceDE w:val="0"/>
      <w:autoSpaceDN w:val="0"/>
      <w:adjustRightInd w:val="0"/>
      <w:snapToGrid w:val="0"/>
      <w:spacing w:before="360" w:after="240" w:line="270" w:lineRule="exact"/>
      <w:ind w:left="1134" w:right="1134" w:hanging="1134"/>
    </w:pPr>
    <w:rPr>
      <w:rFonts w:eastAsiaTheme="minorHAnsi"/>
      <w:b/>
      <w:sz w:val="24"/>
    </w:rPr>
  </w:style>
  <w:style w:type="paragraph" w:customStyle="1" w:styleId="H23G">
    <w:name w:val="_ H_2/3_G"/>
    <w:basedOn w:val="Normal"/>
    <w:next w:val="Normal"/>
    <w:qFormat/>
    <w:rsid w:val="002E058F"/>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b/>
    </w:rPr>
  </w:style>
  <w:style w:type="paragraph" w:customStyle="1" w:styleId="H4G">
    <w:name w:val="_ H_4_G"/>
    <w:basedOn w:val="Normal"/>
    <w:next w:val="Normal"/>
    <w:qFormat/>
    <w:rsid w:val="002E058F"/>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i/>
    </w:rPr>
  </w:style>
  <w:style w:type="paragraph" w:customStyle="1" w:styleId="H56G">
    <w:name w:val="_ H_5/6_G"/>
    <w:basedOn w:val="Normal"/>
    <w:next w:val="Normal"/>
    <w:qFormat/>
    <w:rsid w:val="002E058F"/>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rPr>
  </w:style>
  <w:style w:type="paragraph" w:customStyle="1" w:styleId="SingleTxtG">
    <w:name w:val="_ Single Txt_G"/>
    <w:basedOn w:val="Normal"/>
    <w:link w:val="SingleTxtGChar"/>
    <w:qFormat/>
    <w:rsid w:val="002E058F"/>
    <w:pPr>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rsid w:val="002E058F"/>
    <w:pPr>
      <w:numPr>
        <w:numId w:val="3"/>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rsid w:val="002E058F"/>
    <w:pPr>
      <w:numPr>
        <w:numId w:val="4"/>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rsid w:val="002E058F"/>
    <w:pPr>
      <w:numPr>
        <w:numId w:val="5"/>
      </w:numPr>
      <w:tabs>
        <w:tab w:val="clear" w:pos="1701"/>
      </w:tabs>
      <w:kinsoku w:val="0"/>
      <w:overflowPunct w:val="0"/>
      <w:autoSpaceDE w:val="0"/>
      <w:autoSpaceDN w:val="0"/>
      <w:adjustRightInd w:val="0"/>
      <w:snapToGrid w:val="0"/>
      <w:spacing w:after="120"/>
      <w:ind w:right="1134"/>
      <w:jc w:val="both"/>
    </w:pPr>
    <w:rPr>
      <w:rFonts w:eastAsiaTheme="minorHAnsi"/>
    </w:rPr>
  </w:style>
  <w:style w:type="character" w:styleId="DipnotBavurusu">
    <w:name w:val="footnote reference"/>
    <w:aliases w:val="4_G,Footnote Reference Superscript,BVI fnr,16 Point,Superscript 6 Point,Footnote Reference Number,Footnote Reference_LVL6,Footnote Reference_LVL61,Footnote Reference_LVL62,Footnote Reference_LVL63,Footnote Reference_LVL64,Footnote Ref"/>
    <w:basedOn w:val="VarsaylanParagrafYazTipi"/>
    <w:link w:val="BVIfnrCharCharCharChar"/>
    <w:uiPriority w:val="99"/>
    <w:qFormat/>
    <w:rPr>
      <w:rFonts w:ascii="Times New Roman" w:hAnsi="Times New Roman"/>
      <w:sz w:val="18"/>
      <w:vertAlign w:val="superscript"/>
      <w:lang w:val="en-GB"/>
    </w:rPr>
  </w:style>
  <w:style w:type="character" w:styleId="SonNotBavurusu">
    <w:name w:val="endnote reference"/>
    <w:aliases w:val="1_G"/>
    <w:basedOn w:val="DipnotBavurusu"/>
    <w:qFormat/>
    <w:rPr>
      <w:rFonts w:ascii="Times New Roman" w:hAnsi="Times New Roman"/>
      <w:sz w:val="18"/>
      <w:vertAlign w:val="superscript"/>
      <w:lang w:val="en-GB"/>
    </w:rPr>
  </w:style>
  <w:style w:type="table" w:styleId="TabloKlavuzu">
    <w:name w:val="Table Grid"/>
    <w:basedOn w:val="NormalTablo"/>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Kpr">
    <w:name w:val="Hyperlink"/>
    <w:basedOn w:val="VarsaylanParagrafYazTipi"/>
    <w:semiHidden/>
    <w:rsid w:val="002E058F"/>
    <w:rPr>
      <w:color w:val="0000FF"/>
      <w:u w:val="none"/>
    </w:rPr>
  </w:style>
  <w:style w:type="character" w:styleId="zlenenKpr">
    <w:name w:val="FollowedHyperlink"/>
    <w:basedOn w:val="VarsaylanParagrafYazTipi"/>
    <w:semiHidden/>
    <w:rsid w:val="002E058F"/>
    <w:rPr>
      <w:color w:val="0000FF"/>
      <w:u w:val="none"/>
    </w:rPr>
  </w:style>
  <w:style w:type="paragraph" w:styleId="DipnotMetni">
    <w:name w:val="footnote text"/>
    <w:aliases w:val="5_G,single space,Char Char Char,Footnote Text Char Char,Char,f,Текст сноски Знак1 Знак Знак,Текст сноски Знак1 Знак,ft,Geneva 9,Font: Geneva 9,Boston 10,Текст сноски Знак1,Текст сноски Знак1 Char Char Char Char Char Char,Footnote Text1 Cha"/>
    <w:basedOn w:val="Normal"/>
    <w:link w:val="DipnotMetniChar"/>
    <w:qFormat/>
    <w:rsid w:val="002E058F"/>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DipnotMetniChar">
    <w:name w:val="Dipnot Metni Char"/>
    <w:aliases w:val="5_G Char,single space Char,Char Char Char Char,Footnote Text Char Char Char,Char Char,f Char,Текст сноски Знак1 Знак Знак Char,Текст сноски Знак1 Знак Char,ft Char,Geneva 9 Char,Font: Geneva 9 Char,Boston 10 Char"/>
    <w:basedOn w:val="VarsaylanParagrafYazTipi"/>
    <w:link w:val="DipnotMetni"/>
    <w:rPr>
      <w:rFonts w:ascii="Times New Roman" w:hAnsi="Times New Roman" w:cs="Times New Roman"/>
      <w:sz w:val="18"/>
      <w:szCs w:val="20"/>
      <w:lang w:val="en-GB"/>
    </w:rPr>
  </w:style>
  <w:style w:type="paragraph" w:styleId="SonNotMetni">
    <w:name w:val="endnote text"/>
    <w:aliases w:val="2_G"/>
    <w:basedOn w:val="DipnotMetni"/>
    <w:link w:val="SonNotMetniChar"/>
    <w:qFormat/>
  </w:style>
  <w:style w:type="character" w:customStyle="1" w:styleId="SonNotMetniChar">
    <w:name w:val="Son Not Metni Char"/>
    <w:aliases w:val="2_G Char"/>
    <w:basedOn w:val="VarsaylanParagrafYazTipi"/>
    <w:link w:val="SonNotMetni"/>
    <w:rPr>
      <w:rFonts w:ascii="Times New Roman" w:hAnsi="Times New Roman" w:cs="Times New Roman"/>
      <w:sz w:val="18"/>
      <w:szCs w:val="20"/>
      <w:lang w:val="en-GB"/>
    </w:rPr>
  </w:style>
  <w:style w:type="character" w:styleId="SayfaNumaras">
    <w:name w:val="page number"/>
    <w:aliases w:val="7_G"/>
    <w:basedOn w:val="VarsaylanParagrafYazTipi"/>
    <w:qFormat/>
    <w:rPr>
      <w:rFonts w:ascii="Times New Roman" w:hAnsi="Times New Roman"/>
      <w:b/>
      <w:sz w:val="18"/>
      <w:lang w:val="en-GB"/>
    </w:rPr>
  </w:style>
  <w:style w:type="character" w:customStyle="1" w:styleId="Balk1Char">
    <w:name w:val="Başlık 1 Char"/>
    <w:aliases w:val="Table_G Char"/>
    <w:basedOn w:val="VarsaylanParagrafYazTipi"/>
    <w:link w:val="Balk1"/>
    <w:rPr>
      <w:rFonts w:ascii="Times New Roman" w:hAnsi="Times New Roman" w:cs="Times New Roman"/>
      <w:sz w:val="20"/>
      <w:szCs w:val="20"/>
      <w:lang w:val="en-GB"/>
    </w:rPr>
  </w:style>
  <w:style w:type="character" w:customStyle="1" w:styleId="Balk2Char">
    <w:name w:val="Başlık 2 Char"/>
    <w:basedOn w:val="VarsaylanParagrafYazTipi"/>
    <w:link w:val="Balk2"/>
    <w:semiHidden/>
    <w:rPr>
      <w:rFonts w:ascii="Times New Roman" w:hAnsi="Times New Roman" w:cs="Times New Roman"/>
      <w:sz w:val="20"/>
      <w:szCs w:val="20"/>
    </w:rPr>
  </w:style>
  <w:style w:type="character" w:customStyle="1" w:styleId="Balk3Char">
    <w:name w:val="Başlık 3 Char"/>
    <w:basedOn w:val="VarsaylanParagrafYazTipi"/>
    <w:link w:val="Balk3"/>
    <w:semiHidden/>
    <w:rPr>
      <w:rFonts w:ascii="Times New Roman" w:hAnsi="Times New Roman" w:cs="Times New Roman"/>
      <w:sz w:val="20"/>
      <w:szCs w:val="20"/>
    </w:rPr>
  </w:style>
  <w:style w:type="character" w:customStyle="1" w:styleId="Balk4Char">
    <w:name w:val="Başlık 4 Char"/>
    <w:basedOn w:val="VarsaylanParagrafYazTipi"/>
    <w:link w:val="Balk4"/>
    <w:semiHidden/>
    <w:rPr>
      <w:rFonts w:ascii="Times New Roman" w:hAnsi="Times New Roman" w:cs="Times New Roman"/>
      <w:sz w:val="20"/>
      <w:szCs w:val="20"/>
    </w:rPr>
  </w:style>
  <w:style w:type="character" w:customStyle="1" w:styleId="Balk5Char">
    <w:name w:val="Başlık 5 Char"/>
    <w:basedOn w:val="VarsaylanParagrafYazTipi"/>
    <w:link w:val="Balk5"/>
    <w:semiHidden/>
    <w:rPr>
      <w:rFonts w:ascii="Times New Roman" w:hAnsi="Times New Roman" w:cs="Times New Roman"/>
      <w:sz w:val="20"/>
      <w:szCs w:val="20"/>
    </w:rPr>
  </w:style>
  <w:style w:type="character" w:customStyle="1" w:styleId="Balk6Char">
    <w:name w:val="Başlık 6 Char"/>
    <w:basedOn w:val="VarsaylanParagrafYazTipi"/>
    <w:link w:val="Balk6"/>
    <w:semiHidden/>
    <w:rPr>
      <w:rFonts w:ascii="Times New Roman" w:hAnsi="Times New Roman" w:cs="Times New Roman"/>
      <w:sz w:val="20"/>
      <w:szCs w:val="20"/>
    </w:rPr>
  </w:style>
  <w:style w:type="character" w:customStyle="1" w:styleId="Balk7Char">
    <w:name w:val="Başlık 7 Char"/>
    <w:basedOn w:val="VarsaylanParagrafYazTipi"/>
    <w:link w:val="Balk7"/>
    <w:semiHidden/>
    <w:rPr>
      <w:rFonts w:ascii="Times New Roman" w:hAnsi="Times New Roman" w:cs="Times New Roman"/>
      <w:sz w:val="20"/>
      <w:szCs w:val="20"/>
    </w:rPr>
  </w:style>
  <w:style w:type="character" w:customStyle="1" w:styleId="Balk8Char">
    <w:name w:val="Başlık 8 Char"/>
    <w:basedOn w:val="VarsaylanParagrafYazTipi"/>
    <w:link w:val="Balk8"/>
    <w:semiHidden/>
    <w:rPr>
      <w:rFonts w:ascii="Times New Roman" w:hAnsi="Times New Roman" w:cs="Times New Roman"/>
      <w:sz w:val="20"/>
      <w:szCs w:val="20"/>
    </w:rPr>
  </w:style>
  <w:style w:type="character" w:customStyle="1" w:styleId="Balk9Char">
    <w:name w:val="Başlık 9 Char"/>
    <w:basedOn w:val="VarsaylanParagrafYazTipi"/>
    <w:link w:val="Balk9"/>
    <w:semiHidden/>
    <w:rPr>
      <w:rFonts w:ascii="Times New Roman" w:hAnsi="Times New Roman" w:cs="Times New Roman"/>
      <w:sz w:val="20"/>
      <w:szCs w:val="20"/>
    </w:rPr>
  </w:style>
  <w:style w:type="paragraph" w:styleId="BalonMetni">
    <w:name w:val="Balloon Text"/>
    <w:basedOn w:val="Normal"/>
    <w:link w:val="BalonMetniChar"/>
    <w:semiHidden/>
    <w:unhideWhenUsed/>
    <w:rsid w:val="002E058F"/>
    <w:pPr>
      <w:spacing w:line="240" w:lineRule="auto"/>
    </w:pPr>
    <w:rPr>
      <w:rFonts w:ascii="Tahoma" w:hAnsi="Tahoma" w:cs="Tahoma"/>
      <w:sz w:val="16"/>
      <w:szCs w:val="16"/>
    </w:rPr>
  </w:style>
  <w:style w:type="character" w:customStyle="1" w:styleId="BalonMetniChar">
    <w:name w:val="Balon Metni Char"/>
    <w:basedOn w:val="VarsaylanParagrafYazTipi"/>
    <w:link w:val="BalonMetni"/>
    <w:semiHidden/>
    <w:rPr>
      <w:rFonts w:ascii="Tahoma" w:eastAsia="Times New Roman" w:hAnsi="Tahoma" w:cs="Tahoma"/>
      <w:sz w:val="16"/>
      <w:szCs w:val="16"/>
      <w:lang w:val="en-GB"/>
    </w:rPr>
  </w:style>
  <w:style w:type="numbering" w:styleId="111111">
    <w:name w:val="Outline List 2"/>
    <w:basedOn w:val="ListeYok"/>
    <w:semiHidden/>
    <w:pPr>
      <w:numPr>
        <w:numId w:val="1"/>
      </w:numPr>
    </w:pPr>
  </w:style>
  <w:style w:type="numbering" w:styleId="1ai">
    <w:name w:val="Outline List 1"/>
    <w:basedOn w:val="ListeYok"/>
    <w:semiHidden/>
    <w:pPr>
      <w:numPr>
        <w:numId w:val="2"/>
      </w:numPr>
    </w:pPr>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NormalTablo"/>
    <w:pPr>
      <w:suppressAutoHyphens/>
      <w:spacing w:after="0" w:line="240" w:lineRule="atLeast"/>
    </w:pPr>
    <w:rPr>
      <w:rFonts w:ascii="Times New Roman" w:hAnsi="Times New Roman" w:cs="Times New Roman"/>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1">
    <w:name w:val="No List1"/>
    <w:next w:val="ListeYok"/>
    <w:uiPriority w:val="99"/>
    <w:semiHidden/>
    <w:unhideWhenUsed/>
    <w:rsid w:val="000426D9"/>
  </w:style>
  <w:style w:type="table" w:customStyle="1" w:styleId="TableGrid2">
    <w:name w:val="Table Grid2"/>
    <w:basedOn w:val="NormalTablo"/>
    <w:next w:val="TabloKlavuzu"/>
    <w:semiHidden/>
    <w:rsid w:val="000426D9"/>
    <w:pPr>
      <w:suppressAutoHyphens/>
      <w:spacing w:after="0" w:line="240" w:lineRule="atLeast"/>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BVIfnrCharCharCharChar">
    <w:name w:val="BVI fnr Char Char Char Char"/>
    <w:aliases w:val="4_G Char Char Char Char, BVI fnr Знак Char Char Char Char Char Char,BVI fnr Знак Char Char Char Char Char Char, BVI fnr Car Car Знак Char Char Char Char Char Char,BVI fnr Car Car Знак Char Char Char Char Char Char"/>
    <w:basedOn w:val="Normal"/>
    <w:link w:val="DipnotBavurusu"/>
    <w:uiPriority w:val="99"/>
    <w:rsid w:val="002E058F"/>
    <w:pPr>
      <w:suppressAutoHyphens w:val="0"/>
      <w:spacing w:after="160" w:line="240" w:lineRule="exact"/>
    </w:pPr>
    <w:rPr>
      <w:rFonts w:eastAsiaTheme="minorHAnsi" w:cstheme="minorBidi"/>
      <w:sz w:val="18"/>
      <w:szCs w:val="22"/>
      <w:vertAlign w:val="superscript"/>
    </w:rPr>
  </w:style>
  <w:style w:type="paragraph" w:customStyle="1" w:styleId="ListParagraph1">
    <w:name w:val="List Paragraph1"/>
    <w:basedOn w:val="Normal"/>
    <w:next w:val="ListeParagraf"/>
    <w:uiPriority w:val="34"/>
    <w:qFormat/>
    <w:rsid w:val="000426D9"/>
    <w:pPr>
      <w:suppressAutoHyphens w:val="0"/>
      <w:spacing w:after="200" w:line="276" w:lineRule="auto"/>
      <w:ind w:left="720"/>
      <w:contextualSpacing/>
    </w:pPr>
    <w:rPr>
      <w:rFonts w:ascii="Calibri" w:eastAsia="Calibri" w:hAnsi="Calibri"/>
      <w:sz w:val="22"/>
      <w:szCs w:val="22"/>
      <w:lang w:val="en-US"/>
    </w:rPr>
  </w:style>
  <w:style w:type="paragraph" w:customStyle="1" w:styleId="Default">
    <w:name w:val="Default"/>
    <w:rsid w:val="002E058F"/>
    <w:pPr>
      <w:autoSpaceDE w:val="0"/>
      <w:autoSpaceDN w:val="0"/>
      <w:adjustRightInd w:val="0"/>
      <w:spacing w:after="0" w:line="240" w:lineRule="auto"/>
    </w:pPr>
    <w:rPr>
      <w:rFonts w:ascii="Times New Roman" w:eastAsia="Times New Roman" w:hAnsi="Times New Roman" w:cs="Times New Roman"/>
      <w:color w:val="000000"/>
      <w:sz w:val="24"/>
      <w:szCs w:val="24"/>
      <w:lang w:val="en-GB" w:eastAsia="fr-FR"/>
    </w:rPr>
  </w:style>
  <w:style w:type="character" w:styleId="AklamaBavurusu">
    <w:name w:val="annotation reference"/>
    <w:basedOn w:val="VarsaylanParagrafYazTipi"/>
    <w:semiHidden/>
    <w:unhideWhenUsed/>
    <w:rsid w:val="000426D9"/>
    <w:rPr>
      <w:sz w:val="16"/>
      <w:szCs w:val="16"/>
    </w:rPr>
  </w:style>
  <w:style w:type="paragraph" w:styleId="AklamaMetni">
    <w:name w:val="annotation text"/>
    <w:basedOn w:val="Normal"/>
    <w:link w:val="AklamaMetniChar"/>
    <w:semiHidden/>
    <w:unhideWhenUsed/>
    <w:rsid w:val="000426D9"/>
    <w:pPr>
      <w:spacing w:line="240" w:lineRule="auto"/>
    </w:pPr>
  </w:style>
  <w:style w:type="character" w:customStyle="1" w:styleId="AklamaMetniChar">
    <w:name w:val="Açıklama Metni Char"/>
    <w:basedOn w:val="VarsaylanParagrafYazTipi"/>
    <w:link w:val="AklamaMetni"/>
    <w:semiHidden/>
    <w:rsid w:val="000426D9"/>
    <w:rPr>
      <w:rFonts w:ascii="Times New Roman" w:eastAsia="Times New Roman" w:hAnsi="Times New Roman" w:cs="Times New Roman"/>
      <w:sz w:val="20"/>
      <w:szCs w:val="20"/>
      <w:lang w:val="en-GB"/>
    </w:rPr>
  </w:style>
  <w:style w:type="paragraph" w:styleId="AklamaKonusu">
    <w:name w:val="annotation subject"/>
    <w:basedOn w:val="AklamaMetni"/>
    <w:next w:val="AklamaMetni"/>
    <w:link w:val="AklamaKonusuChar"/>
    <w:semiHidden/>
    <w:unhideWhenUsed/>
    <w:rsid w:val="000426D9"/>
    <w:rPr>
      <w:b/>
      <w:bCs/>
    </w:rPr>
  </w:style>
  <w:style w:type="character" w:customStyle="1" w:styleId="AklamaKonusuChar">
    <w:name w:val="Açıklama Konusu Char"/>
    <w:basedOn w:val="AklamaMetniChar"/>
    <w:link w:val="AklamaKonusu"/>
    <w:semiHidden/>
    <w:rsid w:val="000426D9"/>
    <w:rPr>
      <w:rFonts w:ascii="Times New Roman" w:eastAsia="Times New Roman" w:hAnsi="Times New Roman" w:cs="Times New Roman"/>
      <w:b/>
      <w:bCs/>
      <w:sz w:val="20"/>
      <w:szCs w:val="20"/>
      <w:lang w:val="en-GB"/>
    </w:rPr>
  </w:style>
  <w:style w:type="paragraph" w:styleId="ListeParagraf">
    <w:name w:val="List Paragraph"/>
    <w:basedOn w:val="Normal"/>
    <w:uiPriority w:val="34"/>
    <w:qFormat/>
    <w:rsid w:val="002E058F"/>
    <w:pPr>
      <w:ind w:left="720"/>
      <w:contextualSpacing/>
    </w:pPr>
  </w:style>
  <w:style w:type="paragraph" w:styleId="Dzeltme">
    <w:name w:val="Revision"/>
    <w:hidden/>
    <w:uiPriority w:val="99"/>
    <w:semiHidden/>
    <w:rsid w:val="002E058F"/>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706090">
      <w:bodyDiv w:val="1"/>
      <w:marLeft w:val="0"/>
      <w:marRight w:val="0"/>
      <w:marTop w:val="0"/>
      <w:marBottom w:val="0"/>
      <w:divBdr>
        <w:top w:val="none" w:sz="0" w:space="0" w:color="auto"/>
        <w:left w:val="none" w:sz="0" w:space="0" w:color="auto"/>
        <w:bottom w:val="none" w:sz="0" w:space="0" w:color="auto"/>
        <w:right w:val="none" w:sz="0" w:space="0" w:color="auto"/>
      </w:divBdr>
    </w:div>
    <w:div w:id="1104570464">
      <w:bodyDiv w:val="1"/>
      <w:marLeft w:val="0"/>
      <w:marRight w:val="0"/>
      <w:marTop w:val="0"/>
      <w:marBottom w:val="0"/>
      <w:divBdr>
        <w:top w:val="none" w:sz="0" w:space="0" w:color="auto"/>
        <w:left w:val="none" w:sz="0" w:space="0" w:color="auto"/>
        <w:bottom w:val="none" w:sz="0" w:space="0" w:color="auto"/>
        <w:right w:val="none" w:sz="0" w:space="0" w:color="auto"/>
      </w:divBdr>
    </w:div>
    <w:div w:id="1325938619">
      <w:bodyDiv w:val="1"/>
      <w:marLeft w:val="0"/>
      <w:marRight w:val="0"/>
      <w:marTop w:val="0"/>
      <w:marBottom w:val="0"/>
      <w:divBdr>
        <w:top w:val="none" w:sz="0" w:space="0" w:color="auto"/>
        <w:left w:val="none" w:sz="0" w:space="0" w:color="auto"/>
        <w:bottom w:val="none" w:sz="0" w:space="0" w:color="auto"/>
        <w:right w:val="none" w:sz="0" w:space="0" w:color="auto"/>
      </w:divBdr>
    </w:div>
    <w:div w:id="1725521962">
      <w:bodyDiv w:val="1"/>
      <w:marLeft w:val="0"/>
      <w:marRight w:val="0"/>
      <w:marTop w:val="0"/>
      <w:marBottom w:val="0"/>
      <w:divBdr>
        <w:top w:val="none" w:sz="0" w:space="0" w:color="auto"/>
        <w:left w:val="none" w:sz="0" w:space="0" w:color="auto"/>
        <w:bottom w:val="none" w:sz="0" w:space="0" w:color="auto"/>
        <w:right w:val="none" w:sz="0" w:space="0" w:color="auto"/>
      </w:divBdr>
    </w:div>
    <w:div w:id="1835871374">
      <w:bodyDiv w:val="1"/>
      <w:marLeft w:val="0"/>
      <w:marRight w:val="0"/>
      <w:marTop w:val="0"/>
      <w:marBottom w:val="0"/>
      <w:divBdr>
        <w:top w:val="none" w:sz="0" w:space="0" w:color="auto"/>
        <w:left w:val="none" w:sz="0" w:space="0" w:color="auto"/>
        <w:bottom w:val="none" w:sz="0" w:space="0" w:color="auto"/>
        <w:right w:val="none" w:sz="0" w:space="0" w:color="auto"/>
      </w:divBdr>
    </w:div>
    <w:div w:id="190090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d2d3fe04fd11e69a3cdd0c3675f7ca2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FDB9E-35B7-454E-84AE-40C5237312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271373-2D73-499F-99A4-66CA95FC7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4575F0-A2F7-44B8-8019-A3DFBA7F6DB8}">
  <ds:schemaRefs>
    <ds:schemaRef ds:uri="http://schemas.microsoft.com/sharepoint/v3/contenttype/forms"/>
  </ds:schemaRefs>
</ds:datastoreItem>
</file>

<file path=customXml/itemProps4.xml><?xml version="1.0" encoding="utf-8"?>
<ds:datastoreItem xmlns:ds="http://schemas.openxmlformats.org/officeDocument/2006/customXml" ds:itemID="{59418294-8FEA-42D8-8606-74DB810F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7587</Words>
  <Characters>43250</Characters>
  <Application>Microsoft Office Word</Application>
  <DocSecurity>0</DocSecurity>
  <Lines>360</Lines>
  <Paragraphs>101</Paragraphs>
  <ScaleCrop>false</ScaleCrop>
  <HeadingPairs>
    <vt:vector size="8" baseType="variant">
      <vt:variant>
        <vt:lpstr>Konu Başlığı</vt:lpstr>
      </vt:variant>
      <vt:variant>
        <vt:i4>1</vt:i4>
      </vt:variant>
      <vt:variant>
        <vt:lpstr>Title</vt:lpstr>
      </vt:variant>
      <vt:variant>
        <vt:i4>1</vt:i4>
      </vt:variant>
      <vt:variant>
        <vt:lpstr>Titre</vt:lpstr>
      </vt:variant>
      <vt:variant>
        <vt:i4>1</vt:i4>
      </vt:variant>
      <vt:variant>
        <vt:lpstr>Título</vt:lpstr>
      </vt:variant>
      <vt:variant>
        <vt:i4>1</vt:i4>
      </vt:variant>
    </vt:vector>
  </HeadingPairs>
  <TitlesOfParts>
    <vt:vector size="4" baseType="lpstr">
      <vt:lpstr/>
      <vt:lpstr>CRPD/C/TUR/CO/1</vt:lpstr>
      <vt:lpstr/>
      <vt:lpstr/>
    </vt:vector>
  </TitlesOfParts>
  <Company/>
  <LinksUpToDate>false</LinksUpToDate>
  <CharactersWithSpaces>50736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dc:creator>
  <cp:lastModifiedBy>Selen</cp:lastModifiedBy>
  <cp:revision>4</cp:revision>
  <cp:lastPrinted>2019-04-18T15:07:00Z</cp:lastPrinted>
  <dcterms:created xsi:type="dcterms:W3CDTF">2019-04-18T12:24:00Z</dcterms:created>
  <dcterms:modified xsi:type="dcterms:W3CDTF">2019-04-18T15:25:00Z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1">
    <vt:lpwstr>C/TUR/CO/1</vt:lpwstr>
  </property>
  <property fmtid="{D5CDD505-2E9C-101B-9397-08002B2CF9AE}" pid="3" name="symh">
    <vt:lpwstr>CRPD/C/TUR/CO/1</vt:lpwstr>
  </property>
  <property fmtid="{D5CDD505-2E9C-101B-9397-08002B2CF9AE}" pid="4" name="dist">
    <vt:lpwstr>General</vt:lpwstr>
  </property>
  <property fmtid="{D5CDD505-2E9C-101B-9397-08002B2CF9AE}" pid="5" name="date">
    <vt:lpwstr>2 April 2019</vt:lpwstr>
  </property>
  <property fmtid="{D5CDD505-2E9C-101B-9397-08002B2CF9AE}" pid="6" name="sdate">
    <vt:lpwstr>[Start-End Dates]</vt:lpwstr>
  </property>
  <property fmtid="{D5CDD505-2E9C-101B-9397-08002B2CF9AE}" pid="7" name="virs">
    <vt:lpwstr>English, Russian and Spanish only</vt:lpwstr>
  </property>
  <property fmtid="{D5CDD505-2E9C-101B-9397-08002B2CF9AE}" pid="8" name="snum">
    <vt:lpwstr>[NUMBER]</vt:lpwstr>
  </property>
  <property fmtid="{D5CDD505-2E9C-101B-9397-08002B2CF9AE}" pid="9" name="anum">
    <vt:lpwstr>[NUMBER]</vt:lpwstr>
  </property>
  <property fmtid="{D5CDD505-2E9C-101B-9397-08002B2CF9AE}" pid="10" name="count">
    <vt:lpwstr>Turkey</vt:lpwstr>
  </property>
  <property fmtid="{D5CDD505-2E9C-101B-9397-08002B2CF9AE}" pid="11" name="countw">
    <vt:lpwstr>Turkey</vt:lpwstr>
  </property>
  <property fmtid="{D5CDD505-2E9C-101B-9397-08002B2CF9AE}" pid="12" name="countwd">
    <vt:lpwstr>Turkey</vt:lpwstr>
  </property>
  <property fmtid="{D5CDD505-2E9C-101B-9397-08002B2CF9AE}" pid="13" name="gdoc">
    <vt:lpwstr/>
  </property>
  <property fmtid="{D5CDD505-2E9C-101B-9397-08002B2CF9AE}" pid="14" name="gdocf">
    <vt:lpwstr/>
  </property>
  <property fmtid="{D5CDD505-2E9C-101B-9397-08002B2CF9AE}" pid="15" name="tlang">
    <vt:lpwstr/>
  </property>
  <property fmtid="{D5CDD505-2E9C-101B-9397-08002B2CF9AE}" pid="16" name="atitle">
    <vt:lpwstr>[Title]</vt:lpwstr>
  </property>
  <property fmtid="{D5CDD505-2E9C-101B-9397-08002B2CF9AE}" pid="17" name="stitle">
    <vt:lpwstr>[Title]</vt:lpwstr>
  </property>
  <property fmtid="{D5CDD505-2E9C-101B-9397-08002B2CF9AE}" pid="18" name="prep">
    <vt:lpwstr>initial report of Turkey</vt:lpwstr>
  </property>
  <property fmtid="{D5CDD505-2E9C-101B-9397-08002B2CF9AE}" pid="19" name="preps">
    <vt:lpwstr>initial report of Turkey</vt:lpwstr>
  </property>
  <property fmtid="{D5CDD505-2E9C-101B-9397-08002B2CF9AE}" pid="20" name="prepw">
    <vt:lpwstr>initial report</vt:lpwstr>
  </property>
  <property fmtid="{D5CDD505-2E9C-101B-9397-08002B2CF9AE}" pid="21" name="prepws">
    <vt:lpwstr>initial report</vt:lpwstr>
  </property>
  <property fmtid="{D5CDD505-2E9C-101B-9397-08002B2CF9AE}" pid="22" name="prepwc">
    <vt:lpwstr>Initial report</vt:lpwstr>
  </property>
  <property fmtid="{D5CDD505-2E9C-101B-9397-08002B2CF9AE}" pid="23" name="olang">
    <vt:lpwstr>English</vt:lpwstr>
  </property>
  <property fmtid="{D5CDD505-2E9C-101B-9397-08002B2CF9AE}" pid="24" name="Author">
    <vt:lpwstr>Lucille Caillot</vt:lpwstr>
  </property>
  <property fmtid="{D5CDD505-2E9C-101B-9397-08002B2CF9AE}" pid="25" name="bar">
    <vt:lpwstr/>
  </property>
  <property fmtid="{D5CDD505-2E9C-101B-9397-08002B2CF9AE}" pid="26" name="Date-Generated">
    <vt:filetime>2019-04-02T12:21:58Z</vt:filetime>
  </property>
  <property fmtid="{D5CDD505-2E9C-101B-9397-08002B2CF9AE}" pid="27" name="Title">
    <vt:lpwstr>CRPD/C/TUR/CO/1</vt:lpwstr>
  </property>
  <property fmtid="{D5CDD505-2E9C-101B-9397-08002B2CF9AE}" pid="28" name="Org">
    <vt:lpwstr>OHCHR</vt:lpwstr>
  </property>
  <property fmtid="{D5CDD505-2E9C-101B-9397-08002B2CF9AE}" pid="29" name="Entity">
    <vt:lpwstr>Concluding Observations</vt:lpwstr>
  </property>
  <property fmtid="{D5CDD505-2E9C-101B-9397-08002B2CF9AE}" pid="30" name="doctype">
    <vt:lpwstr>Final</vt:lpwstr>
  </property>
  <property fmtid="{D5CDD505-2E9C-101B-9397-08002B2CF9AE}" pid="31" name="category">
    <vt:lpwstr>CRPD</vt:lpwstr>
  </property>
  <property fmtid="{D5CDD505-2E9C-101B-9397-08002B2CF9AE}" pid="32" name="ContentTypeId">
    <vt:lpwstr>0x0101004085BC510C55434996A4FFA74D3926E3</vt:lpwstr>
  </property>
</Properties>
</file>