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5234" w14:textId="77777777" w:rsidR="00980AF1" w:rsidRPr="00980AF1" w:rsidRDefault="00980AF1" w:rsidP="00980AF1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48"/>
          <w:szCs w:val="48"/>
          <w:lang w:eastAsia="tr-TR"/>
        </w:rPr>
      </w:pPr>
      <w:bookmarkStart w:id="0" w:name="_GoBack"/>
      <w:r w:rsidRPr="00980AF1">
        <w:rPr>
          <w:rFonts w:ascii="Open Sans Condensed" w:eastAsia="Times New Roman" w:hAnsi="Open Sans Condensed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tr-TR"/>
        </w:rPr>
        <w:t>(03.08.2013 – 06.10.2013)</w:t>
      </w:r>
    </w:p>
    <w:bookmarkEnd w:id="0"/>
    <w:p w14:paraId="333D7B52" w14:textId="77777777" w:rsidR="00980AF1" w:rsidRPr="00980AF1" w:rsidRDefault="00980AF1" w:rsidP="00980AF1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</w:pPr>
      <w:r w:rsidRPr="00980AF1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ENGELLİLER KONFEDERASYON FAALİYETLERİ HAKKINDA RAPOR</w:t>
      </w:r>
    </w:p>
    <w:p w14:paraId="58B0B7E1" w14:textId="77777777" w:rsidR="00980AF1" w:rsidRPr="00980AF1" w:rsidRDefault="00980AF1" w:rsidP="00980AF1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980AF1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(03.08.2013 – 06.10.2013)</w:t>
      </w:r>
    </w:p>
    <w:p w14:paraId="0E8B0A55" w14:textId="77777777" w:rsidR="00980AF1" w:rsidRPr="00980AF1" w:rsidRDefault="00980AF1" w:rsidP="00980AF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03.08.2013 Tarihinde yaptığımız Olağan Genel Kurulu toplantısından sonraki yaklaşık iki aylık faaliyetleri özetle aşağıda sunuyorum.</w:t>
      </w:r>
    </w:p>
    <w:p w14:paraId="07181F52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Merkezi Finans ve İhale Kurumundan almış olduğumuz Egelilerle Karşı Ayrımcılıkla Mücadele,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Izleme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Savunu Projesi 15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Agustos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2013 Tarihi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itibariyla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resmen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baslamis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bulunmaktadir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Projenin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uygulanmasina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olusturulmus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olan Proje Koordinasyon birim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28-29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Agustos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2013 günü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Rixos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-Ankara otelde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seminere Konfederasyon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Proje Koordinatörü ve Proje Sekreteri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katilmislardir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Seminerde uygulamaya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ayrintili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bilgiler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verilmistir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Daha sonra verilen bilgiler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dogrultusunda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dosyalar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hazirlanmis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ihale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dosyasi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 onay için Proje Koordinasyon birimine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gönderilmistir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25 Eylül 2013 günü Merkezi Finans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Ihale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Kurumundan ön denetim için iki uzman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gelmis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;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dosyalarimizin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belgelerimizin uygun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oldugunu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belirtmislerdir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Proje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 derece gecikmeli olarak 24 Eylül 2013 günü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yatirilmistir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Ihale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süreci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tamamlandiktan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sonra proje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uygulanmasina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baslanacaktir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4376485B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Engelli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Izleme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Degerlendirme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Kurulunun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kurulmasina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Basbakanlik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Genelgesinin iptali için bir önceki yönetim kurulunda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karar yerine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getirilmis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olup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davamiz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Danistay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10. Dairesinde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açilmis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bulunmaktadir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Dava dilekçemiz ektedir. (EK 1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Danistay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Dava Dilekçesi)</w:t>
      </w:r>
    </w:p>
    <w:p w14:paraId="2BC2B469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Yine geçen yönetim kurulunda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toplantisinda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karar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dogrultusunda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çesitli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kurullarda yer almaya Türkiye Sakatlar Konfederasyonunun yetkili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IS-KUR ve Dernekler Daire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Baskanliginin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islemlerinin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Ankara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Idare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Mahkemesinde dava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Dava dilekçemiz ektidir. (EK2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Idare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Mahkemesi Dilekçisi)</w:t>
      </w:r>
    </w:p>
    <w:p w14:paraId="678FE274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Erisilebilirlik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izleme ve denetleme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komisyonlarinin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kurulusuna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baslanmis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olup Konfederasyonumuz </w:t>
      </w:r>
      <w:proofErr w:type="gram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 güne</w:t>
      </w:r>
      <w:proofErr w:type="gram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kadar 81 ilin 55 ‘ne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bazi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yedekleri eksikte olsa isim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26 ile hiç isim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bildirilememistir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Isim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bildirilemeyen illerin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tamamlanmasi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arastirmalar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girisimler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devam etmektedir.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Isim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bildirilen, eksik bildirilen ve hiç bildirilmeyen iller ve kimlerin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bildirildigi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ilisikteki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listede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sunulmustur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(Ek 3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Erisilebilirlik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listesi)</w:t>
      </w:r>
    </w:p>
    <w:p w14:paraId="15EF72D4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Geçen yönetim kurulunda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karar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dogrultusunda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YK üyelerinin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devamina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hazirlanmasi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gereken rapor Genel Sekreter Hasan TATAR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hazirlanmis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olup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ilisikte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sunulmustur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 (EK 4 Rapor)</w:t>
      </w:r>
    </w:p>
    <w:p w14:paraId="1E14FE11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Suriye ye </w:t>
      </w:r>
      <w:proofErr w:type="spellStart"/>
      <w:proofErr w:type="gram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</w:t>
      </w:r>
      <w:proofErr w:type="spellEnd"/>
      <w:proofErr w:type="gram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savas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tehlikesinin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belirginlesmesi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karsisinda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Konfederasyonumuzun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savasa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karsi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tutumunu kamuoyuna duyurmak için 05 Eylül 2013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Persembe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günü saat 12,30’da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Kizilay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Yüksel Caddesindeki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Insan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Aniti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önünde “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Savaslar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Olmasin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Insanlar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Ölmesin, Sakat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Kalmasin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” konulu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mizansenli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kitlesel bir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açiklamasi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görsel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yazili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medyada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yaygin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olarak yer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26639DDB" w14:textId="77777777" w:rsidR="00980AF1" w:rsidRPr="00980AF1" w:rsidRDefault="00980AF1" w:rsidP="00980AF1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 xml:space="preserve">Avrupa Engelliler Formu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öncülügünde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9-11 Ekim 2013 günlerinde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Istanbul’da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Balkan ülkelerinde ve Türkiye’de Engellilerin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Insan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Haklari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konulu bir konferans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yapilacaktir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Konferansa ülkemizden ve balkan ülkelerinden 20’ser delege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katilacaktir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Istanbul’da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Grand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Oztanik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Hotel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yapilacak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olan konferansta protokol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konusmasi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EDF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Yannis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Vardakastanis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ile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tarafimdan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yapilacaktir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Ayrica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konferansta Ahmet Cantürk “Türkiye’de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Erisebilirlik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”, Cemalettin Gürsoy “Türkiye’de Engelliler ve Medya” konulu birer sunum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yapacaklardir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56AB9F91" w14:textId="77777777" w:rsidR="00980AF1" w:rsidRPr="00980AF1" w:rsidRDefault="00980AF1" w:rsidP="00980AF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Delegasyonunu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olusumu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her federasyondan </w:t>
      </w:r>
      <w:proofErr w:type="gram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4’der</w:t>
      </w:r>
      <w:proofErr w:type="gram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olmak üzere 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federasyonlarin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baskanlarinca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gerçeklestirilmistir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Kadin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erkek dengesine dikkat edilmeye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çalisilmistir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111562AF" w14:textId="77777777" w:rsidR="00980AF1" w:rsidRPr="00980AF1" w:rsidRDefault="00980AF1" w:rsidP="00980AF1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Aile ve Sosyal Politikalar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Sayin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Fatma SAHIN ile 02 Ekim 2013 günü bir saati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assin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görüsme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Konfederasyon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Federasyonlarimizi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temsilen 14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kisinin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katildigi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görüsmede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özellikle yasalarda Türkiye Sakatlar Konfederasyonunun lehine olan hükümlerin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degistirilerek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çesitli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kurullarda konfederasyonumuzun da temsil edilmesi, SGK borcu bulunan dernek, federasyon ve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vakiflarin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borçlarinin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uygun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kosullarla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yeniden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yapilandirilmasi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istihdam sürecine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katkida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bulunan engelli örgütlerinin SGK prim ödemesinden istisna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tutulmasi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bakim hizmetlerindeki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aksakliklarin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düzeltilmesi,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korunmali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 yerleri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mevzuatinin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an önce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yürürlüge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konulmasi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gibi hususlar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görüsülmüstür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Özellikle ilk iki konunun Bakan Faruk Çelik ile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görüsülmesi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hususunda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mutabik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kalinmistir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Yeni torba yasaya bu konulara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iliskin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hükümler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konulacaktir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7C77815A" w14:textId="77777777" w:rsidR="00980AF1" w:rsidRPr="00980AF1" w:rsidRDefault="00980AF1" w:rsidP="00980AF1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Istanbulda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Aile ve Sosyal Politikalar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düzenlenen istihdam sempozyumuna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katilmak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üzere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isitme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engelliler federasyonu YK üyesi Pelin Aslan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olup raporu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ilisiktedir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 (Ek 5 Rapor)</w:t>
      </w:r>
    </w:p>
    <w:p w14:paraId="0FAA593A" w14:textId="77777777" w:rsidR="00980AF1" w:rsidRPr="00980AF1" w:rsidRDefault="00980AF1" w:rsidP="00980AF1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E Bildirge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sifremiz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Ankara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Valiligi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Dernekler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Müdürlügünden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alinmistir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Ancak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sifrenin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alinabilmesi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için yeni yönetim kurulunun bildirilmesi zorunlu </w:t>
      </w:r>
      <w:proofErr w:type="spellStart"/>
      <w:proofErr w:type="gram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olmus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;</w:t>
      </w:r>
      <w:proofErr w:type="gram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degisiklikler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aylik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süre içerisinde bildirilmek zorunda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oldugundan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yaklasik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700,00-TL idari para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cezasi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kesilecektir.</w:t>
      </w:r>
    </w:p>
    <w:p w14:paraId="152DBF8B" w14:textId="77777777" w:rsidR="00980AF1" w:rsidRPr="00980AF1" w:rsidRDefault="00980AF1" w:rsidP="00980AF1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Korunmali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isyeri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ile ilgili olarak Aile ve Sosyal Politikalar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Bakanligi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tarafindan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yapilan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toplantiya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Zihinsel Engelliler Federasyonu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Baskani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Ömer KOÇ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katilmis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önerilerimizi </w:t>
      </w:r>
      <w:proofErr w:type="spellStart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sunmustur</w:t>
      </w:r>
      <w:proofErr w:type="spellEnd"/>
      <w:r w:rsidRPr="00980AF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1719F730" w14:textId="77777777" w:rsidR="00980AF1" w:rsidRPr="00980AF1" w:rsidRDefault="00980AF1" w:rsidP="00980AF1">
      <w:pPr>
        <w:pBdr>
          <w:top w:val="single" w:sz="2" w:space="0" w:color="777777"/>
          <w:left w:val="single" w:sz="24" w:space="14" w:color="777777"/>
          <w:bottom w:val="single" w:sz="2" w:space="0" w:color="777777"/>
          <w:right w:val="single" w:sz="2" w:space="14" w:color="777777"/>
        </w:pBdr>
        <w:shd w:val="clear" w:color="auto" w:fill="FFFFFF"/>
        <w:spacing w:after="0" w:line="420" w:lineRule="atLeast"/>
        <w:rPr>
          <w:rFonts w:ascii="Georgia" w:eastAsia="Times New Roman" w:hAnsi="Georgia" w:cs="Arial"/>
          <w:i/>
          <w:iCs/>
          <w:color w:val="333333"/>
          <w:sz w:val="20"/>
          <w:szCs w:val="20"/>
          <w:lang w:eastAsia="tr-TR"/>
        </w:rPr>
      </w:pPr>
      <w:r w:rsidRPr="00980AF1">
        <w:rPr>
          <w:rFonts w:ascii="Georgia" w:eastAsia="Times New Roman" w:hAnsi="Georgia" w:cs="Arial"/>
          <w:i/>
          <w:iCs/>
          <w:color w:val="333333"/>
          <w:sz w:val="20"/>
          <w:szCs w:val="20"/>
          <w:lang w:eastAsia="tr-TR"/>
        </w:rPr>
        <w:t>Av Turhan İÇLİ</w:t>
      </w:r>
      <w:r w:rsidRPr="00980AF1">
        <w:rPr>
          <w:rFonts w:ascii="Georgia" w:eastAsia="Times New Roman" w:hAnsi="Georgia" w:cs="Arial"/>
          <w:i/>
          <w:iCs/>
          <w:color w:val="333333"/>
          <w:sz w:val="20"/>
          <w:szCs w:val="20"/>
          <w:lang w:eastAsia="tr-TR"/>
        </w:rPr>
        <w:br/>
        <w:t>Konfederasyon Başkanı</w:t>
      </w:r>
    </w:p>
    <w:p w14:paraId="5A2CAF0C" w14:textId="77777777" w:rsidR="007B5B77" w:rsidRDefault="007B5B77"/>
    <w:sectPr w:rsidR="007B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520"/>
    <w:multiLevelType w:val="multilevel"/>
    <w:tmpl w:val="3BD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849C9"/>
    <w:multiLevelType w:val="multilevel"/>
    <w:tmpl w:val="F15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1"/>
    <w:rsid w:val="007B5B77"/>
    <w:rsid w:val="009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7218"/>
  <w15:chartTrackingRefBased/>
  <w15:docId w15:val="{F69D2DE2-AE44-45D3-A5A5-F13FDCF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980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8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0AF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80AF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80A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8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4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kalkan</dc:creator>
  <cp:keywords/>
  <dc:description/>
  <cp:lastModifiedBy>pelin kalkan</cp:lastModifiedBy>
  <cp:revision>1</cp:revision>
  <dcterms:created xsi:type="dcterms:W3CDTF">2020-03-15T20:18:00Z</dcterms:created>
  <dcterms:modified xsi:type="dcterms:W3CDTF">2020-03-15T20:18:00Z</dcterms:modified>
</cp:coreProperties>
</file>